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76" w:before="480" w:after="120"/>
        <w:ind w:hanging="0" w:left="0"/>
        <w:rPr/>
      </w:pPr>
      <w:r>
        <w:rPr/>
        <mc:AlternateContent>
          <mc:Choice Requires="wps">
            <w:drawing>
              <wp:inline distT="0" distB="0" distL="0" distR="0">
                <wp:extent cx="5738495" cy="45085"/>
                <wp:effectExtent l="0" t="0" r="0" b="0"/>
                <wp:docPr id="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Your job</w:t>
      </w:r>
      <w:r>
        <w:rPr>
          <w:color w:val="000000"/>
          <w:sz w:val="32"/>
          <w:szCs w:val="32"/>
        </w:rPr>
        <mc:AlternateContent>
          <mc:Choice Requires="wps">
            <w:drawing>
              <wp:inline distT="0" distB="0" distL="0" distR="0">
                <wp:extent cx="5738495" cy="282575"/>
                <wp:effectExtent l="0" t="0" r="0" b="0"/>
                <wp:docPr id="2"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type id="_x0000_t202" coordsize="21600,21600" o:spt="202" path="m,l,21600l21600,21600l21600,xe">
                <v:stroke joinstyle="miter"/>
                <v:path gradientshapeok="t" o:connecttype="rect"/>
              </v:shapetype>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w:rPr>
          <w:color w:val="000000"/>
          <w:sz w:val="32"/>
          <w:szCs w:val="32"/>
        </w:rPr>
        <mc:AlternateContent>
          <mc:Choice Requires="wps">
            <w:drawing>
              <wp:inline distT="0" distB="0" distL="0" distR="0">
                <wp:extent cx="5738495" cy="282575"/>
                <wp:effectExtent l="0" t="0" r="0" b="0"/>
                <wp:docPr id="3"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3">
                <wp:simplePos x="0" y="0"/>
                <wp:positionH relativeFrom="column">
                  <wp:posOffset>-635</wp:posOffset>
                </wp:positionH>
                <wp:positionV relativeFrom="paragraph">
                  <wp:posOffset>666750</wp:posOffset>
                </wp:positionV>
                <wp:extent cx="5738495" cy="282575"/>
                <wp:effectExtent l="0" t="0" r="0" b="0"/>
                <wp:wrapNone/>
                <wp:docPr id="4" name="Frame1"/>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Job Title: Recreation Assistant</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52.5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Job Title: Recreation Assistant</w:t>
                      </w:r>
                    </w:p>
                  </w:txbxContent>
                </v:textbox>
                <w10:wrap type="none"/>
              </v:rect>
            </w:pict>
          </mc:Fallback>
        </mc:AlternateContent>
      </w:r>
      <w:r>
        <mc:AlternateContent>
          <mc:Choice Requires="wps">
            <w:drawing>
              <wp:anchor behindDoc="0" distT="72390" distB="72390" distL="72390" distR="72390" simplePos="0" locked="0" layoutInCell="1" allowOverlap="1" relativeHeight="24">
                <wp:simplePos x="0" y="0"/>
                <wp:positionH relativeFrom="column">
                  <wp:posOffset>-635</wp:posOffset>
                </wp:positionH>
                <wp:positionV relativeFrom="paragraph">
                  <wp:posOffset>991870</wp:posOffset>
                </wp:positionV>
                <wp:extent cx="5738495" cy="282575"/>
                <wp:effectExtent l="0" t="0" r="0" b="0"/>
                <wp:wrapNone/>
                <wp:docPr id="5" name="Frame2"/>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Service: Be Well Leisure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78.1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Service: Be Well Leisure</w:t>
                      </w:r>
                    </w:p>
                  </w:txbxContent>
                </v:textbox>
                <w10:wrap type="none"/>
              </v:rect>
            </w:pict>
          </mc:Fallback>
        </mc:AlternateContent>
      </w:r>
    </w:p>
    <w:p>
      <w:pPr>
        <w:pStyle w:val="Normal"/>
        <w:rPr/>
      </w:pPr>
      <w:r>
        <w:rPr/>
        <mc:AlternateContent>
          <mc:Choice Requires="wps">
            <w:drawing>
              <wp:inline distT="0" distB="0" distL="0" distR="0">
                <wp:extent cx="5738495" cy="282575"/>
                <wp:effectExtent l="0" t="0" r="0" b="0"/>
                <wp:docPr id="6"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5">
                <wp:simplePos x="0" y="0"/>
                <wp:positionH relativeFrom="column">
                  <wp:posOffset>-635</wp:posOffset>
                </wp:positionH>
                <wp:positionV relativeFrom="paragraph">
                  <wp:posOffset>-635</wp:posOffset>
                </wp:positionV>
                <wp:extent cx="5738495" cy="282575"/>
                <wp:effectExtent l="0" t="0" r="0" b="0"/>
                <wp:wrapNone/>
                <wp:docPr id="7" name="Frame3"/>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color w:val="000000"/>
                              </w:rPr>
                            </w:pPr>
                            <w:r>
                              <w:rPr>
                                <w:b/>
                                <w:bCs/>
                                <w:color w:val="000000"/>
                              </w:rPr>
                              <w:t>Grade: G3</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Cs/>
                          <w:color w:val="000000"/>
                        </w:rPr>
                      </w:pPr>
                      <w:r>
                        <w:rPr>
                          <w:b/>
                          <w:bCs/>
                          <w:color w:val="000000"/>
                        </w:rPr>
                        <w:t>Grade: G3</w:t>
                      </w:r>
                    </w:p>
                  </w:txbxContent>
                </v:textbox>
                <w10:wrap type="none"/>
              </v:rect>
            </w:pict>
          </mc:Fallback>
        </mc:AlternateContent>
      </w:r>
    </w:p>
    <w:p>
      <w:pPr>
        <w:pStyle w:val="Normal"/>
        <w:spacing w:lineRule="auto" w:line="240"/>
        <w:rPr>
          <w:b/>
        </w:rPr>
      </w:pPr>
      <w:r>
        <w:rPr/>
        <mc:AlternateContent>
          <mc:Choice Requires="wps">
            <w:drawing>
              <wp:inline distT="0" distB="0" distL="0" distR="0">
                <wp:extent cx="5738495" cy="282575"/>
                <wp:effectExtent l="0" t="0" r="0" b="0"/>
                <wp:docPr id="8"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6">
                <wp:simplePos x="0" y="0"/>
                <wp:positionH relativeFrom="column">
                  <wp:posOffset>-635</wp:posOffset>
                </wp:positionH>
                <wp:positionV relativeFrom="paragraph">
                  <wp:posOffset>-635</wp:posOffset>
                </wp:positionV>
                <wp:extent cx="5738495" cy="282575"/>
                <wp:effectExtent l="0" t="0" r="0" b="0"/>
                <wp:wrapNone/>
                <wp:docPr id="9" name="Frame4"/>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Reporting to: Assistant Manager/Senior Leisure Assistant</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Reporting to: Assistant Manager/Senior Leisure Assistant</w:t>
                      </w:r>
                    </w:p>
                  </w:txbxContent>
                </v:textbox>
                <w10:wrap type="none"/>
              </v:rect>
            </w:pict>
          </mc:Fallback>
        </mc:AlternateContent>
      </w:r>
    </w:p>
    <w:p>
      <w:pPr>
        <w:pStyle w:val="Normal"/>
        <w:rPr>
          <w:b/>
        </w:rPr>
      </w:pPr>
      <w:r>
        <w:rPr>
          <w:b/>
        </w:rPr>
      </w:r>
    </w:p>
    <w:p>
      <w:pPr>
        <w:pStyle w:val="Normal"/>
        <w:jc w:val="both"/>
        <w:rPr/>
      </w:pPr>
      <w:r>
        <w:rPr>
          <w:b/>
          <w:bCs/>
        </w:rPr>
        <w:t>As a Be Well Recreation Assistant (Lifeguard), you will work within the various leisure facilities</w:t>
      </w:r>
      <w:r>
        <w:rPr>
          <w:b/>
          <w:bCs/>
          <w:color w:val="FF0000"/>
        </w:rPr>
        <w:t xml:space="preserve"> </w:t>
      </w:r>
      <w:r>
        <w:rPr>
          <w:b/>
          <w:bCs/>
        </w:rPr>
        <w:t xml:space="preserve">across the Borough. You will </w:t>
      </w:r>
      <w:r>
        <w:rPr>
          <w:rFonts w:cs="Open Sans"/>
          <w:b/>
          <w:bCs/>
        </w:rPr>
        <w:t xml:space="preserve">support, enhance, and deliver the day-to-day operations and services of our Be Well facilities. Working as part of a team, you will be required to undertake a range of operational duties such as assisting with the opening and closing of the facility, undertaking routine maintenance of equipment, and maintaining the cleanliness and safety of the environment. You will support programmed activities and take on duties of a Lifeguard / First Aider. Holding a swimming teacher qualification is also advantageous. </w:t>
      </w:r>
    </w:p>
    <w:p>
      <w:pPr>
        <w:pStyle w:val="Normal"/>
        <w:jc w:val="both"/>
        <w:rPr>
          <w:rFonts w:cs="Open Sans"/>
          <w:b/>
          <w:bCs/>
        </w:rPr>
      </w:pPr>
      <w:r>
        <w:rPr>
          <w:rFonts w:cs="Open Sans"/>
          <w:b/>
          <w:bCs/>
        </w:rPr>
      </w:r>
    </w:p>
    <w:p>
      <w:pPr>
        <w:pStyle w:val="NoSpacing"/>
        <w:rPr>
          <w:b/>
          <w:bCs/>
          <w:szCs w:val="24"/>
        </w:rPr>
      </w:pPr>
      <w:r>
        <w:rPr>
          <w:b/>
          <w:bCs/>
          <w:szCs w:val="24"/>
        </w:rPr>
        <w:t xml:space="preserve">The Be Well team are committed to support the health and wellbeing of our residents across the Wigan Borough.  Whether this be supporting our youngest residents embark on their first swimming lesson or supporting individuals and community groups with existing exercise and wellbeing programmes.  We pride ourselves on offering an extensive and diverse range of physical activity to support our residents. </w:t>
      </w:r>
    </w:p>
    <w:p>
      <w:pPr>
        <w:pStyle w:val="NoSpacing"/>
        <w:rPr>
          <w:b/>
          <w:bCs/>
          <w:szCs w:val="24"/>
        </w:rPr>
      </w:pPr>
      <w:r>
        <w:rPr>
          <w:b/>
          <w:bCs/>
          <w:szCs w:val="24"/>
        </w:rPr>
      </w:r>
    </w:p>
    <w:p>
      <w:pPr>
        <w:pStyle w:val="Normal"/>
        <w:rPr>
          <w:rFonts w:cs="Arial"/>
          <w:b/>
          <w:bCs/>
        </w:rPr>
      </w:pPr>
      <w:r>
        <w:rPr>
          <w:rFonts w:cs="Arial"/>
          <w:b/>
          <w:bCs/>
        </w:rPr>
        <w:t xml:space="preserve">Shift patterns will vary, Monday to Friday, between 05.45am and 22:00pm. Weekend working is required on a rota basis, with equivalent time worked allocated as time off Monday to Friday. </w:t>
      </w:r>
      <w:bookmarkStart w:id="0" w:name="_Hlk70516722"/>
      <w:bookmarkEnd w:id="0"/>
    </w:p>
    <w:p>
      <w:pPr>
        <w:pStyle w:val="Normal"/>
        <w:rPr>
          <w:b/>
        </w:rPr>
      </w:pPr>
      <w:r>
        <w:rPr>
          <w:b/>
        </w:rPr>
      </w:r>
    </w:p>
    <w:p>
      <w:pPr>
        <w:pStyle w:val="Normal"/>
        <w:rPr>
          <w:b/>
        </w:rPr>
      </w:pPr>
      <w:r>
        <w:rPr>
          <w:b/>
        </w:rPr>
      </w:r>
    </w:p>
    <w:p>
      <w:pPr>
        <w:pStyle w:val="Normal"/>
        <w:rPr>
          <w:b/>
        </w:rPr>
      </w:pPr>
      <w:r>
        <w:rPr>
          <w:b/>
        </w:rPr>
      </w:r>
    </w:p>
    <w:p>
      <w:pPr>
        <w:pStyle w:val="Normal"/>
        <w:rPr>
          <w:b/>
        </w:rPr>
      </w:pPr>
      <w:r>
        <w:rPr>
          <w:b/>
        </w:rPr>
        <w:t>Mandatory Statement</w:t>
      </w:r>
    </w:p>
    <w:p>
      <w:pPr>
        <w:pStyle w:val="Normal"/>
        <w:rPr/>
      </w:pPr>
      <w:r>
        <w:rPr/>
        <w:t>The Council is committed to complying with European General Data Protection regulations (UKGDPR) and meeting the requirements of the Information Commissioner’s office (regulating data protection compliance in the UK). It is your responsibility to ensure that the work you undertake is compliant with the General Data Protection regulations.</w:t>
      </w:r>
    </w:p>
    <w:p>
      <w:pPr>
        <w:pStyle w:val="Normal"/>
        <w:rPr>
          <w:color w:val="2372E1"/>
          <w:sz w:val="32"/>
          <w:szCs w:val="32"/>
        </w:rPr>
      </w:pPr>
      <w:r>
        <w:rPr>
          <w:color w:val="2372E1"/>
          <w:sz w:val="32"/>
          <w:szCs w:val="32"/>
        </w:rPr>
      </w:r>
    </w:p>
    <w:p>
      <w:pPr>
        <w:pStyle w:val="Normal"/>
        <w:rPr/>
      </w:pPr>
      <w:r>
        <w:rPr>
          <w:szCs w:val="24"/>
        </w:rPr>
        <w:t>Wigan Council is an active, strong, and committed corporate parent. As a priority, all employees have a responsibility towards the children we look after and care leavers, not just those employed by the Children's Directorate.</w:t>
      </w:r>
      <w:r>
        <w:rPr>
          <w:szCs w:val="24"/>
        </w:rPr>
        <mc:AlternateContent>
          <mc:Choice Requires="wps">
            <w:drawing>
              <wp:inline distT="0" distB="0" distL="0" distR="0">
                <wp:extent cx="5738495" cy="45085"/>
                <wp:effectExtent l="0" t="0" r="0" b="0"/>
                <wp:docPr id="10"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b/>
          <w:bCs/>
          <w:color w:val="000000"/>
          <w:sz w:val="32"/>
          <w:szCs w:val="32"/>
        </w:rPr>
        <w:t>In this job you will:</w:t>
      </w:r>
    </w:p>
    <w:p>
      <w:pPr>
        <w:pStyle w:val="Normal"/>
        <w:rPr/>
      </w:pPr>
      <w:r>
        <w:rPr/>
        <w:t>On an ongoing basis you will:</w:t>
      </w:r>
    </w:p>
    <w:p>
      <w:pPr>
        <w:pStyle w:val="Normal"/>
        <w:numPr>
          <w:ilvl w:val="0"/>
          <w:numId w:val="2"/>
        </w:numPr>
        <w:spacing w:lineRule="auto" w:line="240" w:before="150" w:after="150"/>
        <w:textAlignment w:val="top"/>
        <w:rPr/>
      </w:pPr>
      <w:r>
        <w:rPr>
          <w:rFonts w:cs="Open Sans"/>
          <w:color w:val="000000"/>
        </w:rPr>
        <w:t>Perfo</w:t>
      </w:r>
      <w:r>
        <w:rPr>
          <w:rFonts w:cs="Open Sans"/>
        </w:rPr>
        <w:t>rm the duties of a lifeguard including working as part of a team to provide safe supervision of swimmers and prevent accidents. Ensuring you know how to intervene to provide rescues and life saving techniques when necessary.</w:t>
      </w:r>
    </w:p>
    <w:p>
      <w:pPr>
        <w:pStyle w:val="Normal"/>
        <w:numPr>
          <w:ilvl w:val="0"/>
          <w:numId w:val="2"/>
        </w:numPr>
        <w:spacing w:lineRule="auto" w:line="240" w:before="150" w:after="150"/>
        <w:textAlignment w:val="top"/>
        <w:rPr/>
      </w:pPr>
      <w:r>
        <w:rPr>
          <w:rFonts w:cs="Open Sans"/>
        </w:rPr>
        <w:t>Perform the duties of a First Aider as and when required.</w:t>
      </w:r>
    </w:p>
    <w:p>
      <w:pPr>
        <w:pStyle w:val="ListParagraph"/>
        <w:numPr>
          <w:ilvl w:val="0"/>
          <w:numId w:val="2"/>
        </w:numPr>
        <w:spacing w:before="150" w:after="150"/>
        <w:contextualSpacing/>
        <w:textAlignment w:val="top"/>
        <w:rPr/>
      </w:pPr>
      <w:r>
        <w:rPr>
          <w:rFonts w:cs="Open Sans"/>
          <w:szCs w:val="24"/>
        </w:rPr>
        <w:t>Operate in conjunction with Health &amp; Safety practices.</w:t>
      </w:r>
    </w:p>
    <w:p>
      <w:pPr>
        <w:pStyle w:val="ListParagraph"/>
        <w:numPr>
          <w:ilvl w:val="0"/>
          <w:numId w:val="2"/>
        </w:numPr>
        <w:spacing w:before="150" w:after="150"/>
        <w:contextualSpacing/>
        <w:textAlignment w:val="top"/>
        <w:rPr/>
      </w:pPr>
      <w:r>
        <w:rPr>
          <w:rFonts w:cs="Open Sans"/>
          <w:szCs w:val="24"/>
        </w:rPr>
        <w:t>Work in a team to support peers and colleagues to meet the goals of the business.</w:t>
      </w:r>
    </w:p>
    <w:p>
      <w:pPr>
        <w:pStyle w:val="ListParagraph"/>
        <w:numPr>
          <w:ilvl w:val="0"/>
          <w:numId w:val="2"/>
        </w:numPr>
        <w:spacing w:before="150" w:after="150"/>
        <w:contextualSpacing/>
        <w:textAlignment w:val="top"/>
        <w:rPr/>
      </w:pPr>
      <w:r>
        <w:rPr>
          <w:rFonts w:cs="Open Sans"/>
          <w:szCs w:val="24"/>
        </w:rPr>
        <w:t xml:space="preserve">Undertake the operational housekeeping of the leisure facility. For example, assembling, dismantling, routine maintenance and storage of equipment. Cleaning tasks. </w:t>
      </w:r>
    </w:p>
    <w:p>
      <w:pPr>
        <w:pStyle w:val="ListParagraph"/>
        <w:numPr>
          <w:ilvl w:val="0"/>
          <w:numId w:val="2"/>
        </w:numPr>
        <w:spacing w:before="150" w:after="150"/>
        <w:contextualSpacing/>
        <w:textAlignment w:val="top"/>
        <w:rPr/>
      </w:pPr>
      <w:r>
        <w:rPr>
          <w:rFonts w:cs="Open Sans"/>
          <w:szCs w:val="24"/>
        </w:rPr>
        <w:t>Assist in the preparation of opening and closing procedures, including evacuation. Safe set up of equipment and activities.</w:t>
      </w:r>
    </w:p>
    <w:p>
      <w:pPr>
        <w:pStyle w:val="ListParagraph"/>
        <w:numPr>
          <w:ilvl w:val="0"/>
          <w:numId w:val="2"/>
        </w:numPr>
        <w:spacing w:before="150" w:after="150"/>
        <w:contextualSpacing/>
        <w:textAlignment w:val="top"/>
        <w:rPr/>
      </w:pPr>
      <w:r>
        <w:rPr>
          <w:rFonts w:cs="Open Sans"/>
          <w:szCs w:val="24"/>
        </w:rPr>
        <w:t>Monitor customer use of equipment and ensure their safety, intervening, as necessary.</w:t>
      </w:r>
    </w:p>
    <w:p>
      <w:pPr>
        <w:pStyle w:val="ListParagraph"/>
        <w:numPr>
          <w:ilvl w:val="0"/>
          <w:numId w:val="2"/>
        </w:numPr>
        <w:spacing w:before="0" w:after="200"/>
        <w:contextualSpacing/>
        <w:rPr/>
      </w:pPr>
      <w:r>
        <w:rPr>
          <w:rFonts w:cs="Open Sans"/>
          <w:szCs w:val="24"/>
        </w:rPr>
        <w:t>Utilise and demonstrate highly effective and engaging customer service skills that engages the customer to transact with us as the first point of contact.</w:t>
      </w:r>
    </w:p>
    <w:p>
      <w:pPr>
        <w:pStyle w:val="ListParagraph"/>
        <w:numPr>
          <w:ilvl w:val="0"/>
          <w:numId w:val="2"/>
        </w:numPr>
        <w:spacing w:before="0" w:after="200"/>
        <w:contextualSpacing/>
        <w:rPr/>
      </w:pPr>
      <w:r>
        <w:rPr>
          <w:rFonts w:cs="Open Sans"/>
          <w:szCs w:val="24"/>
        </w:rPr>
        <w:t>Undertake ongoing training as required to maintain the highest level of operational efficiency and competency relating to the job role.</w:t>
      </w:r>
    </w:p>
    <w:p>
      <w:pPr>
        <w:pStyle w:val="ListParagraph"/>
        <w:numPr>
          <w:ilvl w:val="0"/>
          <w:numId w:val="2"/>
        </w:numPr>
        <w:spacing w:before="0" w:after="200"/>
        <w:contextualSpacing/>
        <w:rPr/>
      </w:pPr>
      <w:r>
        <w:rPr>
          <w:szCs w:val="24"/>
        </w:rPr>
        <w:t>You will be required to work day time, evenings and weekends</w:t>
      </w:r>
    </w:p>
    <w:p>
      <w:pPr>
        <w:pStyle w:val="ListParagraph"/>
        <w:numPr>
          <w:ilvl w:val="0"/>
          <w:numId w:val="2"/>
        </w:numPr>
        <w:tabs>
          <w:tab w:val="clear" w:pos="720"/>
          <w:tab w:val="left" w:pos="1134" w:leader="none"/>
        </w:tabs>
        <w:spacing w:before="0" w:after="200"/>
        <w:contextualSpacing/>
        <w:rPr/>
      </w:pPr>
      <w:r>
        <w:rPr>
          <w:szCs w:val="24"/>
        </w:rPr>
        <w:t>Provide assistance in the operation of events (both on and off site) as requested by management.</w:t>
      </w:r>
    </w:p>
    <w:p>
      <w:pPr>
        <w:pStyle w:val="Normal"/>
        <w:tabs>
          <w:tab w:val="clear" w:pos="720"/>
          <w:tab w:val="left" w:pos="1134" w:leader="none"/>
        </w:tabs>
        <w:spacing w:before="0" w:after="200"/>
        <w:rPr>
          <w:rFonts w:cs="Arial"/>
          <w:szCs w:val="24"/>
        </w:rPr>
      </w:pPr>
      <w:r>
        <w:rPr>
          <w:rFonts w:cs="Arial"/>
          <w:szCs w:val="24"/>
        </w:rPr>
        <w:t>Ensure you operate within GDPR guidelines by regularly reviewing data held and destroying information in line with retention schedules</w:t>
      </w:r>
    </w:p>
    <w:p>
      <w:pPr>
        <w:pStyle w:val="Heading2"/>
        <w:ind w:hanging="0" w:left="0"/>
        <w:rPr/>
      </w:pPr>
      <w:r>
        <w:rPr/>
        <mc:AlternateContent>
          <mc:Choice Requires="wps">
            <w:drawing>
              <wp:inline distT="0" distB="0" distL="0" distR="0">
                <wp:extent cx="5738495" cy="45085"/>
                <wp:effectExtent l="0" t="0" r="0" b="0"/>
                <wp:docPr id="1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In this job you will need:</w:t>
      </w:r>
    </w:p>
    <w:p>
      <w:pPr>
        <w:pStyle w:val="Normal"/>
        <w:rPr/>
      </w:pPr>
      <w:r>
        <w:rPr/>
        <w:t>You must be able to demonstrate the following essential requirements:</w:t>
      </w:r>
    </w:p>
    <w:p>
      <w:pPr>
        <w:pStyle w:val="ListParagraph"/>
        <w:numPr>
          <w:ilvl w:val="0"/>
          <w:numId w:val="2"/>
        </w:numPr>
        <w:spacing w:lineRule="auto" w:line="240" w:before="0" w:after="0"/>
        <w:contextualSpacing/>
        <w:rPr/>
      </w:pPr>
      <w:r>
        <w:rPr>
          <w:rFonts w:eastAsia="Times New Roman" w:cs="Times New Roman"/>
          <w:szCs w:val="24"/>
          <w:lang w:eastAsia="en-GB"/>
        </w:rPr>
        <w:t>GCSE’s A-C in Maths &amp; English or equivalent (desirable but not essential)</w:t>
      </w:r>
    </w:p>
    <w:p>
      <w:pPr>
        <w:pStyle w:val="ListParagraph"/>
        <w:numPr>
          <w:ilvl w:val="0"/>
          <w:numId w:val="2"/>
        </w:numPr>
        <w:spacing w:lineRule="auto" w:line="240" w:before="0" w:after="0"/>
        <w:contextualSpacing/>
        <w:rPr/>
      </w:pPr>
      <w:r>
        <w:rPr>
          <w:rFonts w:eastAsia="Times New Roman" w:cs="Times New Roman"/>
          <w:szCs w:val="24"/>
          <w:lang w:eastAsia="en-GB"/>
        </w:rPr>
        <w:t xml:space="preserve">National Pool Lifeguard Qualification and evidence of ongoing / regular training to maintain competence </w:t>
      </w:r>
      <w:r>
        <w:rPr>
          <w:rFonts w:cs="Arial"/>
          <w:bCs/>
          <w:szCs w:val="24"/>
        </w:rPr>
        <w:t>or provide evidence of being booked on a National Pool Lifeguard Qualification course within the next 8 weeks.</w:t>
      </w:r>
    </w:p>
    <w:p>
      <w:pPr>
        <w:pStyle w:val="ListParagraph"/>
        <w:numPr>
          <w:ilvl w:val="0"/>
          <w:numId w:val="2"/>
        </w:numPr>
        <w:spacing w:lineRule="auto" w:line="240" w:before="0" w:after="0"/>
        <w:contextualSpacing/>
        <w:rPr/>
      </w:pPr>
      <w:r>
        <w:rPr>
          <w:rFonts w:eastAsia="Times New Roman" w:cs="Times New Roman"/>
          <w:szCs w:val="24"/>
          <w:lang w:eastAsia="en-GB"/>
        </w:rPr>
        <w:t>The ability to work accurately and follow instructions</w:t>
      </w:r>
    </w:p>
    <w:p>
      <w:pPr>
        <w:pStyle w:val="ListParagraph"/>
        <w:numPr>
          <w:ilvl w:val="0"/>
          <w:numId w:val="2"/>
        </w:numPr>
        <w:spacing w:lineRule="auto" w:line="240" w:before="0" w:after="0"/>
        <w:contextualSpacing/>
        <w:rPr/>
      </w:pPr>
      <w:r>
        <w:rPr>
          <w:rFonts w:eastAsia="Times New Roman" w:cs="Times New Roman"/>
          <w:szCs w:val="24"/>
          <w:lang w:eastAsia="en-GB"/>
        </w:rPr>
        <w:t>The ability to plan work, manage own time and meet deadlines</w:t>
      </w:r>
    </w:p>
    <w:p>
      <w:pPr>
        <w:pStyle w:val="ListParagraph"/>
        <w:numPr>
          <w:ilvl w:val="0"/>
          <w:numId w:val="2"/>
        </w:numPr>
        <w:spacing w:lineRule="auto" w:line="240" w:before="0" w:after="0"/>
        <w:contextualSpacing/>
        <w:rPr/>
      </w:pPr>
      <w:r>
        <w:rPr>
          <w:rFonts w:eastAsia="Times New Roman" w:cs="Times New Roman"/>
          <w:szCs w:val="24"/>
          <w:lang w:eastAsia="en-GB"/>
        </w:rPr>
        <w:t>The ability to quickly react to emergency situations</w:t>
      </w:r>
    </w:p>
    <w:p>
      <w:pPr>
        <w:pStyle w:val="ListParagraph"/>
        <w:numPr>
          <w:ilvl w:val="0"/>
          <w:numId w:val="2"/>
        </w:numPr>
        <w:spacing w:lineRule="auto" w:line="240" w:before="0" w:after="0"/>
        <w:contextualSpacing/>
        <w:rPr/>
      </w:pPr>
      <w:r>
        <w:rPr>
          <w:rFonts w:eastAsia="Times New Roman" w:cs="Times New Roman"/>
          <w:szCs w:val="24"/>
          <w:lang w:eastAsia="en-GB"/>
        </w:rPr>
        <w:t>To be enthusiastic and committed to providing excellent customer care</w:t>
      </w:r>
    </w:p>
    <w:p>
      <w:pPr>
        <w:pStyle w:val="ListParagraph"/>
        <w:numPr>
          <w:ilvl w:val="0"/>
          <w:numId w:val="2"/>
        </w:numPr>
        <w:spacing w:lineRule="auto" w:line="240" w:before="0" w:after="0"/>
        <w:contextualSpacing/>
        <w:rPr/>
      </w:pPr>
      <w:r>
        <w:rPr>
          <w:rFonts w:eastAsia="Times New Roman" w:cs="Times New Roman"/>
          <w:szCs w:val="24"/>
          <w:lang w:eastAsia="en-GB"/>
        </w:rPr>
        <w:t>The ability to use own initiative and work flexibly as part of a team</w:t>
      </w:r>
    </w:p>
    <w:p>
      <w:pPr>
        <w:pStyle w:val="ListParagraph"/>
        <w:numPr>
          <w:ilvl w:val="0"/>
          <w:numId w:val="2"/>
        </w:numPr>
        <w:spacing w:lineRule="auto" w:line="240" w:before="0" w:after="0"/>
        <w:contextualSpacing/>
        <w:rPr/>
      </w:pPr>
      <w:r>
        <w:rPr>
          <w:rFonts w:eastAsia="Times New Roman" w:cs="Times New Roman"/>
          <w:szCs w:val="24"/>
          <w:lang w:eastAsia="en-GB"/>
        </w:rPr>
        <w:t>Be enthusiastic and committed to providing excellent customer care</w:t>
      </w:r>
    </w:p>
    <w:p>
      <w:pPr>
        <w:pStyle w:val="Heading2"/>
        <w:ind w:hanging="0" w:left="0"/>
        <w:rPr/>
      </w:pPr>
      <w:r>
        <w:rPr/>
        <mc:AlternateContent>
          <mc:Choice Requires="wps">
            <w:drawing>
              <wp:inline distT="0" distB="0" distL="0" distR="0">
                <wp:extent cx="5738495" cy="45085"/>
                <wp:effectExtent l="0" t="0" r="0" b="0"/>
                <wp:docPr id="12"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Our Culture</w:t>
      </w:r>
    </w:p>
    <w:p>
      <w:pPr>
        <w:pStyle w:val="Normal"/>
        <w:rPr/>
      </w:pPr>
      <w:r>
        <w:rPr/>
        <w:t xml:space="preserve">For us, it’s not just about all we achieve as an organisation, but how we do it. Therefore, all employees are expected to display our </w:t>
      </w:r>
      <w:r>
        <w:rPr>
          <w:b/>
        </w:rPr>
        <w:t>Team</w:t>
      </w:r>
      <w:r>
        <w:rPr>
          <w:b/>
          <w:color w:val="008858"/>
        </w:rPr>
        <w:t>Wigan</w:t>
      </w:r>
      <w:r>
        <w:rPr>
          <w:color w:val="008858"/>
        </w:rPr>
        <w:t xml:space="preserve"> </w:t>
      </w:r>
      <w:r>
        <w:rPr/>
        <w:t>behaviours.</w:t>
      </w:r>
      <w:bookmarkStart w:id="1" w:name="_Hlk21463299"/>
      <w:bookmarkEnd w:id="1"/>
    </w:p>
    <w:p>
      <w:pPr>
        <w:pStyle w:val="Normal"/>
        <w:widowControl/>
        <w:bidi w:val="0"/>
        <w:spacing w:lineRule="auto" w:line="276" w:before="0" w:after="120"/>
        <w:jc w:val="left"/>
        <w:rPr/>
      </w:pPr>
      <w:r>
        <w:rPr/>
        <w:drawing>
          <wp:inline distT="0" distB="0" distL="0" distR="0">
            <wp:extent cx="5758815" cy="1847850"/>
            <wp:effectExtent l="0" t="0" r="0" b="0"/>
            <wp:docPr id="1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pic:cNvPicPr>
                      <a:picLocks noChangeAspect="1" noChangeArrowheads="1"/>
                    </pic:cNvPicPr>
                  </pic:nvPicPr>
                  <pic:blipFill>
                    <a:blip r:embed="rId2"/>
                    <a:srcRect l="-5" t="-16" r="-5" b="-16"/>
                    <a:stretch>
                      <a:fillRect/>
                    </a:stretch>
                  </pic:blipFill>
                  <pic:spPr bwMode="auto">
                    <a:xfrm>
                      <a:off x="0" y="0"/>
                      <a:ext cx="5758815" cy="1847850"/>
                    </a:xfrm>
                    <a:prstGeom prst="rect">
                      <a:avLst/>
                    </a:prstGeom>
                  </pic:spPr>
                </pic:pic>
              </a:graphicData>
            </a:graphic>
          </wp:inline>
        </w:drawing>
      </w:r>
    </w:p>
    <w:sectPr>
      <w:headerReference w:type="default" r:id="rId3"/>
      <w:headerReference w:type="first" r:id="rId4"/>
      <w:footerReference w:type="default" r:id="rId5"/>
      <w:footerReference w:type="first" r:id="rId6"/>
      <w:type w:val="nextPage"/>
      <w:pgSz w:w="11906" w:h="16838"/>
      <w:pgMar w:left="1418" w:right="1418" w:gutter="0" w:header="709" w:top="1418" w:footer="397"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tserra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1" allowOverlap="1" relativeHeight="12">
          <wp:simplePos x="0" y="0"/>
          <wp:positionH relativeFrom="column">
            <wp:posOffset>-892175</wp:posOffset>
          </wp:positionH>
          <wp:positionV relativeFrom="paragraph">
            <wp:posOffset>-190500</wp:posOffset>
          </wp:positionV>
          <wp:extent cx="7557770" cy="697865"/>
          <wp:effectExtent l="0" t="0" r="0" b="0"/>
          <wp:wrapNone/>
          <wp:docPr id="1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4">
              <wp:simplePos x="0" y="0"/>
              <wp:positionH relativeFrom="column">
                <wp:posOffset>4081145</wp:posOffset>
              </wp:positionH>
              <wp:positionV relativeFrom="paragraph">
                <wp:posOffset>-109855</wp:posOffset>
              </wp:positionV>
              <wp:extent cx="2149475" cy="539750"/>
              <wp:effectExtent l="0" t="0" r="0" b="0"/>
              <wp:wrapNone/>
              <wp:docPr id="16"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1.35pt;margin-top:-8.6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1">
              <wp:simplePos x="0" y="0"/>
              <wp:positionH relativeFrom="column">
                <wp:posOffset>4081145</wp:posOffset>
              </wp:positionH>
              <wp:positionV relativeFrom="paragraph">
                <wp:posOffset>-109855</wp:posOffset>
              </wp:positionV>
              <wp:extent cx="2149475" cy="539750"/>
              <wp:effectExtent l="0" t="0" r="0" b="0"/>
              <wp:wrapNone/>
              <wp:docPr id="17" name="Frame7"/>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3</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3</w:t>
                          </w:r>
                          <w:r>
                            <w:rPr>
                              <w:sz w:val="28"/>
                              <w:b/>
                              <w:szCs w:val="28"/>
                              <w:bCs/>
                              <w:color w:val="FFFFFF"/>
                            </w:rPr>
                            <w:fldChar w:fldCharType="end"/>
                          </w:r>
                        </w:p>
                        <w:p>
                          <w:pPr>
                            <w:pStyle w:val="FrameContents"/>
                            <w:spacing w:before="0" w:after="120"/>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65pt;mso-position-vertical-relative:text;margin-left:321.35pt;mso-position-horizontal-relative:text">
              <v:textbox inset="0.100694444444444in,0.0506944444444444in,0.100694444444444in,0.0506944444444444in">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3</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3</w:t>
                    </w:r>
                    <w:r>
                      <w:rPr>
                        <w:sz w:val="28"/>
                        <w:b/>
                        <w:szCs w:val="28"/>
                        <w:bCs/>
                        <w:color w:val="FFFFFF"/>
                      </w:rPr>
                      <w:fldChar w:fldCharType="end"/>
                    </w:r>
                  </w:p>
                  <w:p>
                    <w:pPr>
                      <w:pStyle w:val="FrameContents"/>
                      <w:spacing w:before="0" w:after="120"/>
                      <w:rPr>
                        <w:color w:val="FFFFFF"/>
                      </w:rPr>
                    </w:pPr>
                    <w:r>
                      <w:rPr>
                        <w:color w:val="FFFFFF"/>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color w:val="E8E8E8"/>
      </w:rPr>
    </w:pPr>
    <w:r>
      <w:rPr>
        <w:color w:val="E8E8E8"/>
      </w:rPr>
      <w:drawing>
        <wp:anchor behindDoc="1" distT="0" distB="0" distL="0" distR="0" simplePos="0" locked="0" layoutInCell="1" allowOverlap="1" relativeHeight="15">
          <wp:simplePos x="0" y="0"/>
          <wp:positionH relativeFrom="column">
            <wp:posOffset>-892175</wp:posOffset>
          </wp:positionH>
          <wp:positionV relativeFrom="paragraph">
            <wp:posOffset>-189865</wp:posOffset>
          </wp:positionV>
          <wp:extent cx="7557770" cy="697865"/>
          <wp:effectExtent l="0" t="0" r="0" b="0"/>
          <wp:wrapNone/>
          <wp:docPr id="18"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6">
              <wp:simplePos x="0" y="0"/>
              <wp:positionH relativeFrom="column">
                <wp:posOffset>9054465</wp:posOffset>
              </wp:positionH>
              <wp:positionV relativeFrom="paragraph">
                <wp:posOffset>-29845</wp:posOffset>
              </wp:positionV>
              <wp:extent cx="2149475" cy="539750"/>
              <wp:effectExtent l="0" t="0" r="0" b="0"/>
              <wp:wrapNone/>
              <wp:docPr id="19"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712.95pt;margin-top:-2.3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mc:AlternateContent>
        <mc:Choice Requires="wps">
          <w:drawing>
            <wp:anchor behindDoc="1" distT="0" distB="0" distL="114935" distR="114935" simplePos="0" locked="0" layoutInCell="1" allowOverlap="1" relativeHeight="17">
              <wp:simplePos x="0" y="0"/>
              <wp:positionH relativeFrom="column">
                <wp:posOffset>4161155</wp:posOffset>
              </wp:positionH>
              <wp:positionV relativeFrom="paragraph">
                <wp:posOffset>-113665</wp:posOffset>
              </wp:positionV>
              <wp:extent cx="2149475" cy="539750"/>
              <wp:effectExtent l="0" t="0" r="0" b="0"/>
              <wp:wrapNone/>
              <wp:docPr id="20"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7.65pt;margin-top:-8.9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18">
              <wp:simplePos x="0" y="0"/>
              <wp:positionH relativeFrom="column">
                <wp:posOffset>4161155</wp:posOffset>
              </wp:positionH>
              <wp:positionV relativeFrom="paragraph">
                <wp:posOffset>-113665</wp:posOffset>
              </wp:positionV>
              <wp:extent cx="2149475" cy="539750"/>
              <wp:effectExtent l="0" t="0" r="0" b="0"/>
              <wp:wrapNone/>
              <wp:docPr id="21" name="Frame5"/>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3</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95pt;mso-position-vertical-relative:text;margin-left:327.6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3</w:t>
                    </w:r>
                    <w:r>
                      <w:rPr>
                        <w:sz w:val="28"/>
                        <w:b/>
                        <w:szCs w:val="28"/>
                        <w:bCs/>
                        <w:color w:val="E8E8E8"/>
                      </w:rPr>
                      <w:fldChar w:fldCharType="end"/>
                    </w:r>
                  </w:p>
                  <w:p>
                    <w:pPr>
                      <w:pStyle w:val="FrameContents"/>
                      <w:spacing w:before="0" w:after="120"/>
                      <w:rPr/>
                    </w:pPr>
                    <w:r>
                      <w:rPr/>
                    </w:r>
                  </w:p>
                </w:txbxContent>
              </v:textbox>
              <w10:wrap type="none"/>
            </v:rect>
          </w:pict>
        </mc:Fallback>
      </mc:AlternateContent>
    </w:r>
    <w:r>
      <mc:AlternateContent>
        <mc:Choice Requires="wps">
          <w:drawing>
            <wp:anchor behindDoc="1" distT="72390" distB="72390" distL="0" distR="0" simplePos="0" locked="0" layoutInCell="1" allowOverlap="1" relativeHeight="19">
              <wp:simplePos x="0" y="0"/>
              <wp:positionH relativeFrom="column">
                <wp:posOffset>9054465</wp:posOffset>
              </wp:positionH>
              <wp:positionV relativeFrom="paragraph">
                <wp:posOffset>-29845</wp:posOffset>
              </wp:positionV>
              <wp:extent cx="2149475" cy="539750"/>
              <wp:effectExtent l="0" t="0" r="0" b="0"/>
              <wp:wrapNone/>
              <wp:docPr id="22" name="Frame6"/>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3</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2.35pt;mso-position-vertical-relative:text;margin-left:712.9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3</w:t>
                    </w:r>
                    <w:r>
                      <w:rPr>
                        <w:sz w:val="28"/>
                        <w:b/>
                        <w:szCs w:val="28"/>
                        <w:bCs/>
                        <w:color w:val="E8E8E8"/>
                      </w:rPr>
                      <w:fldChar w:fldCharType="end"/>
                    </w:r>
                  </w:p>
                  <w:p>
                    <w:pPr>
                      <w:pStyle w:val="FrameContents"/>
                      <w:spacing w:before="0" w:after="120"/>
                      <w:rPr/>
                    </w:pPr>
                    <w:r>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keepNext w:val="true"/>
      <w:keepLines/>
      <w:spacing w:lineRule="auto" w:line="240" w:before="480" w:after="120"/>
      <w:ind w:hanging="0" w:left="0"/>
      <w:rPr/>
    </w:pPr>
    <w:r>
      <w:drawing>
        <wp:anchor behindDoc="1" distT="0" distB="0" distL="0" distR="0" simplePos="0" locked="0" layoutInCell="0" allowOverlap="1" relativeHeight="22">
          <wp:simplePos x="0" y="0"/>
          <wp:positionH relativeFrom="page">
            <wp:posOffset>-43815</wp:posOffset>
          </wp:positionH>
          <wp:positionV relativeFrom="page">
            <wp:posOffset>0</wp:posOffset>
          </wp:positionV>
          <wp:extent cx="7559675" cy="1367790"/>
          <wp:effectExtent l="0" t="0" r="0" b="0"/>
          <wp:wrapNone/>
          <wp:docPr id="1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 descr=""/>
                  <pic:cNvPicPr>
                    <a:picLocks noChangeAspect="1" noChangeArrowheads="1"/>
                  </pic:cNvPicPr>
                </pic:nvPicPr>
                <pic:blipFill>
                  <a:blip r:embed="rId1"/>
                  <a:srcRect l="-5" t="-26" r="-5" b="-26"/>
                  <a:stretch>
                    <a:fillRect/>
                  </a:stretch>
                </pic:blipFill>
                <pic:spPr bwMode="auto">
                  <a:xfrm>
                    <a:off x="0" y="0"/>
                    <a:ext cx="7559675" cy="1367790"/>
                  </a:xfrm>
                  <a:prstGeom prst="rect">
                    <a:avLst/>
                  </a:prstGeom>
                </pic:spPr>
              </pic:pic>
            </a:graphicData>
          </a:graphic>
        </wp:anchor>
      </w:drawing>
    </w:r>
    <w:r>
      <w:rPr>
        <w:color w:val="000000"/>
      </w:rPr>
      <w:t>Join #Team</w:t>
    </w:r>
    <w:r>
      <w:rPr>
        <w:color w:val="02A87A"/>
      </w:rPr>
      <w:t>Wigan</w:t>
    </w:r>
    <w:r>
      <w:rPr>
        <w:color w:val="000000"/>
      </w:rPr>
      <w:br/>
    </w:r>
    <w:r>
      <w:rPr/>
      <w:b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20"/>
      <w:jc w:val="left"/>
    </w:pPr>
    <w:rPr>
      <w:rFonts w:ascii="Montserrat" w:hAnsi="Montserrat" w:eastAsia="Arial" w:cs=""/>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lineRule="auto" w:line="240" w:before="480" w:after="120"/>
      <w:outlineLvl w:val="0"/>
    </w:pPr>
    <w:rPr>
      <w:rFonts w:eastAsia="" w:cs=""/>
      <w:b/>
      <w:bCs/>
      <w:color w:val="0054B0"/>
      <w:sz w:val="44"/>
      <w:szCs w:val="28"/>
    </w:rPr>
  </w:style>
  <w:style w:type="paragraph" w:styleId="Heading2">
    <w:name w:val="Heading 2"/>
    <w:basedOn w:val="Normal"/>
    <w:next w:val="Normal"/>
    <w:qFormat/>
    <w:pPr>
      <w:keepNext w:val="true"/>
      <w:keepLines/>
      <w:numPr>
        <w:ilvl w:val="1"/>
        <w:numId w:val="1"/>
      </w:numPr>
      <w:spacing w:lineRule="auto" w:line="240" w:before="240" w:after="120"/>
      <w:outlineLvl w:val="1"/>
    </w:pPr>
    <w:rPr>
      <w:rFonts w:eastAsia="" w:cs=""/>
      <w:b/>
      <w:bCs/>
      <w:color w:val="0054B0"/>
      <w:sz w:val="36"/>
      <w:szCs w:val="28"/>
    </w:rPr>
  </w:style>
  <w:style w:type="paragraph" w:styleId="Heading3">
    <w:name w:val="Heading 3"/>
    <w:basedOn w:val="Normal"/>
    <w:next w:val="Normal"/>
    <w:qFormat/>
    <w:pPr>
      <w:keepNext w:val="true"/>
      <w:keepLines/>
      <w:numPr>
        <w:ilvl w:val="2"/>
        <w:numId w:val="1"/>
      </w:numPr>
      <w:spacing w:lineRule="auto" w:line="240" w:before="240" w:after="120"/>
      <w:outlineLvl w:val="2"/>
    </w:pPr>
    <w:rPr>
      <w:rFonts w:eastAsia="" w:cs="Arial"/>
      <w:b/>
      <w:bCs/>
      <w:color w:val="0054B0"/>
      <w:sz w:val="30"/>
      <w:szCs w:val="28"/>
    </w:rPr>
  </w:style>
  <w:style w:type="paragraph" w:styleId="Heading4">
    <w:name w:val="Heading 4"/>
    <w:basedOn w:val="Normal"/>
    <w:next w:val="Normal"/>
    <w:qFormat/>
    <w:pPr>
      <w:keepNext w:val="true"/>
      <w:keepLines/>
      <w:numPr>
        <w:ilvl w:val="3"/>
        <w:numId w:val="1"/>
      </w:numPr>
      <w:spacing w:lineRule="auto" w:line="240" w:before="240" w:after="120"/>
      <w:outlineLvl w:val="3"/>
    </w:pPr>
    <w:rPr>
      <w:rFonts w:eastAsia="" w:cs=""/>
      <w:b/>
      <w:bCs/>
      <w:iCs/>
      <w:color w:val="0054B0"/>
    </w:rPr>
  </w:style>
  <w:style w:type="paragraph" w:styleId="Heading5">
    <w:name w:val="Heading 5"/>
    <w:basedOn w:val="Normal"/>
    <w:next w:val="Normal"/>
    <w:qFormat/>
    <w:pPr>
      <w:keepNext w:val="true"/>
      <w:keepLines/>
      <w:numPr>
        <w:ilvl w:val="4"/>
        <w:numId w:val="1"/>
      </w:numPr>
      <w:spacing w:before="40" w:after="0"/>
      <w:outlineLvl w:val="4"/>
    </w:pPr>
    <w:rPr>
      <w:rFonts w:ascii="Arial" w:hAnsi="Arial" w:eastAsia="" w:cs=""/>
      <w:b/>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rFonts w:ascii="Arial" w:hAnsi="Arial" w:cs="Arial"/>
      <w:sz w:val="26"/>
      <w:szCs w:val="20"/>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Montserrat" w:hAnsi="Montserrat" w:eastAsia="" w:cs=""/>
      <w:b/>
      <w:bCs/>
      <w:color w:val="0054B0"/>
      <w:sz w:val="44"/>
      <w:szCs w:val="28"/>
    </w:rPr>
  </w:style>
  <w:style w:type="character" w:styleId="Heading2Char">
    <w:name w:val="Heading 2 Char"/>
    <w:basedOn w:val="DefaultParagraphFont"/>
    <w:qFormat/>
    <w:rPr>
      <w:rFonts w:ascii="Montserrat" w:hAnsi="Montserrat" w:eastAsia="" w:cs=""/>
      <w:b/>
      <w:bCs/>
      <w:color w:val="0054B0"/>
      <w:sz w:val="36"/>
      <w:szCs w:val="28"/>
    </w:rPr>
  </w:style>
  <w:style w:type="character" w:styleId="Heading3Char">
    <w:name w:val="Heading 3 Char"/>
    <w:basedOn w:val="DefaultParagraphFont"/>
    <w:qFormat/>
    <w:rPr>
      <w:rFonts w:ascii="Montserrat" w:hAnsi="Montserrat" w:eastAsia="" w:cs="Arial"/>
      <w:b/>
      <w:bCs/>
      <w:color w:val="0054B0"/>
      <w:sz w:val="30"/>
      <w:szCs w:val="28"/>
    </w:rPr>
  </w:style>
  <w:style w:type="character" w:styleId="Heading4Char">
    <w:name w:val="Heading 4 Char"/>
    <w:basedOn w:val="DefaultParagraphFont"/>
    <w:qFormat/>
    <w:rPr>
      <w:rFonts w:ascii="Montserrat" w:hAnsi="Montserrat" w:eastAsia="" w:cs=""/>
      <w:b/>
      <w:bCs/>
      <w:iCs/>
      <w:color w:val="0054B0"/>
      <w:sz w:val="24"/>
    </w:rPr>
  </w:style>
  <w:style w:type="character" w:styleId="Hyperlink">
    <w:name w:val="Hyperlink"/>
    <w:basedOn w:val="DefaultParagraphFont"/>
    <w:rPr>
      <w:color w:val="467886"/>
      <w:u w:val="single"/>
    </w:rPr>
  </w:style>
  <w:style w:type="character" w:styleId="FollowedHyperlink">
    <w:name w:val="FollowedHyperlink"/>
    <w:basedOn w:val="DefaultParagraphFont"/>
    <w:qFormat/>
    <w:rPr>
      <w:color w:val="96607D"/>
      <w:u w:val="single"/>
    </w:rPr>
  </w:style>
  <w:style w:type="character" w:styleId="TitleChar">
    <w:name w:val="Title Char"/>
    <w:basedOn w:val="DefaultParagraphFont"/>
    <w:qFormat/>
    <w:rPr>
      <w:rFonts w:ascii="Montserrat" w:hAnsi="Montserrat" w:eastAsia="" w:cs=""/>
      <w:b/>
      <w:color w:val="0054B0"/>
      <w:spacing w:val="-10"/>
      <w:kern w:val="2"/>
      <w:sz w:val="56"/>
      <w:szCs w:val="56"/>
    </w:rPr>
  </w:style>
  <w:style w:type="character" w:styleId="HeaderTopChar">
    <w:name w:val="Header Top Char"/>
    <w:basedOn w:val="DefaultParagraphFont"/>
    <w:qFormat/>
    <w:rPr>
      <w:rFonts w:ascii="Arial" w:hAnsi="Arial" w:cs="Times New Roman"/>
      <w:b/>
      <w:color w:val="002147"/>
      <w:sz w:val="32"/>
    </w:rPr>
  </w:style>
  <w:style w:type="character" w:styleId="HeaderBottomChar">
    <w:name w:val="Header Bottom Char"/>
    <w:basedOn w:val="DefaultParagraphFont"/>
    <w:qFormat/>
    <w:rPr>
      <w:rFonts w:ascii="Arial" w:hAnsi="Arial" w:cs="Times New Roman"/>
      <w:color w:val="002147"/>
      <w:sz w:val="24"/>
    </w:rPr>
  </w:style>
  <w:style w:type="character" w:styleId="UnresolvedMention">
    <w:name w:val="Unresolved Mention"/>
    <w:basedOn w:val="DefaultParagraphFont"/>
    <w:qFormat/>
    <w:rPr>
      <w:color w:val="605E5C"/>
      <w:shd w:fill="E1DFDD" w:val="clear"/>
    </w:rPr>
  </w:style>
  <w:style w:type="character" w:styleId="Heading5Char">
    <w:name w:val="Heading 5 Char"/>
    <w:basedOn w:val="DefaultParagraphFont"/>
    <w:qFormat/>
    <w:rPr>
      <w:rFonts w:eastAsia="" w:cs=""/>
      <w:b/>
      <w:sz w:val="26"/>
    </w:rPr>
  </w:style>
  <w:style w:type="character" w:styleId="QuoteChar">
    <w:name w:val="Quote Char"/>
    <w:basedOn w:val="DefaultParagraphFont"/>
    <w:qFormat/>
    <w:rPr>
      <w:rFonts w:ascii="Montserrat" w:hAnsi="Montserrat" w:cs="Montserrat"/>
      <w:iCs/>
      <w:color w:val="404040"/>
      <w:sz w:val="24"/>
    </w:rPr>
  </w:style>
  <w:style w:type="character" w:styleId="IntenseQuoteChar">
    <w:name w:val="Intense Quote Char"/>
    <w:basedOn w:val="DefaultParagraphFont"/>
    <w:qFormat/>
    <w:rPr>
      <w:rFonts w:ascii="Montserrat" w:hAnsi="Montserrat" w:cs="Montserrat"/>
      <w:iCs/>
      <w:sz w:val="24"/>
    </w:rPr>
  </w:style>
  <w:style w:type="character" w:styleId="SubtitleChar">
    <w:name w:val="Subtitle Char"/>
    <w:basedOn w:val="DefaultParagraphFont"/>
    <w:qFormat/>
    <w:rPr>
      <w:rFonts w:ascii="Montserrat" w:hAnsi="Montserrat" w:eastAsia="" w:cs=""/>
      <w:b/>
      <w:bCs/>
      <w:color w:val="0054B0"/>
      <w:kern w:val="2"/>
      <w:sz w:val="32"/>
      <w:szCs w:val="56"/>
    </w:rPr>
  </w:style>
  <w:style w:type="character" w:styleId="Emphasis">
    <w:name w:val="Emphasis"/>
    <w:basedOn w:val="DefaultParagraphFont"/>
    <w:qFormat/>
    <w:rPr>
      <w:b/>
      <w:i w:val="false"/>
      <w:iCs/>
    </w:rPr>
  </w:style>
  <w:style w:type="character" w:styleId="IntenseEmphasis">
    <w:name w:val="Intense Emphasis"/>
    <w:basedOn w:val="DefaultParagraphFont"/>
    <w:qFormat/>
    <w:rPr>
      <w:b/>
      <w:i w:val="false"/>
      <w:iCs/>
      <w:color w:val="002060"/>
    </w:rPr>
  </w:style>
  <w:style w:type="character" w:styleId="SubtleEmphasis">
    <w:name w:val="Subtle Emphasis"/>
    <w:basedOn w:val="DefaultParagraphFont"/>
    <w:qFormat/>
    <w:rPr>
      <w:i w:val="false"/>
      <w:iCs/>
      <w:color w:val="205D70"/>
      <w:spacing w:val="6"/>
    </w:rPr>
  </w:style>
  <w:style w:type="character" w:styleId="SubtleReference">
    <w:name w:val="Subtle Reference"/>
    <w:basedOn w:val="DefaultParagraphFont"/>
    <w:qFormat/>
    <w:rPr>
      <w:caps w:val="false"/>
      <w:smallCaps w:val="false"/>
      <w:color w:val="5A5A5A"/>
      <w:spacing w:val="6"/>
    </w:rPr>
  </w:style>
  <w:style w:type="character" w:styleId="BookTitle">
    <w:name w:val="Book Title"/>
    <w:basedOn w:val="DefaultParagraphFont"/>
    <w:qFormat/>
    <w:rPr>
      <w:b/>
      <w:bCs/>
      <w:i w:val="false"/>
      <w:iCs/>
      <w:spacing w:val="5"/>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jc w:val="right"/>
    </w:pPr>
    <w:rPr>
      <w:rFonts w:cs="Arial"/>
      <w:szCs w:val="20"/>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basedOn w:val="Normal"/>
    <w:qFormat/>
    <w:pPr>
      <w:spacing w:lineRule="auto" w:line="240" w:before="0" w:after="0"/>
    </w:pPr>
    <w:rPr/>
  </w:style>
  <w:style w:type="paragraph" w:styleId="ListParagraph">
    <w:name w:val="List Paragraph"/>
    <w:basedOn w:val="Normal"/>
    <w:qFormat/>
    <w:pPr>
      <w:spacing w:before="120" w:after="120"/>
      <w:contextualSpacing/>
    </w:pPr>
    <w:rPr/>
  </w:style>
  <w:style w:type="paragraph" w:styleId="Title">
    <w:name w:val="Title"/>
    <w:basedOn w:val="Normal"/>
    <w:next w:val="Normal"/>
    <w:qFormat/>
    <w:pPr>
      <w:spacing w:lineRule="auto" w:line="240" w:before="360" w:after="240"/>
      <w:contextualSpacing/>
    </w:pPr>
    <w:rPr>
      <w:rFonts w:eastAsia="" w:cs=""/>
      <w:b/>
      <w:color w:val="0054B0"/>
      <w:spacing w:val="-10"/>
      <w:kern w:val="2"/>
      <w:sz w:val="56"/>
      <w:szCs w:val="56"/>
    </w:rPr>
  </w:style>
  <w:style w:type="paragraph" w:styleId="HeaderTop">
    <w:name w:val="Header Top"/>
    <w:basedOn w:val="Normal"/>
    <w:qFormat/>
    <w:pPr>
      <w:spacing w:lineRule="auto" w:line="240" w:before="60" w:after="0"/>
    </w:pPr>
    <w:rPr>
      <w:rFonts w:cs="Times New Roman"/>
      <w:b/>
      <w:color w:val="002147"/>
      <w:sz w:val="32"/>
    </w:rPr>
  </w:style>
  <w:style w:type="paragraph" w:styleId="HeaderBottom">
    <w:name w:val="Header Bottom"/>
    <w:basedOn w:val="Normal"/>
    <w:qFormat/>
    <w:pPr>
      <w:spacing w:lineRule="auto" w:line="240" w:before="60" w:after="0"/>
    </w:pPr>
    <w:rPr>
      <w:rFonts w:cs="Times New Roman"/>
      <w:color w:val="002147"/>
    </w:rPr>
  </w:style>
  <w:style w:type="paragraph" w:styleId="Quote">
    <w:name w:val="Quote"/>
    <w:basedOn w:val="Normal"/>
    <w:next w:val="Normal"/>
    <w:qFormat/>
    <w:pPr>
      <w:spacing w:before="180" w:after="180"/>
      <w:ind w:hanging="0" w:left="567" w:right="567"/>
    </w:pPr>
    <w:rPr>
      <w:iCs/>
      <w:color w:val="404040"/>
    </w:rPr>
  </w:style>
  <w:style w:type="paragraph" w:styleId="IntenseQuote">
    <w:name w:val="Intense Quote"/>
    <w:basedOn w:val="Normal"/>
    <w:next w:val="Normal"/>
    <w:qFormat/>
    <w:pPr>
      <w:pBdr>
        <w:top w:val="single" w:sz="6" w:space="10" w:color="002147"/>
        <w:bottom w:val="single" w:sz="6" w:space="10" w:color="002147"/>
      </w:pBdr>
      <w:spacing w:before="240" w:after="240"/>
      <w:ind w:hanging="0" w:left="567" w:right="567"/>
    </w:pPr>
    <w:rPr>
      <w:iCs/>
    </w:rPr>
  </w:style>
  <w:style w:type="paragraph" w:styleId="Subtitle">
    <w:name w:val="Subtitle"/>
    <w:basedOn w:val="Title"/>
    <w:next w:val="Normal"/>
    <w:qFormat/>
    <w:pPr>
      <w:spacing w:before="360" w:after="160"/>
      <w:contextualSpacing/>
    </w:pPr>
    <w:rPr>
      <w:rFonts w:eastAsia=""/>
      <w:bCs/>
      <w:spacing w:val="0"/>
      <w:kern w:val="2"/>
      <w:sz w:val="32"/>
    </w:rPr>
  </w:style>
  <w:style w:type="paragraph" w:styleId="TOCHeading">
    <w:name w:val="TOC Heading"/>
    <w:basedOn w:val="Heading1"/>
    <w:next w:val="Normal"/>
    <w:qFormat/>
    <w:pPr>
      <w:numPr>
        <w:ilvl w:val="0"/>
        <w:numId w:val="0"/>
      </w:numPr>
      <w:spacing w:lineRule="auto" w:line="256" w:before="120" w:after="120"/>
      <w:outlineLvl w:val="9"/>
    </w:pPr>
    <w:rPr>
      <w:bCs w:val="false"/>
      <w:sz w:val="36"/>
      <w:szCs w:val="32"/>
      <w:lang w:val="en-US"/>
    </w:rPr>
  </w:style>
  <w:style w:type="paragraph" w:styleId="TOC1">
    <w:name w:val="TOC 1"/>
    <w:basedOn w:val="Normal"/>
    <w:next w:val="Normal"/>
    <w:pPr>
      <w:keepNext w:val="true"/>
      <w:keepLines/>
      <w:tabs>
        <w:tab w:val="clear" w:pos="720"/>
        <w:tab w:val="right" w:pos="9016" w:leader="underscore"/>
      </w:tabs>
    </w:pPr>
    <w:rPr>
      <w:b/>
    </w:rPr>
  </w:style>
  <w:style w:type="paragraph" w:styleId="TOC2">
    <w:name w:val="TOC 2"/>
    <w:basedOn w:val="Normal"/>
    <w:next w:val="Normal"/>
    <w:pPr>
      <w:tabs>
        <w:tab w:val="clear" w:pos="720"/>
        <w:tab w:val="right" w:pos="8789" w:leader="underscore"/>
      </w:tabs>
      <w:spacing w:lineRule="auto" w:line="240" w:before="0" w:after="60"/>
      <w:ind w:hanging="0" w:left="170" w:right="170"/>
    </w:pPr>
    <w:rPr/>
  </w:style>
  <w:style w:type="paragraph" w:styleId="TOC3">
    <w:name w:val="TOC 3"/>
    <w:basedOn w:val="Normal"/>
    <w:next w:val="Normal"/>
    <w:pPr>
      <w:tabs>
        <w:tab w:val="clear" w:pos="720"/>
        <w:tab w:val="right" w:pos="8789" w:leader="underscore"/>
      </w:tabs>
      <w:spacing w:lineRule="auto" w:line="240" w:before="0" w:after="0"/>
      <w:ind w:hanging="0" w:left="340" w:right="170"/>
    </w:pPr>
    <w:rPr>
      <w:sz w:val="22"/>
    </w:rPr>
  </w:style>
  <w:style w:type="paragraph" w:styleId="Reference">
    <w:name w:val="Reference"/>
    <w:basedOn w:val="Normal"/>
    <w:qFormat/>
    <w:pPr>
      <w:ind w:hanging="720" w:left="720" w:right="0"/>
    </w:pPr>
    <w:rPr/>
  </w:style>
  <w:style w:type="paragraph" w:styleId="NormalTableContent">
    <w:name w:val="Normal Table Content"/>
    <w:basedOn w:val="Normal"/>
    <w:qFormat/>
    <w:pPr>
      <w:spacing w:lineRule="auto" w:line="240" w:before="0" w:after="0"/>
    </w:pPr>
    <w:rPr>
      <w:szCs w:val="26"/>
    </w:rPr>
  </w:style>
  <w:style w:type="paragraph" w:styleId="Revision">
    <w:name w:val="Revision"/>
    <w:qFormat/>
    <w:pPr>
      <w:widowControl/>
      <w:suppressAutoHyphens w:val="true"/>
      <w:bidi w:val="0"/>
      <w:spacing w:lineRule="auto" w:line="240" w:before="0" w:after="0"/>
      <w:jc w:val="left"/>
    </w:pPr>
    <w:rPr>
      <w:rFonts w:ascii="Montserrat" w:hAnsi="Montserrat" w:eastAsia="Arial" w:cs=""/>
      <w:color w:val="auto"/>
      <w:kern w:val="0"/>
      <w:sz w:val="24"/>
      <w:szCs w:val="22"/>
      <w:lang w:val="en-GB" w:eastAsia="en-US" w:bidi="ar-SA"/>
    </w:rPr>
  </w:style>
  <w:style w:type="paragraph" w:styleId="Covertitle">
    <w:name w:val="Cover title"/>
    <w:basedOn w:val="Title"/>
    <w:qFormat/>
    <w:pPr/>
    <w:rPr>
      <w:color w:val="000000"/>
      <w:sz w:val="80"/>
      <w:szCs w:val="80"/>
    </w:rPr>
  </w:style>
  <w:style w:type="paragraph" w:styleId="Heading1pink">
    <w:name w:val="Heading 1 (pink)"/>
    <w:basedOn w:val="Heading1"/>
    <w:qFormat/>
    <w:pPr>
      <w:numPr>
        <w:ilvl w:val="0"/>
        <w:numId w:val="0"/>
      </w:numPr>
      <w:outlineLvl w:val="9"/>
    </w:pPr>
    <w:rPr>
      <w:color w:val="FF3B8A"/>
    </w:rPr>
  </w:style>
  <w:style w:type="paragraph" w:styleId="Heading3pink">
    <w:name w:val="Heading 3 (pink)"/>
    <w:basedOn w:val="Heading3"/>
    <w:qFormat/>
    <w:pPr>
      <w:numPr>
        <w:ilvl w:val="0"/>
        <w:numId w:val="0"/>
      </w:numPr>
      <w:outlineLvl w:val="9"/>
    </w:pPr>
    <w:rPr>
      <w:color w:val="FF3B8A"/>
    </w:rPr>
  </w:style>
  <w:style w:type="paragraph" w:styleId="Heading2pink">
    <w:name w:val="Heading 2 (pink)"/>
    <w:basedOn w:val="Heading2"/>
    <w:qFormat/>
    <w:pPr>
      <w:numPr>
        <w:ilvl w:val="0"/>
        <w:numId w:val="0"/>
      </w:numPr>
      <w:outlineLvl w:val="9"/>
    </w:pPr>
    <w:rPr>
      <w:color w:val="FF3B8A"/>
    </w:rPr>
  </w:style>
  <w:style w:type="paragraph" w:styleId="Heading1purple">
    <w:name w:val="Heading 1 (purple)"/>
    <w:basedOn w:val="Heading1"/>
    <w:qFormat/>
    <w:pPr>
      <w:numPr>
        <w:ilvl w:val="0"/>
        <w:numId w:val="0"/>
      </w:numPr>
      <w:outlineLvl w:val="9"/>
    </w:pPr>
    <w:rPr>
      <w:color w:val="8A5091"/>
    </w:rPr>
  </w:style>
  <w:style w:type="paragraph" w:styleId="Heading2purple">
    <w:name w:val="Heading 2 (purple)"/>
    <w:basedOn w:val="Heading2pink"/>
    <w:qFormat/>
    <w:pPr/>
    <w:rPr>
      <w:color w:val="8A5091"/>
    </w:rPr>
  </w:style>
  <w:style w:type="paragraph" w:styleId="Heading3purple">
    <w:name w:val="Heading 3 (purple)"/>
    <w:basedOn w:val="Heading3"/>
    <w:qFormat/>
    <w:pPr>
      <w:numPr>
        <w:ilvl w:val="0"/>
        <w:numId w:val="0"/>
      </w:numPr>
      <w:outlineLvl w:val="9"/>
    </w:pPr>
    <w:rPr>
      <w:color w:val="8A5091"/>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CTL Document Template</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