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numPr>
          <w:ilvl w:val="0"/>
          <w:numId w:val="0"/>
        </w:numPr>
        <w:spacing w:lineRule="atLeast" w:line="300" w:before="0" w:after="280"/>
        <w:ind w:hanging="0" w:left="0"/>
        <w:rPr/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5499735</wp:posOffset>
            </wp:positionH>
            <wp:positionV relativeFrom="page">
              <wp:posOffset>231775</wp:posOffset>
            </wp:positionV>
            <wp:extent cx="803275" cy="735965"/>
            <wp:effectExtent l="0" t="0" r="0" b="0"/>
            <wp:wrapSquare wrapText="bothSides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5" t="-49" r="-45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Segoe UI" w:ascii="Segoe UI" w:hAnsi="Segoe UI"/>
          <w:b/>
          <w:bCs/>
          <w:kern w:val="0"/>
          <w:sz w:val="27"/>
          <w:szCs w:val="27"/>
          <w:lang w:eastAsia="en-GB"/>
        </w:rPr>
        <w:t>Recruitment Vision and Values: Who Do We Want?</w:t>
      </w:r>
      <w:r>
        <w:rPr>
          <w:b/>
          <w:bCs/>
        </w:rPr>
        <w:t xml:space="preserve"> </w:t>
      </w:r>
    </w:p>
    <w:p>
      <w:pPr>
        <w:pStyle w:val="Normal"/>
        <w:spacing w:lineRule="atLeast" w:line="300" w:before="280" w:after="280"/>
        <w:rPr>
          <w:rFonts w:ascii="Segoe UI" w:hAnsi="Segoe UI" w:eastAsia="Times New Roman" w:cs="Segoe UI"/>
          <w:kern w:val="0"/>
          <w:sz w:val="21"/>
          <w:szCs w:val="21"/>
          <w:lang w:eastAsia="en-GB"/>
        </w:rPr>
      </w:pPr>
      <w:r>
        <w:rPr>
          <w:rFonts w:eastAsia="Times New Roman" w:cs="Segoe UI" w:ascii="Segoe UI" w:hAnsi="Segoe UI"/>
          <w:kern w:val="0"/>
          <w:sz w:val="21"/>
          <w:szCs w:val="21"/>
          <w:lang w:eastAsia="en-GB"/>
        </w:rPr>
        <w:t>We are looking for people who:</w:t>
      </w:r>
    </w:p>
    <w:p>
      <w:pPr>
        <w:pStyle w:val="Normal"/>
        <w:numPr>
          <w:ilvl w:val="0"/>
          <w:numId w:val="2"/>
        </w:numPr>
        <w:spacing w:lineRule="atLeast" w:line="300" w:before="28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Strive to embody Christian values in all aspects of their personal and professional life.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Are honest, transparent, trustworthy and accountable in their actions and decision-making.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Love children, value families and the Ince community, and are committed to improving life chances for all.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Champion and actively promote the school's vision, "Let Your Light Shine", embracing both the opportunities and challenges it brings.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Conduct themselves with integrity, professionalism and respect at all times.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Demonstrate gratitude, positivity and resilience, finding joy and purpose in their work.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Are willing to engage in courageous conversations when needed, always placing the wellbeing, safety and best interests of children at the centre of decision-making.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See themselves as lifelong learners who are committed to continuous personal, professional and spiritual development.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Act as positive role models in their conduct, relationships, safeguarding practice and commitment to the wider community.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Strive for excellence in everything they do, taking pride in their work and seeking continual improvement.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Understand that safeguarding is everyone's responsibility and are committed to creating a culture where children feel safe, heard, valued and protected.</w:t>
      </w:r>
      <w:r>
        <w:rPr>
          <w:rFonts w:eastAsia="Times New Roman" w:cs="Segoe UI" w:ascii="Segoe UI" w:hAnsi="Segoe UI"/>
          <w:kern w:val="0"/>
          <w:sz w:val="21"/>
          <w:szCs w:val="21"/>
          <w:lang w:eastAsia="en-GB"/>
        </w:rPr>
        <w:t xml:space="preserve"> 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Demonstrate professional curiosity, are vigilant to signs of harm, and are confident in sharing concerns in line with safeguarding procedures.</w:t>
      </w:r>
      <w:r>
        <w:rPr>
          <w:rFonts w:eastAsia="Times New Roman" w:cs="Segoe UI" w:ascii="Segoe UI" w:hAnsi="Segoe UI"/>
          <w:kern w:val="0"/>
          <w:sz w:val="21"/>
          <w:szCs w:val="21"/>
          <w:lang w:eastAsia="en-GB"/>
        </w:rPr>
        <w:t xml:space="preserve"> 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Promote dignity, inclusion, equality and respect for all members of the school community.</w:t>
      </w:r>
    </w:p>
    <w:p>
      <w:pPr>
        <w:pStyle w:val="Normal"/>
        <w:numPr>
          <w:ilvl w:val="0"/>
          <w:numId w:val="2"/>
        </w:numPr>
        <w:spacing w:lineRule="atLeast" w:line="300" w:before="0" w:after="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Recognise the importance of online safety and are committed to helping children navigate an increasingly digital world safely and responsibly.</w:t>
      </w:r>
      <w:r>
        <w:rPr>
          <w:rFonts w:eastAsia="Times New Roman" w:cs="Segoe UI" w:ascii="Segoe UI" w:hAnsi="Segoe UI"/>
          <w:kern w:val="0"/>
          <w:sz w:val="21"/>
          <w:szCs w:val="21"/>
          <w:lang w:eastAsia="en-GB"/>
        </w:rPr>
        <w:t xml:space="preserve"> </w:t>
      </w:r>
    </w:p>
    <w:p>
      <w:pPr>
        <w:pStyle w:val="Normal"/>
        <w:numPr>
          <w:ilvl w:val="0"/>
          <w:numId w:val="2"/>
        </w:numPr>
        <w:spacing w:lineRule="atLeast" w:line="300" w:before="0" w:after="280"/>
        <w:rPr/>
      </w:pPr>
      <w:r>
        <w:rPr>
          <w:rFonts w:eastAsia="Times New Roman" w:cs="Segoe UI" w:ascii="Segoe UI" w:hAnsi="Segoe UI"/>
          <w:b/>
          <w:bCs/>
          <w:kern w:val="0"/>
          <w:sz w:val="21"/>
          <w:szCs w:val="21"/>
          <w:lang w:eastAsia="en-GB"/>
        </w:rPr>
        <w:t>Work collaboratively with colleagues, families and external agencies to achieve the best outcomes for children.</w:t>
      </w:r>
      <w:r>
        <w:rPr>
          <w:rFonts w:eastAsia="Times New Roman" w:cs="Segoe UI" w:ascii="Segoe UI" w:hAnsi="Segoe UI"/>
          <w:kern w:val="0"/>
          <w:sz w:val="21"/>
          <w:szCs w:val="21"/>
          <w:lang w:eastAsia="en-GB"/>
        </w:rPr>
        <w:t xml:space="preserve"> </w:t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/>
      <w:color w:val="auto"/>
      <w:kern w:val="2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Aptos Display" w:hAnsi="Aptos Display" w:eastAsia="" w:cs=""/>
      <w:color w:val="0F4761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Aptos Display" w:hAnsi="Aptos Display" w:eastAsia="" w:cs=""/>
      <w:color w:val="0F4761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" w:cs=""/>
      <w:color w:val="0F4761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eastAsia="" w:cs=""/>
      <w:i/>
      <w:iCs/>
      <w:color w:val="0F4761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eastAsia="" w:cs=""/>
      <w:color w:val="0F4761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eastAsia="" w:cs="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eastAsia="" w:cs=""/>
      <w:color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0" w:after="0"/>
      <w:outlineLvl w:val="7"/>
    </w:pPr>
    <w:rPr>
      <w:rFonts w:eastAsia="" w:cs="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0" w:after="0"/>
      <w:outlineLvl w:val="8"/>
    </w:pPr>
    <w:rPr>
      <w:rFonts w:eastAsia="" w:cs=""/>
      <w:color w:val="272727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Aptos Display" w:hAnsi="Aptos Display" w:eastAsia="" w:cs=""/>
      <w:color w:val="0F4761"/>
      <w:sz w:val="40"/>
      <w:szCs w:val="40"/>
    </w:rPr>
  </w:style>
  <w:style w:type="character" w:styleId="Heading2Char">
    <w:name w:val="Heading 2 Char"/>
    <w:basedOn w:val="DefaultParagraphFont"/>
    <w:qFormat/>
    <w:rPr>
      <w:rFonts w:ascii="Aptos Display" w:hAnsi="Aptos Display" w:eastAsia="" w:cs=""/>
      <w:color w:val="0F4761"/>
      <w:sz w:val="32"/>
      <w:szCs w:val="32"/>
    </w:rPr>
  </w:style>
  <w:style w:type="character" w:styleId="Heading3Char">
    <w:name w:val="Heading 3 Char"/>
    <w:basedOn w:val="DefaultParagraphFont"/>
    <w:qFormat/>
    <w:rPr>
      <w:rFonts w:eastAsia="" w:cs=""/>
      <w:color w:val="0F4761"/>
      <w:sz w:val="28"/>
      <w:szCs w:val="28"/>
    </w:rPr>
  </w:style>
  <w:style w:type="character" w:styleId="Heading4Char">
    <w:name w:val="Heading 4 Char"/>
    <w:basedOn w:val="DefaultParagraphFont"/>
    <w:qFormat/>
    <w:rPr>
      <w:rFonts w:eastAsia="" w:cs=""/>
      <w:i/>
      <w:iCs/>
      <w:color w:val="0F4761"/>
    </w:rPr>
  </w:style>
  <w:style w:type="character" w:styleId="Heading5Char">
    <w:name w:val="Heading 5 Char"/>
    <w:basedOn w:val="DefaultParagraphFont"/>
    <w:qFormat/>
    <w:rPr>
      <w:rFonts w:eastAsia="" w:cs=""/>
      <w:color w:val="0F4761"/>
    </w:rPr>
  </w:style>
  <w:style w:type="character" w:styleId="Heading6Char">
    <w:name w:val="Heading 6 Char"/>
    <w:basedOn w:val="DefaultParagraphFont"/>
    <w:qFormat/>
    <w:rPr>
      <w:rFonts w:eastAsia="" w:cs=""/>
      <w:i/>
      <w:iCs/>
      <w:color w:val="595959"/>
    </w:rPr>
  </w:style>
  <w:style w:type="character" w:styleId="Heading7Char">
    <w:name w:val="Heading 7 Char"/>
    <w:basedOn w:val="DefaultParagraphFont"/>
    <w:qFormat/>
    <w:rPr>
      <w:rFonts w:eastAsia="" w:cs=""/>
      <w:color w:val="595959"/>
    </w:rPr>
  </w:style>
  <w:style w:type="character" w:styleId="Heading8Char">
    <w:name w:val="Heading 8 Char"/>
    <w:basedOn w:val="DefaultParagraphFont"/>
    <w:qFormat/>
    <w:rPr>
      <w:rFonts w:eastAsia="" w:cs=""/>
      <w:i/>
      <w:iCs/>
      <w:color w:val="272727"/>
    </w:rPr>
  </w:style>
  <w:style w:type="character" w:styleId="Heading9Char">
    <w:name w:val="Heading 9 Char"/>
    <w:basedOn w:val="DefaultParagraphFont"/>
    <w:qFormat/>
    <w:rPr>
      <w:rFonts w:eastAsia="" w:cs=""/>
      <w:color w:val="272727"/>
    </w:rPr>
  </w:style>
  <w:style w:type="character" w:styleId="TitleChar">
    <w:name w:val="Title Char"/>
    <w:basedOn w:val="DefaultParagraphFont"/>
    <w:qFormat/>
    <w:rPr>
      <w:rFonts w:ascii="Aptos Display" w:hAnsi="Aptos Display" w:eastAsia="" w:cs=""/>
      <w:spacing w:val="-10"/>
      <w:kern w:val="2"/>
      <w:sz w:val="56"/>
      <w:szCs w:val="56"/>
    </w:rPr>
  </w:style>
  <w:style w:type="character" w:styleId="SubtitleChar">
    <w:name w:val="Subtitle Char"/>
    <w:basedOn w:val="DefaultParagraphFont"/>
    <w:qFormat/>
    <w:rPr>
      <w:rFonts w:eastAsia="" w:cs=""/>
      <w:color w:val="595959"/>
      <w:spacing w:val="15"/>
      <w:sz w:val="28"/>
      <w:szCs w:val="28"/>
    </w:rPr>
  </w:style>
  <w:style w:type="character" w:styleId="QuoteChar">
    <w:name w:val="Quote Char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IntenseQuoteChar">
    <w:name w:val="Intense Quote Char"/>
    <w:basedOn w:val="DefaultParagraphFont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spacing w:lineRule="auto" w:line="240" w:before="0" w:after="80"/>
      <w:contextualSpacing/>
    </w:pPr>
    <w:rPr>
      <w:rFonts w:ascii="Aptos Display" w:hAnsi="Aptos Display" w:eastAsia="" w:cs="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qFormat/>
    <w:pPr/>
    <w:rPr>
      <w:rFonts w:eastAsia="" w:cs="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qFormat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val="0F4761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