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Default"/>
        <w:ind w:left="142" w:right="0" w:firstLine="142"/>
        <w:rPr>
          <w:sz w:val="32"/>
          <w:szCs w:val="32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-279400</wp:posOffset>
            </wp:positionH>
            <wp:positionV relativeFrom="paragraph">
              <wp:posOffset>5080</wp:posOffset>
            </wp:positionV>
            <wp:extent cx="575945" cy="689610"/>
            <wp:effectExtent l="0" t="0" r="0" b="0"/>
            <wp:wrapTight wrapText="bothSides">
              <wp:wrapPolygon edited="0">
                <wp:start x="-180" y="0"/>
                <wp:lineTo x="-180" y="21132"/>
                <wp:lineTo x="20668" y="21132"/>
                <wp:lineTo x="20668" y="0"/>
                <wp:lineTo x="-180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2" t="-52" r="-6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W</w:t>
      </w:r>
      <w:r>
        <w:rPr>
          <w:sz w:val="32"/>
          <w:szCs w:val="32"/>
        </w:rPr>
        <w:t>oodhouse Primary School</w:t>
      </w:r>
    </w:p>
    <w:p>
      <w:pPr>
        <w:pStyle w:val="Default"/>
        <w:ind w:left="0" w:right="968" w:hanging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rPr/>
      </w:pPr>
      <w:r>
        <w:rPr>
          <w:rFonts w:eastAsia="Arial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Person Specification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3"/>
          <w:szCs w:val="23"/>
        </w:rPr>
        <w:t xml:space="preserve">– </w:t>
      </w:r>
      <w:r>
        <w:rPr>
          <w:b/>
          <w:bCs/>
        </w:rPr>
        <w:t xml:space="preserve">Early Years </w:t>
      </w:r>
      <w:r>
        <w:rPr>
          <w:b/>
          <w:bCs/>
          <w:iCs/>
        </w:rPr>
        <w:t>Teaching Assistant TA3</w:t>
      </w:r>
    </w:p>
    <w:p>
      <w:pPr>
        <w:pStyle w:val="Default"/>
        <w:rPr/>
      </w:pPr>
      <w:r>
        <w:rPr/>
      </w:r>
    </w:p>
    <w:tbl>
      <w:tblPr>
        <w:tblW w:w="10358" w:type="dxa"/>
        <w:jc w:val="left"/>
        <w:tblInd w:w="-29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  <w:gridCol w:w="718"/>
      </w:tblGrid>
      <w:tr>
        <w:trPr>
          <w:trHeight w:val="112" w:hRule="atLeast"/>
        </w:trPr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ind w:left="0" w:right="-846" w:hanging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Default"/>
              <w:ind w:left="0" w:right="-846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1 Employment Experience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ind w:left="0" w:right="-846" w:hanging="0"/>
              <w:rPr/>
            </w:pPr>
            <w:r>
              <w:rPr/>
              <w:t xml:space="preserve">1.1 Experience of working with or caring for children of relevant age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left="0" w:right="-846" w:hanging="0"/>
              <w:rPr/>
            </w:pPr>
            <w:r>
              <w:rPr/>
              <w:t xml:space="preserve">A/I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ind w:left="0" w:right="-846" w:hanging="0"/>
              <w:rPr/>
            </w:pPr>
            <w:r>
              <w:rPr/>
              <w:t xml:space="preserve">1.2 Minimum of one year’s experience of working in EYFS.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left="0" w:right="-846" w:hanging="0"/>
              <w:rPr/>
            </w:pPr>
            <w:r>
              <w:rPr/>
              <w:t xml:space="preserve">A </w:t>
            </w:r>
          </w:p>
        </w:tc>
      </w:tr>
      <w:tr>
        <w:trPr>
          <w:trHeight w:val="229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ind w:left="0" w:right="-846" w:hanging="0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ind w:left="0" w:right="-846" w:hanging="0"/>
              <w:rPr/>
            </w:pPr>
            <w:r>
              <w:rPr/>
            </w:r>
          </w:p>
        </w:tc>
      </w:tr>
      <w:tr>
        <w:trPr>
          <w:trHeight w:val="112" w:hRule="atLeast"/>
        </w:trPr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ind w:left="0" w:right="-846" w:hanging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Default"/>
              <w:ind w:left="0" w:right="-846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2 Educational Background/Training </w:t>
            </w:r>
          </w:p>
        </w:tc>
      </w:tr>
      <w:tr>
        <w:trPr>
          <w:trHeight w:val="23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/>
            </w:pPr>
            <w:r>
              <w:rPr/>
              <w:t xml:space="preserve">2.1 Examples of recommended qualifications, knowledge and training requirements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/>
            </w:pPr>
            <w:r>
              <w:rPr/>
              <w:t xml:space="preserve">2.2 To be qualified to NVQ level 3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2.3 Paediatric First Aid Trained (desirable)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 </w:t>
            </w:r>
          </w:p>
        </w:tc>
      </w:tr>
      <w:tr>
        <w:trPr>
          <w:trHeight w:val="112" w:hRule="atLeast"/>
        </w:trPr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</w:r>
          </w:p>
          <w:p>
            <w:pPr>
              <w:pStyle w:val="Default"/>
              <w:rPr>
                <w:b/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3 Knowledge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3.1 Sound Knowledge EYFS curriculum and framework, particularly of school age nursery and reception children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229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3.2 Effective use of resources to support learning;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23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3.3 Clear understanding of the typical behaviours and development of Foundation Stage aged children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>A/I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3.4 Be able to support all pupils with Special Educational Needs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3.5 To be able to model and extend children’s use of vocabulary to enable greater depth in learning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/>
            </w:pPr>
            <w:r>
              <w:rPr/>
            </w:r>
          </w:p>
        </w:tc>
      </w:tr>
      <w:tr>
        <w:trPr>
          <w:trHeight w:val="112" w:hRule="atLeast"/>
        </w:trPr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i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</w:r>
          </w:p>
          <w:p>
            <w:pPr>
              <w:pStyle w:val="Default"/>
              <w:rPr>
                <w:b/>
                <w:b/>
                <w:bCs/>
                <w:i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 xml:space="preserve">4 Skills </w:t>
            </w:r>
          </w:p>
        </w:tc>
      </w:tr>
      <w:tr>
        <w:trPr>
          <w:trHeight w:val="2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4.1 To be able to work as part of a team and to have good inter- personal relationships;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>A/I</w:t>
            </w:r>
          </w:p>
        </w:tc>
      </w:tr>
      <w:tr>
        <w:trPr>
          <w:trHeight w:val="24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4.2 Ability to self-evaluate learning needs and actively seek learning opportunities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4.3 Teach concepts as agreed with the class teacher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229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4.4 Follow class teachers’ guidance on teaching reading, writing and the acquisition of number skills etc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23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4.5 Assess children’s skills and development in the Prime and Specific areas of learning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230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4.6 Ability to use initiative to support the smooth running of the classroom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>A/I</w:t>
            </w:r>
          </w:p>
        </w:tc>
      </w:tr>
      <w:tr>
        <w:trPr>
          <w:trHeight w:val="112" w:hRule="atLeast"/>
        </w:trPr>
        <w:tc>
          <w:tcPr>
            <w:tcW w:w="10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snapToGrid w:val="false"/>
              <w:rPr>
                <w:b/>
                <w:b/>
                <w:bCs/>
                <w:i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</w:r>
          </w:p>
          <w:p>
            <w:pPr>
              <w:pStyle w:val="Default"/>
              <w:rPr>
                <w:b/>
                <w:b/>
                <w:bCs/>
                <w:i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 xml:space="preserve">5 Personal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5.1 Calmness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>A/I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5.2 Confidentiality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5.3 Empathy and warmth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>A/I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5.4 Enthusiasm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>A/I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 xml:space="preserve">5.5 Flexibility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 xml:space="preserve">A/I </w:t>
            </w:r>
          </w:p>
        </w:tc>
      </w:tr>
      <w:tr>
        <w:trPr>
          <w:trHeight w:val="113" w:hRule="atLeast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Default"/>
              <w:spacing w:lineRule="auto" w:line="276"/>
              <w:rPr>
                <w:color w:val="auto"/>
              </w:rPr>
            </w:pPr>
            <w:r>
              <w:rPr>
                <w:color w:val="auto"/>
              </w:rPr>
              <w:t>5.6 Commitment to supporting young children to learn and to continued professional development as a practitioner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rPr/>
            </w:pPr>
            <w:r>
              <w:rPr/>
              <w:t>A/I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200"/>
        <w:ind w:left="-284" w:right="0" w:hanging="0"/>
        <w:rPr/>
      </w:pPr>
      <w:r>
        <w:rPr>
          <w:rFonts w:cs="Arial" w:ascii="Arial" w:hAnsi="Arial"/>
          <w:b/>
          <w:bCs/>
          <w:sz w:val="24"/>
          <w:szCs w:val="24"/>
        </w:rPr>
        <w:t>Methods of assessment</w:t>
      </w:r>
      <w:r>
        <w:rPr>
          <w:rFonts w:cs="Arial" w:ascii="Arial" w:hAnsi="Arial"/>
          <w:sz w:val="24"/>
          <w:szCs w:val="24"/>
        </w:rPr>
        <w:t xml:space="preserve">   A – Application  I - Interview</w:t>
      </w:r>
    </w:p>
    <w:sectPr>
      <w:type w:val="nextPage"/>
      <w:pgSz w:w="11906" w:h="16838"/>
      <w:pgMar w:left="1134" w:right="1133" w:header="0" w:top="709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GB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LibreOffice/6.3.4.2$Windows_X86_64 LibreOffice_project/60da17e045e08f1793c57c00ba83cdfce946d0aa</Application>
  <Company>Our Lady of Lourdes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2026-02-05T16:33:00Z</dcterms:created>
  <dc:creator>Julie O'Connor</dc:creator>
  <dc:description/>
  <dc:language>en-US</dc:language>
  <cp:lastModifiedBy>Julie O'Connor</cp:lastModifiedBy>
  <cp:lastPrinted>1995-11-21T17:41:00Z</cp:lastPrinted>
  <dcterms:modified xsi:type="dcterms:W3CDTF">2026-02-05T16:33:00Z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Our Lady of Lourdes Primary School</vt:lpwstr>
  </property>
  <property fmtid="{D5CDD505-2E9C-101B-9397-08002B2CF9AE}" pid="4" name="ContentTypeId">
    <vt:lpwstr>0x010100E5E1CC59CDC77D469E528B20494D9919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