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le"/>
        <w:spacing w:before="0" w:after="0"/>
        <w:contextualSpacing/>
        <w:rPr>
          <w:rFonts w:ascii="Calibri" w:hAnsi="Calibri" w:cs="Calibri"/>
          <w:sz w:val="24"/>
          <w:szCs w:val="24"/>
        </w:rPr>
      </w:pPr>
      <w:r>
        <w:rPr>
          <w:rFonts w:cs="Calibri" w:ascii="Calibri" w:hAnsi="Calibri"/>
          <w:sz w:val="24"/>
          <w:szCs w:val="24"/>
        </w:rPr>
        <w:t>Job Description and Advert - Part-time SENDCo</w:t>
      </w:r>
    </w:p>
    <w:p>
      <w:pPr>
        <w:pStyle w:val="Heading1"/>
        <w:spacing w:lineRule="auto" w:line="240" w:before="0" w:after="0"/>
        <w:rPr>
          <w:rFonts w:ascii="Calibri" w:hAnsi="Calibri" w:cs="Calibri"/>
          <w:sz w:val="24"/>
          <w:szCs w:val="24"/>
        </w:rPr>
      </w:pPr>
      <w:r>
        <w:rPr>
          <w:rFonts w:cs="Calibri" w:ascii="Calibri" w:hAnsi="Calibri"/>
          <w:sz w:val="24"/>
          <w:szCs w:val="24"/>
        </w:rPr>
        <w:t>Job Description: Part-time, fixed term SENDCo</w:t>
      </w:r>
    </w:p>
    <w:p>
      <w:pPr>
        <w:pStyle w:val="Normal"/>
        <w:spacing w:lineRule="auto" w:line="240" w:before="0" w:after="0"/>
        <w:rPr>
          <w:rFonts w:ascii="Calibri" w:hAnsi="Calibri" w:cs="Calibri"/>
          <w:b/>
          <w:b/>
          <w:sz w:val="24"/>
          <w:szCs w:val="24"/>
        </w:rPr>
      </w:pPr>
      <w:r>
        <w:rPr>
          <w:rFonts w:cs="Calibri" w:ascii="Calibri" w:hAnsi="Calibri"/>
          <w:b/>
          <w:sz w:val="24"/>
          <w:szCs w:val="24"/>
        </w:rPr>
        <w:t>Wellfield Junior School</w:t>
      </w:r>
    </w:p>
    <w:p>
      <w:pPr>
        <w:pStyle w:val="Normal"/>
        <w:spacing w:lineRule="auto" w:line="240" w:before="0" w:after="0"/>
        <w:rPr/>
      </w:pPr>
      <w:r>
        <w:rPr>
          <w:rFonts w:cs="Calibri" w:ascii="Calibri" w:hAnsi="Calibri"/>
          <w:b/>
          <w:sz w:val="24"/>
          <w:szCs w:val="24"/>
        </w:rPr>
        <w:t>Job Title:</w:t>
      </w:r>
      <w:r>
        <w:rPr>
          <w:rFonts w:cs="Calibri" w:ascii="Calibri" w:hAnsi="Calibri"/>
          <w:sz w:val="24"/>
          <w:szCs w:val="24"/>
        </w:rPr>
        <w:t xml:space="preserve"> SENDCo (Special Educational Needs and Disabilities Coordinator) </w:t>
      </w:r>
    </w:p>
    <w:p>
      <w:pPr>
        <w:pStyle w:val="Normal"/>
        <w:spacing w:lineRule="auto" w:line="240" w:before="0" w:after="0"/>
        <w:rPr/>
      </w:pPr>
      <w:r>
        <w:rPr>
          <w:rFonts w:cs="Calibri" w:ascii="Calibri" w:hAnsi="Calibri"/>
          <w:b/>
          <w:sz w:val="24"/>
          <w:szCs w:val="24"/>
        </w:rPr>
        <w:t>Contract:</w:t>
      </w:r>
      <w:r>
        <w:rPr>
          <w:rFonts w:cs="Calibri" w:ascii="Calibri" w:hAnsi="Calibri"/>
          <w:sz w:val="24"/>
          <w:szCs w:val="24"/>
        </w:rPr>
        <w:t xml:space="preserve"> Part-time, 3 days per week (flexible on days) </w:t>
      </w:r>
    </w:p>
    <w:p>
      <w:pPr>
        <w:pStyle w:val="Normal"/>
        <w:spacing w:lineRule="auto" w:line="240" w:before="0" w:after="0"/>
        <w:rPr/>
      </w:pPr>
      <w:r>
        <w:rPr>
          <w:rFonts w:cs="Calibri" w:ascii="Calibri" w:hAnsi="Calibri"/>
          <w:b/>
          <w:sz w:val="24"/>
          <w:szCs w:val="24"/>
        </w:rPr>
        <w:t>Salary:</w:t>
      </w:r>
      <w:r>
        <w:rPr>
          <w:rFonts w:cs="Calibri" w:ascii="Calibri" w:hAnsi="Calibri"/>
          <w:sz w:val="24"/>
          <w:szCs w:val="24"/>
        </w:rPr>
        <w:t xml:space="preserve"> M1-M6/UPS with TLR 2b </w:t>
      </w:r>
    </w:p>
    <w:p>
      <w:pPr>
        <w:pStyle w:val="Normal"/>
        <w:spacing w:lineRule="auto" w:line="240" w:before="0" w:after="0"/>
        <w:rPr>
          <w:rFonts w:ascii="Calibri" w:hAnsi="Calibri" w:cs="Calibri"/>
          <w:b/>
          <w:b/>
          <w:sz w:val="24"/>
          <w:szCs w:val="24"/>
        </w:rPr>
      </w:pPr>
      <w:r>
        <w:rPr>
          <w:rFonts w:cs="Calibri" w:ascii="Calibri" w:hAnsi="Calibri"/>
          <w:b/>
          <w:sz w:val="24"/>
          <w:szCs w:val="24"/>
        </w:rPr>
        <w:t>No teaching commitment</w:t>
      </w:r>
    </w:p>
    <w:p>
      <w:pPr>
        <w:pStyle w:val="Normal"/>
        <w:spacing w:lineRule="auto" w:line="240" w:before="0" w:after="0"/>
        <w:rPr>
          <w:rFonts w:ascii="Calibri" w:hAnsi="Calibri" w:cs="Calibri"/>
          <w:b/>
          <w:b/>
          <w:sz w:val="24"/>
          <w:szCs w:val="24"/>
        </w:rPr>
      </w:pPr>
      <w:r>
        <w:rPr>
          <w:rFonts w:cs="Calibri" w:ascii="Calibri" w:hAnsi="Calibri"/>
          <w:b/>
          <w:sz w:val="24"/>
          <w:szCs w:val="24"/>
        </w:rPr>
        <w:t>Fixed term</w:t>
      </w:r>
    </w:p>
    <w:p>
      <w:pPr>
        <w:pStyle w:val="Normal"/>
        <w:spacing w:lineRule="auto" w:line="240" w:before="0" w:after="0"/>
        <w:rPr>
          <w:rFonts w:ascii="Calibri" w:hAnsi="Calibri" w:cs="Calibri"/>
          <w:b/>
          <w:b/>
          <w:sz w:val="24"/>
          <w:szCs w:val="24"/>
        </w:rPr>
      </w:pPr>
      <w:r>
        <w:rPr>
          <w:rFonts w:cs="Calibri" w:ascii="Calibri" w:hAnsi="Calibri"/>
          <w:b/>
          <w:sz w:val="24"/>
          <w:szCs w:val="24"/>
        </w:rPr>
      </w:r>
    </w:p>
    <w:p>
      <w:pPr>
        <w:pStyle w:val="Normal"/>
        <w:spacing w:lineRule="auto" w:line="240" w:before="0" w:after="0"/>
        <w:rPr>
          <w:rFonts w:ascii="Calibri" w:hAnsi="Calibri" w:cs="Calibri"/>
          <w:b/>
          <w:b/>
          <w:sz w:val="24"/>
          <w:szCs w:val="24"/>
        </w:rPr>
      </w:pPr>
      <w:r>
        <w:rPr>
          <w:rFonts w:cs="Calibri" w:ascii="Calibri" w:hAnsi="Calibri"/>
          <w:b/>
          <w:sz w:val="24"/>
          <w:szCs w:val="24"/>
        </w:rPr>
        <w:t>Start date: January 2027</w:t>
      </w:r>
    </w:p>
    <w:p>
      <w:pPr>
        <w:pStyle w:val="Normal"/>
        <w:spacing w:lineRule="auto" w:line="240" w:before="0" w:after="0"/>
        <w:rPr>
          <w:rFonts w:ascii="Calibri" w:hAnsi="Calibri" w:cs="Calibri"/>
          <w:b/>
          <w:b/>
          <w:sz w:val="24"/>
          <w:szCs w:val="24"/>
        </w:rPr>
      </w:pPr>
      <w:r>
        <w:rPr>
          <w:rFonts w:cs="Calibri" w:ascii="Calibri" w:hAnsi="Calibri"/>
          <w:b/>
          <w:sz w:val="24"/>
          <w:szCs w:val="24"/>
        </w:rPr>
        <w:t>End date: February 2028</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Heading2"/>
        <w:spacing w:lineRule="auto" w:line="240" w:before="0" w:after="0"/>
        <w:rPr>
          <w:rFonts w:ascii="Calibri" w:hAnsi="Calibri" w:cs="Calibri"/>
          <w:sz w:val="24"/>
          <w:szCs w:val="24"/>
        </w:rPr>
      </w:pPr>
      <w:r>
        <w:rPr>
          <w:rFonts w:cs="Calibri" w:ascii="Calibri" w:hAnsi="Calibri"/>
          <w:sz w:val="24"/>
          <w:szCs w:val="24"/>
        </w:rPr>
        <w:t>Main Purpose of the Role</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Develop, lead and manage the school’s SEND provision in line with statutory requirements.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Work collaboratively with staff, parents, and external agencies to ensure the needs of pupils with SEND are met.</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Oversee and coordinate the effective implementation of EHCPs and the graduated approach.</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Monitor and assess the progress of pupils with SEND, ensuring high-quality provision and outcomes.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Lead on staff training and development in relation to SEND.</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Ensure all statutory duties relating to SEND and safeguarding are fulfilled.</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Act as a key point of contact for SEND across the school community.</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Normal"/>
        <w:spacing w:lineRule="auto" w:line="240" w:before="0" w:after="0"/>
        <w:rPr>
          <w:rFonts w:ascii="Calibri" w:hAnsi="Calibri" w:cs="Calibri"/>
          <w:sz w:val="24"/>
          <w:szCs w:val="24"/>
        </w:rPr>
      </w:pPr>
      <w:r>
        <w:rPr>
          <w:rFonts w:cs="Calibri" w:ascii="Calibri" w:hAnsi="Calibri"/>
          <w:sz w:val="24"/>
          <w:szCs w:val="24"/>
        </w:rPr>
      </w:r>
    </w:p>
    <w:p>
      <w:pPr>
        <w:pStyle w:val="Heading2"/>
        <w:spacing w:lineRule="auto" w:line="240" w:before="0" w:after="0"/>
        <w:rPr>
          <w:rFonts w:ascii="Calibri" w:hAnsi="Calibri" w:cs="Calibri"/>
          <w:sz w:val="24"/>
          <w:szCs w:val="24"/>
        </w:rPr>
      </w:pPr>
      <w:r>
        <w:rPr>
          <w:rFonts w:cs="Calibri" w:ascii="Calibri" w:hAnsi="Calibri"/>
          <w:sz w:val="24"/>
          <w:szCs w:val="24"/>
        </w:rPr>
        <w:t>Key Responsibilities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Develop, review and implement the SEND policy and provision.</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Coordinate identification and assessment of pupils with SEND.</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Lead on the graduated approach to SEND support, ensuring timely interventions.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Manage and review EHCPs, including attending annual reviews and liaising with the local authority.</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Work closely with teachers, teaching assistants and support staff to ensure effective support is in place for SEND pupils.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Provide guidance, support and training to staff to build capacity in supporting pupils with SEND.</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Maintain accurate records, monitoring progress, and reporting as required.</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Liaise with parents/carers to ensure they are fully involved and informed about their child’s support and progress.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Develop and maintain strong relationships with external professionals and agencies.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Ensure the school’s statutory SEND and safeguarding duties are fully met and adhered to.</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Contribute to the school’s self-evaluation and improvement planning in relation to SEND.</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Attend relevant meetings, training and professional development opportunities.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Promote the school’s ethos and values in all aspects of SEND provision.</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Heading2"/>
        <w:spacing w:lineRule="auto" w:line="240" w:before="0" w:after="0"/>
        <w:rPr>
          <w:rFonts w:ascii="Calibri" w:hAnsi="Calibri" w:cs="Calibri"/>
          <w:sz w:val="24"/>
          <w:szCs w:val="24"/>
        </w:rPr>
      </w:pPr>
      <w:r>
        <w:rPr>
          <w:rFonts w:cs="Calibri" w:ascii="Calibri" w:hAnsi="Calibri"/>
          <w:sz w:val="24"/>
          <w:szCs w:val="24"/>
        </w:rPr>
        <w:t>Person Specification</w:t>
      </w:r>
    </w:p>
    <w:p>
      <w:pPr>
        <w:pStyle w:val="Normal"/>
        <w:rPr/>
      </w:pPr>
      <w:r>
        <w:rPr/>
      </w:r>
    </w:p>
    <w:p>
      <w:pPr>
        <w:pStyle w:val="Heading3"/>
        <w:spacing w:lineRule="auto" w:line="240" w:before="0" w:after="0"/>
        <w:rPr>
          <w:rFonts w:ascii="Calibri" w:hAnsi="Calibri" w:cs="Calibri"/>
          <w:sz w:val="24"/>
          <w:szCs w:val="24"/>
        </w:rPr>
      </w:pPr>
      <w:r>
        <w:rPr>
          <w:rFonts w:cs="Calibri" w:ascii="Calibri" w:hAnsi="Calibri"/>
          <w:sz w:val="24"/>
          <w:szCs w:val="24"/>
        </w:rPr>
        <w:t>Qualifications and Training</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Qualified teacher status (QTS)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National Award for SEN Coordination (or a willingness to complete)</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Evidence of ongoing professional development relevant to SEND</w:t>
      </w:r>
    </w:p>
    <w:p>
      <w:pPr>
        <w:pStyle w:val="ListBullet"/>
        <w:numPr>
          <w:ilvl w:val="0"/>
          <w:numId w:val="0"/>
        </w:numPr>
        <w:spacing w:lineRule="auto" w:line="240" w:before="0" w:after="0"/>
        <w:ind w:left="360" w:right="0" w:hanging="0"/>
        <w:contextualSpacing/>
        <w:rPr>
          <w:rFonts w:ascii="Calibri" w:hAnsi="Calibri" w:cs="Calibri"/>
          <w:sz w:val="24"/>
          <w:szCs w:val="24"/>
        </w:rPr>
      </w:pPr>
      <w:r>
        <w:rPr>
          <w:rFonts w:cs="Calibri" w:ascii="Calibri" w:hAnsi="Calibri"/>
          <w:sz w:val="24"/>
          <w:szCs w:val="24"/>
        </w:rPr>
      </w:r>
    </w:p>
    <w:p>
      <w:pPr>
        <w:pStyle w:val="Heading3"/>
        <w:spacing w:lineRule="auto" w:line="240" w:before="0" w:after="0"/>
        <w:rPr>
          <w:rFonts w:ascii="Calibri" w:hAnsi="Calibri" w:cs="Calibri"/>
          <w:sz w:val="24"/>
          <w:szCs w:val="24"/>
        </w:rPr>
      </w:pPr>
      <w:r>
        <w:rPr>
          <w:rFonts w:cs="Calibri" w:ascii="Calibri" w:hAnsi="Calibri"/>
          <w:sz w:val="24"/>
          <w:szCs w:val="24"/>
        </w:rPr>
        <w:t>Experience</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Successful experience of supporting and leading SEND provision within a primary school</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Experience working with pupils with a range of SEND needs, including those with EHCPs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Experience of working with the graduated approach to SEND</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Experience of working collaboratively with staff, parents, and external agencies</w:t>
      </w:r>
    </w:p>
    <w:p>
      <w:pPr>
        <w:pStyle w:val="ListBullet"/>
        <w:numPr>
          <w:ilvl w:val="0"/>
          <w:numId w:val="0"/>
        </w:numPr>
        <w:spacing w:lineRule="auto" w:line="240" w:before="0" w:after="0"/>
        <w:ind w:left="360" w:right="0" w:hanging="0"/>
        <w:contextualSpacing/>
        <w:rPr>
          <w:rFonts w:ascii="Calibri" w:hAnsi="Calibri" w:cs="Calibri"/>
          <w:sz w:val="24"/>
          <w:szCs w:val="24"/>
        </w:rPr>
      </w:pPr>
      <w:r>
        <w:rPr>
          <w:rFonts w:cs="Calibri" w:ascii="Calibri" w:hAnsi="Calibri"/>
          <w:sz w:val="24"/>
          <w:szCs w:val="24"/>
        </w:rPr>
      </w:r>
    </w:p>
    <w:p>
      <w:pPr>
        <w:pStyle w:val="Heading3"/>
        <w:spacing w:lineRule="auto" w:line="240" w:before="0" w:after="0"/>
        <w:rPr>
          <w:rFonts w:ascii="Calibri" w:hAnsi="Calibri" w:cs="Calibri"/>
          <w:sz w:val="24"/>
          <w:szCs w:val="24"/>
        </w:rPr>
      </w:pPr>
      <w:r>
        <w:rPr>
          <w:rFonts w:cs="Calibri" w:ascii="Calibri" w:hAnsi="Calibri"/>
          <w:sz w:val="24"/>
          <w:szCs w:val="24"/>
        </w:rPr>
        <w:t>Skills and Knowledge</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Strong understanding of statutory requirements and guidance relating to SEND and safeguarding in primary schools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Knowledge and experience of the EHCP process and monitoring</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Ability to analyse data and monitor the impact of SEND provision</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Excellent communication and interpersonal skills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Ability to provide training, advice and support to staff</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Excellent organisational and time management skills</w:t>
      </w:r>
    </w:p>
    <w:p>
      <w:pPr>
        <w:pStyle w:val="ListBullet"/>
        <w:numPr>
          <w:ilvl w:val="0"/>
          <w:numId w:val="0"/>
        </w:numPr>
        <w:spacing w:lineRule="auto" w:line="240" w:before="0" w:after="0"/>
        <w:ind w:left="360" w:right="0" w:hanging="0"/>
        <w:contextualSpacing/>
        <w:rPr>
          <w:rFonts w:ascii="Calibri" w:hAnsi="Calibri" w:cs="Calibri"/>
          <w:sz w:val="24"/>
          <w:szCs w:val="24"/>
        </w:rPr>
      </w:pPr>
      <w:r>
        <w:rPr>
          <w:rFonts w:cs="Calibri" w:ascii="Calibri" w:hAnsi="Calibri"/>
          <w:sz w:val="24"/>
          <w:szCs w:val="24"/>
        </w:rPr>
      </w:r>
    </w:p>
    <w:p>
      <w:pPr>
        <w:pStyle w:val="Heading3"/>
        <w:spacing w:lineRule="auto" w:line="240" w:before="0" w:after="0"/>
        <w:rPr>
          <w:rFonts w:ascii="Calibri" w:hAnsi="Calibri" w:cs="Calibri"/>
          <w:sz w:val="24"/>
          <w:szCs w:val="24"/>
        </w:rPr>
      </w:pPr>
      <w:r>
        <w:rPr>
          <w:rFonts w:cs="Calibri" w:ascii="Calibri" w:hAnsi="Calibri"/>
          <w:sz w:val="24"/>
          <w:szCs w:val="24"/>
        </w:rPr>
        <w:t>Personal Qualities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High expectations for all pupils and a commitment to inclusion</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Commitment to upholding and promoting the ethos and values of the school</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Ability to work collaboratively as part of a team</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A proactive and solution-focused approach</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Commitment to safeguarding and promoting the welfare of children</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Ability to maintain confidentiality and act with integrity</w:t>
      </w:r>
    </w:p>
    <w:p>
      <w:pPr>
        <w:pStyle w:val="Normal"/>
        <w:spacing w:lineRule="auto" w:line="240" w:before="0" w:after="0"/>
        <w:rPr>
          <w:rFonts w:ascii="Calibri" w:hAnsi="Calibri" w:cs="Calibri"/>
          <w:sz w:val="24"/>
          <w:szCs w:val="24"/>
        </w:rPr>
      </w:pPr>
      <w:r>
        <w:rPr>
          <w:rFonts w:cs="Calibri" w:ascii="Calibri" w:hAnsi="Calibri"/>
          <w:sz w:val="24"/>
          <w:szCs w:val="24"/>
        </w:rPr>
        <w:t>---</w:t>
      </w:r>
    </w:p>
    <w:p>
      <w:pPr>
        <w:pStyle w:val="Heading1"/>
        <w:spacing w:lineRule="auto" w:line="240" w:before="0" w:after="0"/>
        <w:rPr>
          <w:rFonts w:ascii="Calibri" w:hAnsi="Calibri" w:cs="Calibri"/>
          <w:sz w:val="24"/>
          <w:szCs w:val="24"/>
        </w:rPr>
      </w:pPr>
      <w:r>
        <w:rPr>
          <w:rFonts w:cs="Calibri" w:ascii="Calibri" w:hAnsi="Calibri"/>
          <w:sz w:val="24"/>
          <w:szCs w:val="24"/>
        </w:rPr>
        <w:t>Job Advert: Part-time SENDCo</w:t>
      </w:r>
    </w:p>
    <w:p>
      <w:pPr>
        <w:pStyle w:val="Normal"/>
        <w:spacing w:lineRule="auto" w:line="240" w:before="0" w:after="0"/>
        <w:rPr>
          <w:rFonts w:ascii="Calibri" w:hAnsi="Calibri" w:cs="Calibri"/>
          <w:b/>
          <w:b/>
          <w:sz w:val="24"/>
          <w:szCs w:val="24"/>
        </w:rPr>
      </w:pPr>
      <w:r>
        <w:rPr>
          <w:rFonts w:cs="Calibri" w:ascii="Calibri" w:hAnsi="Calibri"/>
          <w:b/>
          <w:sz w:val="24"/>
          <w:szCs w:val="24"/>
        </w:rPr>
        <w:t>Join Our Team as SENDCo (Part-time) at Wellfield Junior School</w:t>
      </w:r>
    </w:p>
    <w:p>
      <w:pPr>
        <w:pStyle w:val="Normal"/>
        <w:spacing w:lineRule="auto" w:line="240" w:before="0" w:after="0"/>
        <w:rPr>
          <w:rFonts w:ascii="Calibri" w:hAnsi="Calibri" w:cs="Calibri"/>
          <w:b/>
          <w:b/>
          <w:sz w:val="24"/>
          <w:szCs w:val="24"/>
        </w:rPr>
      </w:pPr>
      <w:r>
        <w:rPr>
          <w:rFonts w:cs="Calibri" w:ascii="Calibri" w:hAnsi="Calibri"/>
          <w:b/>
          <w:sz w:val="24"/>
          <w:szCs w:val="24"/>
        </w:rPr>
        <w:t>3 days a week (flexible), M1-M6/UPS with TLR 2b</w:t>
      </w:r>
    </w:p>
    <w:p>
      <w:pPr>
        <w:pStyle w:val="Normal"/>
        <w:spacing w:lineRule="auto" w:line="240" w:before="0" w:after="0"/>
        <w:rPr>
          <w:rFonts w:ascii="Calibri" w:hAnsi="Calibri" w:cs="Calibri"/>
          <w:sz w:val="24"/>
          <w:szCs w:val="24"/>
        </w:rPr>
      </w:pPr>
      <w:r>
        <w:rPr>
          <w:rFonts w:cs="Calibri" w:ascii="Calibri" w:hAnsi="Calibri"/>
          <w:sz w:val="24"/>
          <w:szCs w:val="24"/>
        </w:rPr>
        <w:t>Are you passionate about making a real difference for children with special educational needs and disabilities? Wellfield Junior School is seeking a dedicated and experienced SENDCo to join our friendly and supportive team.</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Normal"/>
        <w:spacing w:lineRule="auto" w:line="240" w:before="0" w:after="0"/>
        <w:rPr/>
      </w:pPr>
      <w:r>
        <w:rPr>
          <w:rFonts w:cs="Calibri" w:ascii="Calibri" w:hAnsi="Calibri"/>
          <w:b/>
          <w:sz w:val="24"/>
          <w:szCs w:val="24"/>
        </w:rPr>
        <w:t>About the Role:</w:t>
      </w:r>
      <w:r>
        <w:rPr>
          <w:rFonts w:cs="Calibri" w:ascii="Calibri" w:hAnsi="Calibri"/>
          <w:sz w:val="24"/>
          <w:szCs w:val="24"/>
        </w:rPr>
        <w:t xml:space="preserve"> As SENDCo, you will develop and lead SEND provision across the school, including in our small specialist class, working closely with staff, parents, and external agencies. You will be responsible for managing EHCPs, implementing the graduated approach, monitoring provision, and delivering staff training. This is a non-teaching role, giving you the time and focus to drive SEND strategy and provision, ensuring every child can succeed.</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Normal"/>
        <w:spacing w:lineRule="auto" w:line="240" w:before="0" w:after="0"/>
        <w:rPr>
          <w:rFonts w:ascii="Calibri" w:hAnsi="Calibri" w:cs="Calibri"/>
          <w:b/>
          <w:b/>
          <w:sz w:val="24"/>
          <w:szCs w:val="24"/>
        </w:rPr>
      </w:pPr>
      <w:r>
        <w:rPr>
          <w:rFonts w:cs="Calibri" w:ascii="Calibri" w:hAnsi="Calibri"/>
          <w:b/>
          <w:sz w:val="24"/>
          <w:szCs w:val="24"/>
        </w:rPr>
        <w:t>Why Join Us?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Flexible working: 3 days per week, with flexibility on which days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Supportive and inclusive school community</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Opportunities for professional development and training</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Strong commitment to staff wellbeing</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 xml:space="preserve">Friendly, welcoming and experienced team </w:t>
      </w:r>
    </w:p>
    <w:p>
      <w:pPr>
        <w:pStyle w:val="ListBullet"/>
        <w:numPr>
          <w:ilvl w:val="0"/>
          <w:numId w:val="0"/>
        </w:numPr>
        <w:spacing w:lineRule="auto" w:line="240" w:before="0" w:after="0"/>
        <w:ind w:left="360" w:right="0" w:hanging="0"/>
        <w:contextualSpacing/>
        <w:rPr>
          <w:rFonts w:ascii="Calibri" w:hAnsi="Calibri" w:cs="Calibri"/>
          <w:sz w:val="24"/>
          <w:szCs w:val="24"/>
        </w:rPr>
      </w:pPr>
      <w:r>
        <w:rPr>
          <w:rFonts w:cs="Calibri" w:ascii="Calibri" w:hAnsi="Calibri"/>
          <w:sz w:val="24"/>
          <w:szCs w:val="24"/>
        </w:rPr>
      </w:r>
    </w:p>
    <w:p>
      <w:pPr>
        <w:pStyle w:val="Normal"/>
        <w:spacing w:lineRule="auto" w:line="240" w:before="0" w:after="0"/>
        <w:rPr>
          <w:rFonts w:ascii="Calibri" w:hAnsi="Calibri" w:cs="Calibri"/>
          <w:b/>
          <w:b/>
          <w:sz w:val="24"/>
          <w:szCs w:val="24"/>
        </w:rPr>
      </w:pPr>
      <w:r>
        <w:rPr>
          <w:rFonts w:cs="Calibri" w:ascii="Calibri" w:hAnsi="Calibri"/>
          <w:b/>
          <w:sz w:val="24"/>
          <w:szCs w:val="24"/>
        </w:rPr>
        <w:t>About You:</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Qualified teacher with experience in primary SEND provision</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Strong understanding of statutory SEND and safeguarding duties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Excellent communication, organisational and leadership skills</w:t>
      </w:r>
    </w:p>
    <w:p>
      <w:pPr>
        <w:pStyle w:val="ListBullet"/>
        <w:numPr>
          <w:ilvl w:val="0"/>
          <w:numId w:val="2"/>
        </w:numPr>
        <w:spacing w:lineRule="auto" w:line="240" w:before="0" w:after="0"/>
        <w:contextualSpacing/>
        <w:rPr>
          <w:rFonts w:ascii="Calibri" w:hAnsi="Calibri" w:cs="Calibri"/>
          <w:sz w:val="24"/>
          <w:szCs w:val="24"/>
        </w:rPr>
      </w:pPr>
      <w:r>
        <w:rPr>
          <w:rFonts w:cs="Calibri" w:ascii="Calibri" w:hAnsi="Calibri"/>
          <w:sz w:val="24"/>
          <w:szCs w:val="24"/>
        </w:rPr>
        <w:t>Commitment to inclusion and high expectations for all</w:t>
      </w:r>
    </w:p>
    <w:p>
      <w:pPr>
        <w:pStyle w:val="ListBullet"/>
        <w:numPr>
          <w:ilvl w:val="0"/>
          <w:numId w:val="0"/>
        </w:numPr>
        <w:spacing w:lineRule="auto" w:line="240" w:before="0" w:after="0"/>
        <w:ind w:left="360" w:right="0" w:hanging="0"/>
        <w:contextualSpacing/>
        <w:rPr>
          <w:rFonts w:ascii="Calibri" w:hAnsi="Calibri" w:cs="Calibri"/>
          <w:sz w:val="24"/>
          <w:szCs w:val="24"/>
        </w:rPr>
      </w:pPr>
      <w:r>
        <w:rPr>
          <w:rFonts w:cs="Calibri" w:ascii="Calibri" w:hAnsi="Calibri"/>
          <w:sz w:val="24"/>
          <w:szCs w:val="24"/>
        </w:rPr>
      </w:r>
    </w:p>
    <w:p>
      <w:pPr>
        <w:pStyle w:val="Normal"/>
        <w:spacing w:lineRule="auto" w:line="240" w:before="0" w:after="0"/>
        <w:rPr/>
      </w:pPr>
      <w:r>
        <w:rPr>
          <w:rFonts w:cs="Calibri" w:ascii="Calibri" w:hAnsi="Calibri"/>
          <w:b/>
          <w:sz w:val="24"/>
          <w:szCs w:val="24"/>
        </w:rPr>
        <w:t>About Wellfield Junior School:</w:t>
      </w:r>
      <w:r>
        <w:rPr>
          <w:rFonts w:cs="Calibri" w:ascii="Calibri" w:hAnsi="Calibri"/>
          <w:sz w:val="24"/>
          <w:szCs w:val="24"/>
        </w:rPr>
        <w:t xml:space="preserve"> Wellfield Junior School is a welcoming and inclusive primary school with 239 pupils, located in Ashton-on-Mersey, Sale. We are committed to providing the very best education and support for all our children.</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Normal"/>
        <w:spacing w:lineRule="auto" w:line="240" w:before="0" w:after="0"/>
        <w:rPr/>
      </w:pPr>
      <w:r>
        <w:rPr>
          <w:rFonts w:cs="Calibri" w:ascii="Calibri" w:hAnsi="Calibri"/>
          <w:b/>
          <w:sz w:val="24"/>
          <w:szCs w:val="24"/>
        </w:rPr>
        <w:t>How to Apply:</w:t>
      </w:r>
      <w:r>
        <w:rPr>
          <w:rFonts w:cs="Calibri" w:ascii="Calibri" w:hAnsi="Calibri"/>
          <w:sz w:val="24"/>
          <w:szCs w:val="24"/>
        </w:rPr>
        <w:t xml:space="preserve"> If you are ready to inspire and lead SEND provision with passion and professionalism, we would love to hear from you.</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Normal"/>
        <w:spacing w:lineRule="auto" w:line="240" w:before="0" w:after="0"/>
        <w:rPr/>
      </w:pPr>
      <w:r>
        <w:rPr>
          <w:rFonts w:cs="Calibri" w:ascii="Calibri" w:hAnsi="Calibri"/>
          <w:b/>
          <w:sz w:val="24"/>
          <w:szCs w:val="24"/>
        </w:rPr>
        <w:t>Safeguarding Statement:</w:t>
      </w:r>
      <w:r>
        <w:rPr>
          <w:rFonts w:cs="Calibri" w:ascii="Calibri" w:hAnsi="Calibri"/>
          <w:sz w:val="24"/>
          <w:szCs w:val="24"/>
        </w:rPr>
        <w:t xml:space="preserve"> Wellfield Junior School is committed to safeguarding and promoting the welfare of children. All appointments will be subject to satisfactory completion of safeguarding checks.</w:t>
      </w:r>
    </w:p>
    <w:p>
      <w:pPr>
        <w:pStyle w:val="Normal"/>
        <w:spacing w:lineRule="auto" w:line="240" w:before="0" w:after="0"/>
        <w:rPr>
          <w:rFonts w:ascii="Calibri" w:hAnsi="Calibri" w:cs="Calibri"/>
          <w:sz w:val="24"/>
          <w:szCs w:val="24"/>
        </w:rPr>
      </w:pPr>
      <w:r>
        <w:rPr>
          <w:rFonts w:cs="Calibri" w:ascii="Calibri" w:hAnsi="Calibri"/>
          <w:sz w:val="24"/>
          <w:szCs w:val="24"/>
        </w:rPr>
      </w:r>
    </w:p>
    <w:p>
      <w:pPr>
        <w:pStyle w:val="Normal"/>
        <w:spacing w:lineRule="auto" w:line="240" w:before="0" w:after="0"/>
        <w:rPr>
          <w:rFonts w:ascii="Calibri" w:hAnsi="Calibri" w:cs="Calibri"/>
          <w:sz w:val="24"/>
          <w:szCs w:val="24"/>
        </w:rPr>
      </w:pPr>
      <w:r>
        <w:rPr>
          <w:rFonts w:cs="Calibri" w:ascii="Calibri" w:hAnsi="Calibri"/>
          <w:sz w:val="24"/>
          <w:szCs w:val="24"/>
        </w:rPr>
        <w:t>Wellfield Junior School is committed to creating a diverse workforce. We’ll consider all qualified applicants for employment without regard to sex, race, religion, belief, sexual orientation, gender reassignment, pregnancy, maternity, age, disability, marriage or civil partnership.</w:t>
      </w:r>
    </w:p>
    <w:sectPr>
      <w:type w:val="nextPage"/>
      <w:pgSz w:w="12240" w:h="15840"/>
      <w:pgMar w:left="1800" w:right="180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odern Era">
    <w:charset w:val="00"/>
    <w:family w:val="roman"/>
    <w:pitch w:val="variable"/>
  </w:font>
  <w:font w:name="Calibri">
    <w:charset w:val="00"/>
    <w:family w:val="roman"/>
    <w:pitch w:val="variable"/>
  </w:font>
  <w:font w:name="Courier">
    <w:altName w:val="Courier New"/>
    <w:charset w:val="00"/>
    <w:family w:val="roman"/>
    <w:pitch w:val="variable"/>
  </w:font>
  <w:font w:name="Liberation Sans">
    <w:altName w:val="Arial"/>
    <w:charset w:val="00"/>
    <w:family w:val="swiss"/>
    <w:pitch w:val="variable"/>
  </w:font>
  <w:font w:name="Cambria">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Symbol" w:hAnsi="Symbol" w:cs="Symbol" w:hint="default"/>
        <w:rFonts w:cs="Symbol"/>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Modern Era" w:hAnsi="Modern Era" w:eastAsia="ＭＳ 明朝" w:cs="Modern Era"/>
      <w:color w:val="242424"/>
      <w:kern w:val="0"/>
      <w:sz w:val="22"/>
      <w:szCs w:val="22"/>
      <w:lang w:val="en-US" w:eastAsia="en-US" w:bidi="ar-SA"/>
    </w:rPr>
  </w:style>
  <w:style w:type="paragraph" w:styleId="Heading1">
    <w:name w:val="Heading 1"/>
    <w:basedOn w:val="Normal"/>
    <w:next w:val="Normal"/>
    <w:qFormat/>
    <w:pPr>
      <w:keepNext w:val="true"/>
      <w:keepLines/>
      <w:numPr>
        <w:ilvl w:val="0"/>
        <w:numId w:val="1"/>
      </w:numPr>
      <w:spacing w:before="480" w:after="0"/>
      <w:outlineLvl w:val="0"/>
    </w:pPr>
    <w:rPr>
      <w:b/>
      <w:bCs/>
      <w:color w:val="13263F"/>
      <w:sz w:val="40"/>
      <w:szCs w:val="28"/>
    </w:rPr>
  </w:style>
  <w:style w:type="paragraph" w:styleId="Heading2">
    <w:name w:val="Heading 2"/>
    <w:basedOn w:val="Normal"/>
    <w:next w:val="Normal"/>
    <w:qFormat/>
    <w:pPr>
      <w:keepNext w:val="true"/>
      <w:keepLines/>
      <w:numPr>
        <w:ilvl w:val="1"/>
        <w:numId w:val="1"/>
      </w:numPr>
      <w:spacing w:before="200" w:after="0"/>
      <w:outlineLvl w:val="1"/>
    </w:pPr>
    <w:rPr>
      <w:b/>
      <w:bCs/>
      <w:color w:val="13263F"/>
      <w:sz w:val="32"/>
      <w:szCs w:val="26"/>
    </w:rPr>
  </w:style>
  <w:style w:type="paragraph" w:styleId="Heading3">
    <w:name w:val="Heading 3"/>
    <w:basedOn w:val="Normal"/>
    <w:next w:val="Normal"/>
    <w:qFormat/>
    <w:pPr>
      <w:keepNext w:val="true"/>
      <w:keepLines/>
      <w:numPr>
        <w:ilvl w:val="2"/>
        <w:numId w:val="1"/>
      </w:numPr>
      <w:spacing w:before="200" w:after="0"/>
      <w:outlineLvl w:val="2"/>
    </w:pPr>
    <w:rPr>
      <w:b/>
      <w:bCs/>
      <w:color w:val="13263F"/>
      <w:sz w:val="28"/>
    </w:rPr>
  </w:style>
  <w:style w:type="paragraph" w:styleId="Heading4">
    <w:name w:val="Heading 4"/>
    <w:basedOn w:val="Normal"/>
    <w:next w:val="Normal"/>
    <w:qFormat/>
    <w:pPr>
      <w:keepNext w:val="true"/>
      <w:keepLines/>
      <w:numPr>
        <w:ilvl w:val="3"/>
        <w:numId w:val="1"/>
      </w:numPr>
      <w:spacing w:before="200" w:after="0"/>
      <w:outlineLvl w:val="3"/>
    </w:pPr>
    <w:rPr>
      <w:b/>
      <w:bCs/>
      <w:i/>
      <w:iCs/>
      <w:color w:val="13263F"/>
      <w:sz w:val="24"/>
    </w:rPr>
  </w:style>
  <w:style w:type="paragraph" w:styleId="Heading5">
    <w:name w:val="Heading 5"/>
    <w:basedOn w:val="Normal"/>
    <w:next w:val="Normal"/>
    <w:qFormat/>
    <w:pPr>
      <w:keepNext w:val="true"/>
      <w:keepLines/>
      <w:numPr>
        <w:ilvl w:val="4"/>
        <w:numId w:val="1"/>
      </w:numPr>
      <w:spacing w:before="200" w:after="0"/>
      <w:outlineLvl w:val="4"/>
    </w:pPr>
    <w:rPr>
      <w:b/>
      <w:color w:val="13263F"/>
    </w:rPr>
  </w:style>
  <w:style w:type="paragraph" w:styleId="Heading6">
    <w:name w:val="Heading 6"/>
    <w:basedOn w:val="Normal"/>
    <w:next w:val="Normal"/>
    <w:qFormat/>
    <w:pPr>
      <w:keepNext w:val="true"/>
      <w:keepLines/>
      <w:numPr>
        <w:ilvl w:val="5"/>
        <w:numId w:val="1"/>
      </w:numPr>
      <w:spacing w:before="200" w:after="0"/>
      <w:outlineLvl w:val="5"/>
    </w:pPr>
    <w:rPr>
      <w:b/>
      <w:i/>
      <w:iCs/>
      <w:color w:val="13263F"/>
    </w:rPr>
  </w:style>
  <w:style w:type="paragraph" w:styleId="Heading7">
    <w:name w:val="Heading 7"/>
    <w:basedOn w:val="Normal"/>
    <w:next w:val="Normal"/>
    <w:qFormat/>
    <w:pPr>
      <w:keepNext w:val="true"/>
      <w:keepLines/>
      <w:numPr>
        <w:ilvl w:val="6"/>
        <w:numId w:val="1"/>
      </w:numPr>
      <w:spacing w:before="200" w:after="0"/>
      <w:outlineLvl w:val="6"/>
    </w:pPr>
    <w:rPr>
      <w:rFonts w:ascii="Calibri" w:hAnsi="Calibri" w:eastAsia="ＭＳ ゴシック" w:cs=""/>
      <w:i/>
      <w:iCs/>
      <w:color w:val="404040"/>
    </w:rPr>
  </w:style>
  <w:style w:type="paragraph" w:styleId="Heading8">
    <w:name w:val="Heading 8"/>
    <w:basedOn w:val="Normal"/>
    <w:next w:val="Normal"/>
    <w:qFormat/>
    <w:pPr>
      <w:keepNext w:val="true"/>
      <w:keepLines/>
      <w:numPr>
        <w:ilvl w:val="7"/>
        <w:numId w:val="1"/>
      </w:numPr>
      <w:spacing w:before="200" w:after="0"/>
      <w:outlineLvl w:val="7"/>
    </w:pPr>
    <w:rPr>
      <w:rFonts w:ascii="Calibri" w:hAnsi="Calibri" w:eastAsia="ＭＳ ゴシック" w:cs=""/>
      <w:color w:val="4F81BD"/>
      <w:sz w:val="20"/>
      <w:szCs w:val="20"/>
    </w:rPr>
  </w:style>
  <w:style w:type="paragraph" w:styleId="Heading9">
    <w:name w:val="Heading 9"/>
    <w:basedOn w:val="Normal"/>
    <w:next w:val="Normal"/>
    <w:qFormat/>
    <w:pPr>
      <w:keepNext w:val="true"/>
      <w:keepLines/>
      <w:numPr>
        <w:ilvl w:val="8"/>
        <w:numId w:val="1"/>
      </w:numPr>
      <w:spacing w:before="200" w:after="0"/>
      <w:outlineLvl w:val="8"/>
    </w:pPr>
    <w:rPr>
      <w:rFonts w:ascii="Calibri" w:hAnsi="Calibri" w:eastAsia="ＭＳ ゴシック" w:cs=""/>
      <w:i/>
      <w:iCs/>
      <w:color w:val="404040"/>
      <w:sz w:val="20"/>
      <w:szCs w:val="20"/>
    </w:rPr>
  </w:style>
  <w:style w:type="character" w:styleId="WW8Num1z0">
    <w:name w:val="WW8Num1z0"/>
    <w:qFormat/>
    <w:rPr>
      <w:rFonts w:ascii="Symbol" w:hAnsi="Symbol" w:cs="Symbol"/>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w:hAnsi="Calibri" w:eastAsia="ＭＳ ゴシック" w:cs=""/>
      <w:b/>
      <w:bCs/>
      <w:color w:val="365F91"/>
      <w:sz w:val="28"/>
      <w:szCs w:val="28"/>
    </w:rPr>
  </w:style>
  <w:style w:type="character" w:styleId="Heading2Char">
    <w:name w:val="Heading 2 Char"/>
    <w:basedOn w:val="DefaultParagraphFont"/>
    <w:qFormat/>
    <w:rPr>
      <w:rFonts w:ascii="Calibri" w:hAnsi="Calibri" w:eastAsia="ＭＳ ゴシック" w:cs=""/>
      <w:b/>
      <w:bCs/>
      <w:color w:val="4F81BD"/>
      <w:sz w:val="26"/>
      <w:szCs w:val="26"/>
    </w:rPr>
  </w:style>
  <w:style w:type="character" w:styleId="Heading3Char">
    <w:name w:val="Heading 3 Char"/>
    <w:basedOn w:val="DefaultParagraphFont"/>
    <w:qFormat/>
    <w:rPr>
      <w:rFonts w:ascii="Calibri" w:hAnsi="Calibri" w:eastAsia="ＭＳ ゴシック" w:cs=""/>
      <w:b/>
      <w:bCs/>
      <w:color w:val="4F81BD"/>
    </w:rPr>
  </w:style>
  <w:style w:type="character" w:styleId="TitleChar">
    <w:name w:val="Title Char"/>
    <w:basedOn w:val="DefaultParagraphFont"/>
    <w:qFormat/>
    <w:rPr>
      <w:rFonts w:ascii="Calibri" w:hAnsi="Calibri" w:eastAsia="ＭＳ ゴシック" w:cs=""/>
      <w:color w:val="17365D"/>
      <w:spacing w:val="5"/>
      <w:kern w:val="2"/>
      <w:sz w:val="52"/>
      <w:szCs w:val="52"/>
    </w:rPr>
  </w:style>
  <w:style w:type="character" w:styleId="SubtitleChar">
    <w:name w:val="Subtitle Char"/>
    <w:basedOn w:val="DefaultParagraphFont"/>
    <w:qFormat/>
    <w:rPr>
      <w:rFonts w:ascii="Calibri" w:hAnsi="Calibri" w:eastAsia="ＭＳ ゴシック" w:cs=""/>
      <w:i/>
      <w:iCs/>
      <w:color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qFormat/>
    <w:rPr/>
  </w:style>
  <w:style w:type="character" w:styleId="BodyText3Char">
    <w:name w:val="Body Text 3 Char"/>
    <w:basedOn w:val="DefaultParagraphFont"/>
    <w:qFormat/>
    <w:rPr>
      <w:sz w:val="16"/>
      <w:szCs w:val="16"/>
    </w:rPr>
  </w:style>
  <w:style w:type="character" w:styleId="MacroTextChar">
    <w:name w:val="Macro Text Char"/>
    <w:basedOn w:val="DefaultParagraphFont"/>
    <w:qFormat/>
    <w:rPr>
      <w:rFonts w:ascii="Courier;Courier New" w:hAnsi="Courier;Courier New" w:cs="Courier;Courier New"/>
      <w:sz w:val="20"/>
      <w:szCs w:val="20"/>
    </w:rPr>
  </w:style>
  <w:style w:type="character" w:styleId="QuoteChar">
    <w:name w:val="Quote Char"/>
    <w:basedOn w:val="DefaultParagraphFont"/>
    <w:qFormat/>
    <w:rPr>
      <w:i/>
      <w:iCs/>
      <w:color w:val="000000"/>
    </w:rPr>
  </w:style>
  <w:style w:type="character" w:styleId="Heading4Char">
    <w:name w:val="Heading 4 Char"/>
    <w:basedOn w:val="DefaultParagraphFont"/>
    <w:qFormat/>
    <w:rPr>
      <w:rFonts w:ascii="Calibri" w:hAnsi="Calibri" w:eastAsia="ＭＳ ゴシック" w:cs=""/>
      <w:b/>
      <w:bCs/>
      <w:i/>
      <w:iCs/>
      <w:color w:val="4F81BD"/>
    </w:rPr>
  </w:style>
  <w:style w:type="character" w:styleId="Heading5Char">
    <w:name w:val="Heading 5 Char"/>
    <w:basedOn w:val="DefaultParagraphFont"/>
    <w:qFormat/>
    <w:rPr>
      <w:rFonts w:ascii="Calibri" w:hAnsi="Calibri" w:eastAsia="ＭＳ ゴシック" w:cs=""/>
      <w:color w:val="243F60"/>
    </w:rPr>
  </w:style>
  <w:style w:type="character" w:styleId="Heading6Char">
    <w:name w:val="Heading 6 Char"/>
    <w:basedOn w:val="DefaultParagraphFont"/>
    <w:qFormat/>
    <w:rPr>
      <w:rFonts w:ascii="Calibri" w:hAnsi="Calibri" w:eastAsia="ＭＳ ゴシック" w:cs=""/>
      <w:i/>
      <w:iCs/>
      <w:color w:val="243F60"/>
    </w:rPr>
  </w:style>
  <w:style w:type="character" w:styleId="Heading7Char">
    <w:name w:val="Heading 7 Char"/>
    <w:basedOn w:val="DefaultParagraphFont"/>
    <w:qFormat/>
    <w:rPr>
      <w:rFonts w:ascii="Calibri" w:hAnsi="Calibri" w:eastAsia="ＭＳ ゴシック" w:cs=""/>
      <w:i/>
      <w:iCs/>
      <w:color w:val="404040"/>
    </w:rPr>
  </w:style>
  <w:style w:type="character" w:styleId="Heading8Char">
    <w:name w:val="Heading 8 Char"/>
    <w:basedOn w:val="DefaultParagraphFont"/>
    <w:qFormat/>
    <w:rPr>
      <w:rFonts w:ascii="Calibri" w:hAnsi="Calibri" w:eastAsia="ＭＳ ゴシック" w:cs=""/>
      <w:color w:val="4F81BD"/>
      <w:sz w:val="20"/>
      <w:szCs w:val="20"/>
    </w:rPr>
  </w:style>
  <w:style w:type="character" w:styleId="Heading9Char">
    <w:name w:val="Heading 9 Char"/>
    <w:basedOn w:val="DefaultParagraphFont"/>
    <w:qFormat/>
    <w:rPr>
      <w:rFonts w:ascii="Calibri" w:hAnsi="Calibri" w:eastAsia="ＭＳ ゴシック" w:cs=""/>
      <w:i/>
      <w:iCs/>
      <w:color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qFormat/>
    <w:rPr>
      <w:b/>
      <w:bCs/>
      <w:i/>
      <w:iCs/>
      <w:color w:val="4F81BD"/>
    </w:rPr>
  </w:style>
  <w:style w:type="character" w:styleId="SubtleEmphasis">
    <w:name w:val="Subtle Emphasis"/>
    <w:basedOn w:val="DefaultParagraphFont"/>
    <w:qFormat/>
    <w:rPr>
      <w:i/>
      <w:iCs/>
      <w:color w:val="808080"/>
    </w:rPr>
  </w:style>
  <w:style w:type="character" w:styleId="IntenseEmphasis">
    <w:name w:val="Intense Emphasis"/>
    <w:basedOn w:val="DefaultParagraphFont"/>
    <w:qFormat/>
    <w:rPr>
      <w:b/>
      <w:bCs/>
      <w:i/>
      <w:iCs/>
      <w:color w:val="4F81BD"/>
    </w:rPr>
  </w:style>
  <w:style w:type="character" w:styleId="SubtleReference">
    <w:name w:val="Subtle Reference"/>
    <w:basedOn w:val="DefaultParagraphFont"/>
    <w:qFormat/>
    <w:rPr>
      <w:smallCaps/>
      <w:color w:val="C0504D"/>
      <w:u w:val="single"/>
    </w:rPr>
  </w:style>
  <w:style w:type="character" w:styleId="IntenseReference">
    <w:name w:val="Intense Reference"/>
    <w:basedOn w:val="DefaultParagraphFont"/>
    <w:qFormat/>
    <w:rPr>
      <w:b/>
      <w:bCs/>
      <w:smallCaps/>
      <w:color w:val="C0504D"/>
      <w:spacing w:val="5"/>
      <w:u w:val="single"/>
    </w:rPr>
  </w:style>
  <w:style w:type="character" w:styleId="BookTitle">
    <w:name w:val="Book Title"/>
    <w:basedOn w:val="DefaultParagraphFont"/>
    <w:qFormat/>
    <w:rPr>
      <w:b/>
      <w:bCs/>
      <w:smallCaps/>
      <w:spacing w:val="5"/>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0" w:after="120"/>
    </w:pPr>
    <w:rPr/>
  </w:style>
  <w:style w:type="paragraph" w:styleId="List">
    <w:name w:val="List"/>
    <w:basedOn w:val="Normal"/>
    <w:pPr>
      <w:spacing w:before="0" w:after="200"/>
      <w:ind w:left="360" w:right="0" w:hanging="360"/>
      <w:contextualSpacing/>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NoSpacing">
    <w:name w:val="No Spacing"/>
    <w:qFormat/>
    <w:pPr>
      <w:widowControl/>
      <w:suppressAutoHyphens w:val="true"/>
      <w:bidi w:val="0"/>
      <w:spacing w:lineRule="auto" w:line="240" w:before="0" w:after="0"/>
      <w:jc w:val="left"/>
    </w:pPr>
    <w:rPr>
      <w:rFonts w:ascii="Cambria" w:hAnsi="Cambria" w:eastAsia="ＭＳ 明朝" w:cs=""/>
      <w:color w:val="auto"/>
      <w:kern w:val="0"/>
      <w:sz w:val="22"/>
      <w:szCs w:val="22"/>
      <w:lang w:val="en-US" w:eastAsia="en-US" w:bidi="ar-SA"/>
    </w:rPr>
  </w:style>
  <w:style w:type="paragraph" w:styleId="Title">
    <w:name w:val="Title"/>
    <w:basedOn w:val="Normal"/>
    <w:next w:val="Normal"/>
    <w:qFormat/>
    <w:pPr>
      <w:pBdr>
        <w:bottom w:val="single" w:sz="8" w:space="4" w:color="13263F"/>
      </w:pBdr>
      <w:spacing w:lineRule="auto" w:line="240" w:before="0" w:after="300"/>
      <w:contextualSpacing/>
    </w:pPr>
    <w:rPr>
      <w:b/>
      <w:color w:val="13263F"/>
      <w:spacing w:val="5"/>
      <w:kern w:val="2"/>
      <w:sz w:val="56"/>
      <w:szCs w:val="52"/>
    </w:rPr>
  </w:style>
  <w:style w:type="paragraph" w:styleId="Subtitle">
    <w:name w:val="Subtitle"/>
    <w:basedOn w:val="Normal"/>
    <w:next w:val="Normal"/>
    <w:qFormat/>
    <w:pPr/>
    <w:rPr>
      <w:rFonts w:ascii="Calibri" w:hAnsi="Calibri" w:eastAsia="ＭＳ ゴシック" w:cs=""/>
      <w:i/>
      <w:iCs/>
      <w:color w:val="4F81BD"/>
      <w:spacing w:val="15"/>
      <w:sz w:val="24"/>
      <w:szCs w:val="24"/>
    </w:rPr>
  </w:style>
  <w:style w:type="paragraph" w:styleId="ListParagraph">
    <w:name w:val="List Paragraph"/>
    <w:basedOn w:val="Normal"/>
    <w:qFormat/>
    <w:pPr>
      <w:spacing w:before="0" w:after="200"/>
      <w:ind w:left="720" w:right="0" w:hanging="0"/>
      <w:contextualSpacing/>
    </w:pPr>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List2">
    <w:name w:val="List Bullet 3"/>
    <w:basedOn w:val="Normal"/>
    <w:pPr>
      <w:spacing w:before="0" w:after="200"/>
      <w:ind w:left="720" w:right="0" w:hanging="360"/>
      <w:contextualSpacing/>
    </w:pPr>
    <w:rPr/>
  </w:style>
  <w:style w:type="paragraph" w:styleId="List3">
    <w:name w:val="List Bullet 4"/>
    <w:basedOn w:val="Normal"/>
    <w:pPr>
      <w:spacing w:before="0" w:after="200"/>
      <w:ind w:left="1080" w:right="0" w:hanging="360"/>
      <w:contextualSpacing/>
    </w:pPr>
    <w:rPr/>
  </w:style>
  <w:style w:type="paragraph" w:styleId="ListBullet">
    <w:name w:val="List Bullet"/>
    <w:basedOn w:val="Normal"/>
    <w:qFormat/>
    <w:pPr>
      <w:spacing w:before="0" w:after="200"/>
      <w:contextualSpacing/>
    </w:pPr>
    <w:rPr/>
  </w:style>
  <w:style w:type="paragraph" w:styleId="ListBullet2">
    <w:name w:val="List Bullet 2"/>
    <w:basedOn w:val="Normal"/>
    <w:qFormat/>
    <w:pPr>
      <w:spacing w:before="0" w:after="200"/>
      <w:contextualSpacing/>
    </w:pPr>
    <w:rPr/>
  </w:style>
  <w:style w:type="paragraph" w:styleId="ListBullet3">
    <w:name w:val="List Bullet 3"/>
    <w:basedOn w:val="Normal"/>
    <w:qFormat/>
    <w:pPr>
      <w:spacing w:before="0" w:after="200"/>
      <w:contextualSpacing/>
    </w:pPr>
    <w:rPr/>
  </w:style>
  <w:style w:type="paragraph" w:styleId="ListNumber">
    <w:name w:val="List Number"/>
    <w:basedOn w:val="Normal"/>
    <w:qFormat/>
    <w:pPr>
      <w:spacing w:before="0" w:after="200"/>
      <w:contextualSpacing/>
    </w:pPr>
    <w:rPr/>
  </w:style>
  <w:style w:type="paragraph" w:styleId="ListNumber2">
    <w:name w:val="List Number 2"/>
    <w:basedOn w:val="Normal"/>
    <w:qFormat/>
    <w:pPr>
      <w:spacing w:before="0" w:after="200"/>
      <w:contextualSpacing/>
    </w:pPr>
    <w:rPr/>
  </w:style>
  <w:style w:type="paragraph" w:styleId="ListNumber3">
    <w:name w:val="List Number 3"/>
    <w:basedOn w:val="Normal"/>
    <w:qFormat/>
    <w:pPr>
      <w:spacing w:before="0" w:after="200"/>
      <w:contextualSpacing/>
    </w:pPr>
    <w:rPr/>
  </w:style>
  <w:style w:type="paragraph" w:styleId="ListContinue">
    <w:name w:val="List Continue"/>
    <w:basedOn w:val="Normal"/>
    <w:qFormat/>
    <w:pPr>
      <w:spacing w:before="0" w:after="120"/>
      <w:ind w:left="360" w:right="0" w:hanging="0"/>
      <w:contextualSpacing/>
    </w:pPr>
    <w:rPr/>
  </w:style>
  <w:style w:type="paragraph" w:styleId="ListContinue2">
    <w:name w:val="List Continue 2"/>
    <w:basedOn w:val="Normal"/>
    <w:qFormat/>
    <w:pPr>
      <w:spacing w:before="0" w:after="120"/>
      <w:ind w:left="720" w:right="0" w:hanging="0"/>
      <w:contextualSpacing/>
    </w:pPr>
    <w:rPr/>
  </w:style>
  <w:style w:type="paragraph" w:styleId="ListContinue3">
    <w:name w:val="List Continue 3"/>
    <w:basedOn w:val="Normal"/>
    <w:qFormat/>
    <w:pPr>
      <w:spacing w:before="0" w:after="120"/>
      <w:ind w:left="1080" w:right="0" w:hanging="0"/>
      <w:contextualSpacing/>
    </w:pPr>
    <w:rPr/>
  </w:style>
  <w:style w:type="paragraph" w:styleId="Macro">
    <w:name w:val="macro"/>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Courier New" w:hAnsi="Courier;Courier New" w:eastAsia="ＭＳ 明朝" w:cs=""/>
      <w:color w:val="auto"/>
      <w:kern w:val="0"/>
      <w:sz w:val="20"/>
      <w:szCs w:val="20"/>
      <w:lang w:val="en-US" w:eastAsia="en-US" w:bidi="ar-SA"/>
    </w:rPr>
  </w:style>
  <w:style w:type="paragraph" w:styleId="Quote">
    <w:name w:val="Quote"/>
    <w:basedOn w:val="Normal"/>
    <w:next w:val="Normal"/>
    <w:qFormat/>
    <w:pPr>
      <w:ind w:left="360" w:right="0" w:hanging="0"/>
    </w:pPr>
    <w:rPr>
      <w:i/>
      <w:iCs/>
    </w:rPr>
  </w:style>
  <w:style w:type="paragraph" w:styleId="Caption1">
    <w:name w:val="caption"/>
    <w:basedOn w:val="Normal"/>
    <w:next w:val="Normal"/>
    <w:qFormat/>
    <w:pPr>
      <w:spacing w:lineRule="auto" w:line="240"/>
    </w:pPr>
    <w:rPr>
      <w:b/>
      <w:bCs/>
      <w:color w:val="4F81BD"/>
      <w:sz w:val="18"/>
      <w:szCs w:val="18"/>
    </w:rPr>
  </w:style>
  <w:style w:type="paragraph" w:styleId="IntenseQuote">
    <w:name w:val="Intense Quote"/>
    <w:basedOn w:val="Normal"/>
    <w:next w:val="Normal"/>
    <w:qFormat/>
    <w:pPr>
      <w:pBdr>
        <w:bottom w:val="single" w:sz="4" w:space="4" w:color="4F81BD"/>
      </w:pBdr>
      <w:spacing w:before="200" w:after="280"/>
      <w:ind w:left="936" w:right="936" w:hanging="0"/>
    </w:pPr>
    <w:rPr>
      <w:b/>
      <w:bCs/>
      <w:i/>
      <w:iCs/>
      <w:color w:val="4F81BD"/>
    </w:rPr>
  </w:style>
  <w:style w:type="paragraph" w:styleId="TOCHeading">
    <w:name w:val="TOC Heading"/>
    <w:basedOn w:val="Heading1"/>
    <w:next w:val="Normal"/>
    <w:qFormat/>
    <w:pPr>
      <w:numPr>
        <w:ilvl w:val="0"/>
        <w:numId w:val="0"/>
      </w:numPr>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