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Default"/>
        <w:rPr>
          <w:sz w:val="32"/>
          <w:szCs w:val="32"/>
        </w:rPr>
      </w:pPr>
      <w:r>
        <w:drawing>
          <wp:anchor behindDoc="0" distT="0" distB="0" distL="114300" distR="114300" simplePos="0" locked="0" layoutInCell="1" allowOverlap="1" relativeHeight="2">
            <wp:simplePos x="0" y="0"/>
            <wp:positionH relativeFrom="column">
              <wp:posOffset>-438150</wp:posOffset>
            </wp:positionH>
            <wp:positionV relativeFrom="paragraph">
              <wp:posOffset>-228600</wp:posOffset>
            </wp:positionV>
            <wp:extent cx="575945" cy="694690"/>
            <wp:effectExtent l="0" t="0" r="0" b="0"/>
            <wp:wrapTight wrapText="bothSides">
              <wp:wrapPolygon edited="0">
                <wp:start x="-180" y="0"/>
                <wp:lineTo x="-180" y="21132"/>
                <wp:lineTo x="20668" y="21132"/>
                <wp:lineTo x="20668" y="0"/>
                <wp:lineTo x="-180"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2" t="-52" r="-62" b="-52"/>
                    <a:stretch>
                      <a:fillRect/>
                    </a:stretch>
                  </pic:blipFill>
                  <pic:spPr bwMode="auto">
                    <a:xfrm>
                      <a:off x="0" y="0"/>
                      <a:ext cx="575945" cy="694690"/>
                    </a:xfrm>
                    <a:prstGeom prst="rect">
                      <a:avLst/>
                    </a:prstGeom>
                  </pic:spPr>
                </pic:pic>
              </a:graphicData>
            </a:graphic>
          </wp:anchor>
        </w:drawing>
      </w:r>
      <w:r>
        <w:rPr>
          <w:sz w:val="32"/>
          <w:szCs w:val="32"/>
        </w:rPr>
        <w:t>W</w:t>
      </w:r>
      <w:r>
        <w:rPr>
          <w:sz w:val="32"/>
          <w:szCs w:val="32"/>
        </w:rPr>
        <w:t>oodhouse Primary School</w:t>
      </w:r>
    </w:p>
    <w:p>
      <w:pPr>
        <w:pStyle w:val="Heading3"/>
        <w:rPr>
          <w:u w:val="none"/>
        </w:rPr>
      </w:pPr>
      <w:r>
        <w:rPr>
          <w:u w:val="none"/>
        </w:rPr>
      </w:r>
    </w:p>
    <w:p>
      <w:pPr>
        <w:pStyle w:val="Heading3"/>
        <w:rPr>
          <w:u w:val="none"/>
        </w:rPr>
      </w:pPr>
      <w:r>
        <w:rPr>
          <w:u w:val="none"/>
        </w:rPr>
        <w:t xml:space="preserve">TEACHING ASSISTANT 3 </w:t>
      </w:r>
    </w:p>
    <w:p>
      <w:pPr>
        <w:pStyle w:val="Normal"/>
        <w:jc w:val="both"/>
        <w:rPr>
          <w:rFonts w:ascii="Arial" w:hAnsi="Arial" w:cs="Arial"/>
          <w:b/>
          <w:b/>
          <w:sz w:val="24"/>
        </w:rPr>
      </w:pPr>
      <w:r>
        <w:rPr>
          <w:rFonts w:cs="Arial" w:ascii="Arial" w:hAnsi="Arial"/>
          <w:b/>
          <w:sz w:val="24"/>
        </w:rPr>
        <w:t xml:space="preserve">JOB TITLE: Teaching Assistant 3          SALARY RANGE: Points 12-17 </w:t>
      </w:r>
    </w:p>
    <w:p>
      <w:pPr>
        <w:pStyle w:val="Normal"/>
        <w:rPr>
          <w:rFonts w:ascii="Arial" w:hAnsi="Arial" w:cs="Arial"/>
          <w:sz w:val="24"/>
        </w:rPr>
      </w:pPr>
      <w:r>
        <w:rPr>
          <w:rFonts w:cs="Arial" w:ascii="Arial" w:hAnsi="Arial"/>
          <w:sz w:val="24"/>
        </w:rPr>
      </w:r>
    </w:p>
    <w:tbl>
      <w:tblPr>
        <w:tblW w:w="9255" w:type="dxa"/>
        <w:jc w:val="left"/>
        <w:tblInd w:w="0" w:type="dxa"/>
        <w:tblCellMar>
          <w:top w:w="0" w:type="dxa"/>
          <w:left w:w="108" w:type="dxa"/>
          <w:bottom w:w="0" w:type="dxa"/>
          <w:right w:w="108" w:type="dxa"/>
        </w:tblCellMar>
      </w:tblPr>
      <w:tblGrid>
        <w:gridCol w:w="9255"/>
      </w:tblGrid>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b/>
                <w:sz w:val="24"/>
              </w:rPr>
              <w:t xml:space="preserve">NJC LEVEL 3 </w:t>
            </w:r>
            <w:r>
              <w:rPr>
                <w:rFonts w:cs="Arial" w:ascii="Arial" w:hAnsi="Arial"/>
                <w:sz w:val="24"/>
              </w:rPr>
              <w:t xml:space="preserve">- 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Cover Supervisors</w:t>
            </w:r>
            <w:r>
              <w:rPr>
                <w:rFonts w:cs="Arial" w:ascii="Arial" w:hAnsi="Arial"/>
                <w:sz w:val="24"/>
              </w:rPr>
              <w:t xml:space="preserve">.  Staff may also supervise whole classes occasionally during the short-term absence of teachers (e.g. illness, Inset, PPA). This will not normally amount to more than 3 consecutive days.  The primary focus will be to maintain good order and to keep pupils on task. Such Cover Supervisors will need to respond to questions and generally assist pupils to undertake set learning activities planned by teachers.  It is possible that there may be full time Cover Supervisors in secondary schools but this is unlikely in primary schools where such a role may be required part time or occasionally alongside TA duties.  </w:t>
            </w:r>
          </w:p>
          <w:p>
            <w:pPr>
              <w:pStyle w:val="Normal"/>
              <w:rPr>
                <w:rFonts w:ascii="Arial" w:hAnsi="Arial" w:cs="Arial"/>
                <w:sz w:val="24"/>
              </w:rPr>
            </w:pPr>
            <w:r>
              <w:rPr>
                <w:rFonts w:cs="Arial" w:ascii="Arial" w:hAnsi="Arial"/>
                <w:sz w:val="24"/>
              </w:rPr>
            </w:r>
          </w:p>
          <w:p>
            <w:pPr>
              <w:pStyle w:val="Normal"/>
              <w:rPr/>
            </w:pPr>
            <w:r>
              <w:rPr>
                <w:rFonts w:cs="Arial" w:ascii="Arial" w:hAnsi="Arial"/>
                <w:b/>
                <w:i/>
                <w:sz w:val="24"/>
              </w:rPr>
              <w:t>Where a TA is required for the majority of their time (e.g. 51% or more) to undertake cover for PPA or is usually called on to cover for teacher absences</w:t>
            </w:r>
            <w:r>
              <w:rPr>
                <w:rFonts w:cs="Arial" w:ascii="Arial" w:hAnsi="Arial"/>
                <w:b/>
                <w:i/>
                <w:sz w:val="24"/>
                <w:u w:val="single"/>
              </w:rPr>
              <w:t xml:space="preserve"> </w:t>
            </w:r>
            <w:r>
              <w:rPr>
                <w:rFonts w:cs="Arial" w:ascii="Arial" w:hAnsi="Arial"/>
                <w:b/>
                <w:i/>
                <w:sz w:val="24"/>
              </w:rPr>
              <w:t>and where these duties involve a significant element of planning, preparation, teaching, assessment and feedback to teachers</w:t>
            </w:r>
            <w:r>
              <w:rPr>
                <w:rFonts w:cs="Arial" w:ascii="Arial" w:hAnsi="Arial"/>
                <w:i/>
                <w:sz w:val="24"/>
              </w:rPr>
              <w:t xml:space="preserve"> </w:t>
            </w:r>
            <w:r>
              <w:rPr>
                <w:rFonts w:cs="Arial" w:ascii="Arial" w:hAnsi="Arial"/>
                <w:b/>
                <w:i/>
                <w:sz w:val="24"/>
              </w:rPr>
              <w:t>within Section 113 of the 2002</w:t>
            </w:r>
            <w:r>
              <w:rPr>
                <w:rFonts w:cs="Arial" w:ascii="Arial" w:hAnsi="Arial"/>
                <w:i/>
                <w:sz w:val="24"/>
              </w:rPr>
              <w:t xml:space="preserve"> </w:t>
            </w:r>
            <w:r>
              <w:rPr>
                <w:rFonts w:cs="Arial" w:ascii="Arial" w:hAnsi="Arial"/>
                <w:b/>
                <w:i/>
                <w:sz w:val="24"/>
              </w:rPr>
              <w:t>Education Act, they should be paid at TA4.</w:t>
            </w:r>
          </w:p>
          <w:p>
            <w:pPr>
              <w:pStyle w:val="Normal"/>
              <w:rPr>
                <w:rFonts w:ascii="Arial" w:hAnsi="Arial" w:cs="Arial"/>
                <w:i/>
                <w:i/>
                <w:sz w:val="24"/>
              </w:rPr>
            </w:pPr>
            <w:r>
              <w:rPr>
                <w:rFonts w:cs="Arial" w:ascii="Arial" w:hAnsi="Arial"/>
                <w:i/>
                <w:sz w:val="24"/>
              </w:rPr>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rPr>
            </w:pPr>
            <w:r>
              <w:rPr>
                <w:rFonts w:cs="Arial" w:ascii="Arial" w:hAnsi="Arial"/>
                <w:b/>
                <w:sz w:val="24"/>
              </w:rPr>
              <w:t>SUPPORT FOR PUPILS</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rPr>
                <w:rFonts w:ascii="Arial" w:hAnsi="Arial" w:cs="Arial"/>
                <w:sz w:val="24"/>
              </w:rPr>
            </w:pPr>
            <w:r>
              <w:rPr>
                <w:rFonts w:cs="Arial" w:ascii="Arial" w:hAnsi="Arial"/>
                <w:sz w:val="24"/>
              </w:rPr>
              <w:t>Use specialist (curricular/learning) skills/training/experience to support pupils in their learning and development</w:t>
            </w:r>
          </w:p>
          <w:p>
            <w:pPr>
              <w:pStyle w:val="Normal"/>
              <w:numPr>
                <w:ilvl w:val="0"/>
                <w:numId w:val="2"/>
              </w:numPr>
              <w:rPr>
                <w:rFonts w:ascii="Arial" w:hAnsi="Arial" w:cs="Arial"/>
                <w:sz w:val="24"/>
              </w:rPr>
            </w:pPr>
            <w:r>
              <w:rPr>
                <w:rFonts w:cs="Arial" w:ascii="Arial" w:hAnsi="Arial"/>
                <w:sz w:val="24"/>
              </w:rPr>
              <w:t>Assist with the development and implementation of Support Plans for children with SEND.</w:t>
            </w:r>
          </w:p>
          <w:p>
            <w:pPr>
              <w:pStyle w:val="Normal"/>
              <w:numPr>
                <w:ilvl w:val="0"/>
                <w:numId w:val="2"/>
              </w:numPr>
              <w:rPr>
                <w:rFonts w:ascii="Arial" w:hAnsi="Arial" w:cs="Arial"/>
                <w:sz w:val="24"/>
              </w:rPr>
            </w:pPr>
            <w:r>
              <w:rPr>
                <w:rFonts w:cs="Arial" w:ascii="Arial" w:hAnsi="Arial"/>
                <w:sz w:val="24"/>
              </w:rPr>
              <w:t>Establish strong relationships with pupils, acting as a role model and setting high expectations, demonstrating our school values at all times.</w:t>
            </w:r>
          </w:p>
          <w:p>
            <w:pPr>
              <w:pStyle w:val="Normal"/>
              <w:numPr>
                <w:ilvl w:val="0"/>
                <w:numId w:val="2"/>
              </w:numPr>
              <w:rPr>
                <w:rFonts w:ascii="Arial" w:hAnsi="Arial" w:cs="Arial"/>
                <w:sz w:val="24"/>
              </w:rPr>
            </w:pPr>
            <w:r>
              <w:rPr>
                <w:rFonts w:cs="Arial" w:ascii="Arial" w:hAnsi="Arial"/>
                <w:sz w:val="24"/>
              </w:rPr>
              <w:t>Promote the inclusion and acceptance of all pupils within the classroom.</w:t>
            </w:r>
          </w:p>
          <w:p>
            <w:pPr>
              <w:pStyle w:val="Normal"/>
              <w:numPr>
                <w:ilvl w:val="0"/>
                <w:numId w:val="2"/>
              </w:numPr>
              <w:rPr>
                <w:rFonts w:ascii="Arial" w:hAnsi="Arial" w:cs="Arial"/>
                <w:sz w:val="24"/>
              </w:rPr>
            </w:pPr>
            <w:r>
              <w:rPr>
                <w:rFonts w:cs="Arial" w:ascii="Arial" w:hAnsi="Arial"/>
                <w:sz w:val="24"/>
              </w:rPr>
              <w:t>Support pupils consistently whilst recognising and responding to their individual needs.</w:t>
            </w:r>
          </w:p>
          <w:p>
            <w:pPr>
              <w:pStyle w:val="Normal"/>
              <w:numPr>
                <w:ilvl w:val="0"/>
                <w:numId w:val="2"/>
              </w:numPr>
              <w:rPr>
                <w:rFonts w:ascii="Arial" w:hAnsi="Arial" w:cs="Arial"/>
                <w:sz w:val="24"/>
              </w:rPr>
            </w:pPr>
            <w:r>
              <w:rPr>
                <w:rFonts w:cs="Arial" w:ascii="Arial" w:hAnsi="Arial"/>
                <w:sz w:val="24"/>
              </w:rPr>
              <w:t>Encourage pupils to interact and work co-operatively with others and engage all pupils in activities.</w:t>
            </w:r>
          </w:p>
          <w:p>
            <w:pPr>
              <w:pStyle w:val="Normal"/>
              <w:numPr>
                <w:ilvl w:val="0"/>
                <w:numId w:val="2"/>
              </w:numPr>
              <w:rPr>
                <w:rFonts w:ascii="Arial" w:hAnsi="Arial" w:cs="Arial"/>
                <w:sz w:val="24"/>
              </w:rPr>
            </w:pPr>
            <w:r>
              <w:rPr>
                <w:rFonts w:cs="Arial" w:ascii="Arial" w:hAnsi="Arial"/>
                <w:sz w:val="24"/>
              </w:rPr>
              <w:t>Promote independence and employ strategies to recognise and reward achievement of self-reliance.</w:t>
            </w:r>
          </w:p>
          <w:p>
            <w:pPr>
              <w:pStyle w:val="Normal"/>
              <w:numPr>
                <w:ilvl w:val="0"/>
                <w:numId w:val="2"/>
              </w:numPr>
              <w:rPr>
                <w:rFonts w:ascii="Arial" w:hAnsi="Arial" w:cs="Arial"/>
                <w:sz w:val="24"/>
              </w:rPr>
            </w:pPr>
            <w:r>
              <w:rPr>
                <w:rFonts w:cs="Arial" w:ascii="Arial" w:hAnsi="Arial"/>
                <w:sz w:val="24"/>
              </w:rPr>
              <w:t>Provide feedback to pupils in relation to progress and achievement.</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rPr>
            </w:pPr>
            <w:r>
              <w:rPr>
                <w:rFonts w:cs="Arial" w:ascii="Arial" w:hAnsi="Arial"/>
                <w:b/>
                <w:sz w:val="24"/>
              </w:rPr>
              <w:t>SUPPORT FOR THE TEACHER</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rPr>
                <w:rFonts w:ascii="Arial" w:hAnsi="Arial" w:cs="Arial"/>
                <w:sz w:val="24"/>
              </w:rPr>
            </w:pPr>
            <w:r>
              <w:rPr>
                <w:rFonts w:cs="Arial" w:ascii="Arial" w:hAnsi="Arial"/>
                <w:sz w:val="24"/>
              </w:rPr>
              <w:t>Work with the teacher to establish an appropriate learning environment.</w:t>
            </w:r>
          </w:p>
          <w:p>
            <w:pPr>
              <w:pStyle w:val="Normal"/>
              <w:numPr>
                <w:ilvl w:val="0"/>
                <w:numId w:val="3"/>
              </w:numPr>
              <w:rPr>
                <w:rFonts w:ascii="Arial" w:hAnsi="Arial" w:cs="Arial"/>
                <w:sz w:val="24"/>
              </w:rPr>
            </w:pPr>
            <w:r>
              <w:rPr>
                <w:rFonts w:cs="Arial" w:ascii="Arial" w:hAnsi="Arial"/>
                <w:sz w:val="24"/>
              </w:rPr>
              <w:t>Work with the teacher in lesson planning, evaluating and adjusting lessons/work plans as appropriate.</w:t>
            </w:r>
          </w:p>
          <w:p>
            <w:pPr>
              <w:pStyle w:val="Normal"/>
              <w:numPr>
                <w:ilvl w:val="0"/>
                <w:numId w:val="3"/>
              </w:numPr>
              <w:rPr>
                <w:rFonts w:ascii="Arial" w:hAnsi="Arial" w:cs="Arial"/>
                <w:sz w:val="24"/>
              </w:rPr>
            </w:pPr>
            <w:r>
              <w:rPr>
                <w:rFonts w:cs="Arial" w:ascii="Arial" w:hAnsi="Arial"/>
                <w:sz w:val="24"/>
              </w:rPr>
              <w:t>Monitor and evaluate pupils’ responses to learning activities through observation and planned recording of achievement against pre-determined learning objectives.</w:t>
            </w:r>
          </w:p>
          <w:p>
            <w:pPr>
              <w:pStyle w:val="Normal"/>
              <w:numPr>
                <w:ilvl w:val="0"/>
                <w:numId w:val="3"/>
              </w:numPr>
              <w:rPr>
                <w:rFonts w:ascii="Arial" w:hAnsi="Arial" w:cs="Arial"/>
                <w:sz w:val="24"/>
              </w:rPr>
            </w:pPr>
            <w:r>
              <w:rPr>
                <w:rFonts w:cs="Arial" w:ascii="Arial" w:hAnsi="Arial"/>
                <w:sz w:val="24"/>
              </w:rPr>
              <w:t>Provide objective and accurate feedback and reports as required, to the teacher on pupil achievement, progress and other matters, ensuring the availability of appropriate evidence.</w:t>
            </w:r>
          </w:p>
          <w:p>
            <w:pPr>
              <w:pStyle w:val="Normal"/>
              <w:numPr>
                <w:ilvl w:val="0"/>
                <w:numId w:val="3"/>
              </w:numPr>
              <w:rPr>
                <w:rFonts w:ascii="Arial" w:hAnsi="Arial" w:cs="Arial"/>
                <w:sz w:val="24"/>
              </w:rPr>
            </w:pPr>
            <w:r>
              <w:rPr>
                <w:rFonts w:cs="Arial" w:ascii="Arial" w:hAnsi="Arial"/>
                <w:sz w:val="24"/>
              </w:rPr>
              <w:t>Be responsible for keeping and updating records as agreed with the teacher and contributing to reviews of systems/records as requested.</w:t>
            </w:r>
          </w:p>
          <w:p>
            <w:pPr>
              <w:pStyle w:val="Normal"/>
              <w:numPr>
                <w:ilvl w:val="0"/>
                <w:numId w:val="3"/>
              </w:numPr>
              <w:rPr>
                <w:rFonts w:ascii="Arial" w:hAnsi="Arial" w:cs="Arial"/>
                <w:sz w:val="24"/>
              </w:rPr>
            </w:pPr>
            <w:r>
              <w:rPr>
                <w:rFonts w:cs="Arial" w:ascii="Arial" w:hAnsi="Arial"/>
                <w:sz w:val="24"/>
              </w:rPr>
              <w:t>Accurately discuss / record achievement/progress as appropriate.</w:t>
            </w:r>
          </w:p>
          <w:p>
            <w:pPr>
              <w:pStyle w:val="Normal"/>
              <w:numPr>
                <w:ilvl w:val="0"/>
                <w:numId w:val="3"/>
              </w:numPr>
              <w:rPr>
                <w:rFonts w:ascii="Arial" w:hAnsi="Arial" w:cs="Arial"/>
                <w:sz w:val="24"/>
              </w:rPr>
            </w:pPr>
            <w:r>
              <w:rPr>
                <w:rFonts w:cs="Arial" w:ascii="Arial" w:hAnsi="Arial"/>
                <w:sz w:val="24"/>
              </w:rPr>
              <w:t>Promote positive values, attitudes and good pupil behaviour, dealing promptly with conflict and incidents in line with established policy and encourage pupils to take responsibility for their own behaviour.</w:t>
            </w:r>
          </w:p>
          <w:p>
            <w:pPr>
              <w:pStyle w:val="Normal"/>
              <w:numPr>
                <w:ilvl w:val="0"/>
                <w:numId w:val="3"/>
              </w:numPr>
              <w:rPr>
                <w:rFonts w:ascii="Arial" w:hAnsi="Arial" w:cs="Arial"/>
                <w:sz w:val="24"/>
              </w:rPr>
            </w:pPr>
            <w:r>
              <w:rPr>
                <w:rFonts w:cs="Arial" w:ascii="Arial" w:hAnsi="Arial"/>
                <w:sz w:val="24"/>
              </w:rPr>
              <w:t>Liaise sensitively and effectively with parents/carers as agreed with the teacher within your role/responsibility and participate in feedback sessions/meetings with parents, or as directed.</w:t>
            </w:r>
          </w:p>
          <w:p>
            <w:pPr>
              <w:pStyle w:val="Normal"/>
              <w:numPr>
                <w:ilvl w:val="0"/>
                <w:numId w:val="3"/>
              </w:numPr>
              <w:rPr>
                <w:rFonts w:ascii="Arial" w:hAnsi="Arial" w:cs="Arial"/>
                <w:sz w:val="24"/>
              </w:rPr>
            </w:pPr>
            <w:r>
              <w:rPr>
                <w:rFonts w:cs="Arial" w:ascii="Arial" w:hAnsi="Arial"/>
                <w:sz w:val="24"/>
              </w:rPr>
              <w:t>Administer and assess routine tests and invigilate exams/tests.</w:t>
            </w:r>
          </w:p>
          <w:p>
            <w:pPr>
              <w:pStyle w:val="Normal"/>
              <w:numPr>
                <w:ilvl w:val="0"/>
                <w:numId w:val="3"/>
              </w:numPr>
              <w:rPr>
                <w:rFonts w:ascii="Arial" w:hAnsi="Arial" w:cs="Arial"/>
                <w:sz w:val="24"/>
              </w:rPr>
            </w:pPr>
            <w:r>
              <w:rPr>
                <w:rFonts w:cs="Arial" w:ascii="Arial" w:hAnsi="Arial"/>
                <w:sz w:val="24"/>
              </w:rPr>
              <w:t>Provide general clerical/admin. support e.g. administer coursework, produce worksheets for agreed activities etc.</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rPr>
            </w:pPr>
            <w:r>
              <w:rPr>
                <w:rFonts w:cs="Arial" w:ascii="Arial" w:hAnsi="Arial"/>
                <w:b/>
                <w:sz w:val="24"/>
              </w:rPr>
              <w:t>SUPPORT FOR THE CURRICULUM</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rPr>
                <w:rFonts w:ascii="Arial" w:hAnsi="Arial" w:cs="Arial"/>
                <w:sz w:val="24"/>
              </w:rPr>
            </w:pPr>
            <w:r>
              <w:rPr>
                <w:rFonts w:cs="Arial" w:ascii="Arial" w:hAnsi="Arial"/>
                <w:sz w:val="24"/>
              </w:rPr>
              <w:t>Implement agreed learning activities/teaching programmes, adjusting activities according to pupil responses/needs.</w:t>
            </w:r>
          </w:p>
          <w:p>
            <w:pPr>
              <w:pStyle w:val="Normal"/>
              <w:numPr>
                <w:ilvl w:val="0"/>
                <w:numId w:val="4"/>
              </w:numPr>
              <w:rPr>
                <w:rFonts w:ascii="Arial" w:hAnsi="Arial" w:cs="Arial"/>
                <w:sz w:val="24"/>
              </w:rPr>
            </w:pPr>
            <w:r>
              <w:rPr>
                <w:rFonts w:cs="Arial" w:ascii="Arial" w:hAnsi="Arial"/>
                <w:sz w:val="24"/>
              </w:rPr>
              <w:t>Make effective use of learning opportunities to support the development of relevant skills.</w:t>
            </w:r>
          </w:p>
          <w:p>
            <w:pPr>
              <w:pStyle w:val="Normal"/>
              <w:numPr>
                <w:ilvl w:val="0"/>
                <w:numId w:val="4"/>
              </w:numPr>
              <w:rPr>
                <w:rFonts w:ascii="Arial" w:hAnsi="Arial" w:cs="Arial"/>
                <w:sz w:val="24"/>
              </w:rPr>
            </w:pPr>
            <w:r>
              <w:rPr>
                <w:rFonts w:cs="Arial" w:ascii="Arial" w:hAnsi="Arial"/>
                <w:sz w:val="24"/>
              </w:rPr>
              <w:t>Support the use of ICT in learning activities and develop pupils’ competence and independence in its use.</w:t>
            </w:r>
          </w:p>
          <w:p>
            <w:pPr>
              <w:pStyle w:val="Normal"/>
              <w:numPr>
                <w:ilvl w:val="0"/>
                <w:numId w:val="4"/>
              </w:numPr>
              <w:rPr>
                <w:rFonts w:ascii="Arial" w:hAnsi="Arial" w:cs="Arial"/>
                <w:sz w:val="24"/>
              </w:rPr>
            </w:pPr>
            <w:r>
              <w:rPr>
                <w:rFonts w:cs="Arial" w:ascii="Arial" w:hAnsi="Arial"/>
                <w:sz w:val="24"/>
              </w:rPr>
              <w:t>Help pupils to access learning activities through specialist support.</w:t>
            </w:r>
          </w:p>
          <w:p>
            <w:pPr>
              <w:pStyle w:val="Normal"/>
              <w:numPr>
                <w:ilvl w:val="0"/>
                <w:numId w:val="4"/>
              </w:numPr>
              <w:rPr>
                <w:rFonts w:ascii="Arial" w:hAnsi="Arial" w:cs="Arial"/>
                <w:sz w:val="24"/>
              </w:rPr>
            </w:pPr>
            <w:r>
              <w:rPr>
                <w:rFonts w:cs="Arial" w:ascii="Arial" w:hAnsi="Arial"/>
                <w:sz w:val="24"/>
              </w:rPr>
              <w:t>Determine the need for, prepare and maintain general and specialist equipment and resources.</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4"/>
              </w:rPr>
            </w:pPr>
            <w:r>
              <w:rPr>
                <w:rFonts w:cs="Arial" w:ascii="Arial" w:hAnsi="Arial"/>
                <w:b/>
                <w:sz w:val="24"/>
              </w:rPr>
              <w:t>SUPPORT FOR THE SCHOOL</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rPr>
                <w:rFonts w:ascii="Arial" w:hAnsi="Arial" w:cs="Arial"/>
                <w:sz w:val="24"/>
              </w:rPr>
            </w:pPr>
            <w:r>
              <w:rPr>
                <w:rFonts w:cs="Arial" w:ascii="Arial" w:hAnsi="Arial"/>
                <w:sz w:val="24"/>
              </w:rPr>
              <w:t>Be aware of and comply with policies and procedures relating to child protection, health, safety and security, confidentiality and data protection, reporting all concerns to an appropriate person.</w:t>
            </w:r>
          </w:p>
          <w:p>
            <w:pPr>
              <w:pStyle w:val="Normal"/>
              <w:numPr>
                <w:ilvl w:val="0"/>
                <w:numId w:val="5"/>
              </w:numPr>
              <w:rPr>
                <w:rFonts w:ascii="Arial" w:hAnsi="Arial" w:cs="Arial"/>
                <w:sz w:val="24"/>
              </w:rPr>
            </w:pPr>
            <w:r>
              <w:rPr>
                <w:rFonts w:cs="Arial" w:ascii="Arial" w:hAnsi="Arial"/>
                <w:sz w:val="24"/>
              </w:rPr>
              <w:t>Be aware of and support difference, and ensure all pupils have equal access to opportunities to learn and develop.</w:t>
            </w:r>
          </w:p>
          <w:p>
            <w:pPr>
              <w:pStyle w:val="Normal"/>
              <w:numPr>
                <w:ilvl w:val="0"/>
                <w:numId w:val="5"/>
              </w:numPr>
              <w:rPr>
                <w:rFonts w:ascii="Arial" w:hAnsi="Arial" w:cs="Arial"/>
                <w:sz w:val="24"/>
              </w:rPr>
            </w:pPr>
            <w:r>
              <w:rPr>
                <w:rFonts w:cs="Arial" w:ascii="Arial" w:hAnsi="Arial"/>
                <w:sz w:val="24"/>
              </w:rPr>
              <w:t>Contribute to the overall ethos/work/aims of the school.</w:t>
            </w:r>
          </w:p>
          <w:p>
            <w:pPr>
              <w:pStyle w:val="Normal"/>
              <w:numPr>
                <w:ilvl w:val="0"/>
                <w:numId w:val="5"/>
              </w:numPr>
              <w:rPr>
                <w:rFonts w:ascii="Arial" w:hAnsi="Arial" w:cs="Arial"/>
                <w:sz w:val="24"/>
              </w:rPr>
            </w:pPr>
            <w:r>
              <w:rPr>
                <w:rFonts w:cs="Arial" w:ascii="Arial" w:hAnsi="Arial"/>
                <w:sz w:val="24"/>
              </w:rPr>
              <w:t>Establish constructive relationships and communicate with other agencies/professionals, in liaison with the teacher, to support achievement and progress of pupils.</w:t>
            </w:r>
          </w:p>
          <w:p>
            <w:pPr>
              <w:pStyle w:val="Normal"/>
              <w:numPr>
                <w:ilvl w:val="0"/>
                <w:numId w:val="5"/>
              </w:numPr>
              <w:rPr>
                <w:rFonts w:ascii="Arial" w:hAnsi="Arial" w:cs="Arial"/>
                <w:sz w:val="24"/>
              </w:rPr>
            </w:pPr>
            <w:r>
              <w:rPr>
                <w:rFonts w:cs="Arial" w:ascii="Arial" w:hAnsi="Arial"/>
                <w:sz w:val="24"/>
              </w:rPr>
              <w:t>Attend and participate in regular meetings.</w:t>
            </w:r>
          </w:p>
          <w:p>
            <w:pPr>
              <w:pStyle w:val="Normal"/>
              <w:numPr>
                <w:ilvl w:val="0"/>
                <w:numId w:val="5"/>
              </w:numPr>
              <w:rPr>
                <w:rFonts w:ascii="Arial" w:hAnsi="Arial" w:cs="Arial"/>
                <w:sz w:val="24"/>
              </w:rPr>
            </w:pPr>
            <w:r>
              <w:rPr>
                <w:rFonts w:cs="Arial" w:ascii="Arial" w:hAnsi="Arial"/>
                <w:sz w:val="24"/>
              </w:rPr>
              <w:t>Participate in training and other learning activities as required.</w:t>
            </w:r>
          </w:p>
          <w:p>
            <w:pPr>
              <w:pStyle w:val="Normal"/>
              <w:numPr>
                <w:ilvl w:val="0"/>
                <w:numId w:val="5"/>
              </w:numPr>
              <w:rPr>
                <w:rFonts w:ascii="Arial" w:hAnsi="Arial" w:cs="Arial"/>
                <w:sz w:val="24"/>
              </w:rPr>
            </w:pPr>
            <w:r>
              <w:rPr>
                <w:rFonts w:cs="Arial" w:ascii="Arial" w:hAnsi="Arial"/>
                <w:sz w:val="24"/>
              </w:rPr>
              <w:t>Recognise own strengths and areas of expertise and use these to advise and support others.</w:t>
            </w:r>
          </w:p>
          <w:p>
            <w:pPr>
              <w:pStyle w:val="Normal"/>
              <w:numPr>
                <w:ilvl w:val="0"/>
                <w:numId w:val="5"/>
              </w:numPr>
              <w:rPr>
                <w:rFonts w:ascii="Arial" w:hAnsi="Arial" w:cs="Arial"/>
                <w:sz w:val="24"/>
              </w:rPr>
            </w:pPr>
            <w:r>
              <w:rPr>
                <w:rFonts w:cs="Arial" w:ascii="Arial" w:hAnsi="Arial"/>
                <w:sz w:val="24"/>
              </w:rPr>
              <w:t>Provide appropriate guidance and supervision and assist in the training and development of staff as appropriate.</w:t>
            </w:r>
          </w:p>
          <w:p>
            <w:pPr>
              <w:pStyle w:val="Normal"/>
              <w:numPr>
                <w:ilvl w:val="0"/>
                <w:numId w:val="5"/>
              </w:numPr>
              <w:rPr>
                <w:rFonts w:ascii="Arial" w:hAnsi="Arial" w:cs="Arial"/>
                <w:sz w:val="24"/>
              </w:rPr>
            </w:pPr>
            <w:r>
              <w:rPr>
                <w:rFonts w:cs="Arial" w:ascii="Arial" w:hAnsi="Arial"/>
                <w:sz w:val="24"/>
              </w:rPr>
              <w:t>Undertake planned supervision of pupils’ out of school hours learning activities.</w:t>
            </w:r>
          </w:p>
          <w:p>
            <w:pPr>
              <w:pStyle w:val="Normal"/>
              <w:numPr>
                <w:ilvl w:val="0"/>
                <w:numId w:val="5"/>
              </w:numPr>
              <w:rPr>
                <w:rFonts w:ascii="Arial" w:hAnsi="Arial" w:cs="Arial"/>
                <w:sz w:val="24"/>
              </w:rPr>
            </w:pPr>
            <w:r>
              <w:rPr>
                <w:rFonts w:cs="Arial" w:ascii="Arial" w:hAnsi="Arial"/>
                <w:sz w:val="24"/>
              </w:rPr>
              <w:t>Supervise pupils on visits, trips and out of school activities as required.</w:t>
            </w:r>
          </w:p>
        </w:tc>
      </w:tr>
    </w:tbl>
    <w:p>
      <w:pPr>
        <w:pStyle w:val="Normal"/>
        <w:rPr>
          <w:rFonts w:ascii="Arial" w:hAnsi="Arial" w:cs="Arial"/>
          <w:sz w:val="24"/>
        </w:rPr>
      </w:pPr>
      <w:r>
        <w:rPr>
          <w:rFonts w:cs="Arial" w:ascii="Arial" w:hAnsi="Arial"/>
          <w:sz w:val="24"/>
        </w:rPr>
      </w:r>
    </w:p>
    <w:tbl>
      <w:tblPr>
        <w:tblW w:w="9254" w:type="dxa"/>
        <w:jc w:val="left"/>
        <w:tblInd w:w="0" w:type="dxa"/>
        <w:tblCellMar>
          <w:top w:w="0" w:type="dxa"/>
          <w:left w:w="108" w:type="dxa"/>
          <w:bottom w:w="0" w:type="dxa"/>
          <w:right w:w="108" w:type="dxa"/>
        </w:tblCellMar>
      </w:tblPr>
      <w:tblGrid>
        <w:gridCol w:w="2816"/>
        <w:gridCol w:w="6438"/>
      </w:tblGrid>
      <w:tr>
        <w:trPr/>
        <w:tc>
          <w:tcPr>
            <w:tcW w:w="2816"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4"/>
              </w:rPr>
            </w:pPr>
            <w:r>
              <w:rPr>
                <w:rFonts w:cs="Arial" w:ascii="Arial" w:hAnsi="Arial"/>
                <w:b/>
                <w:sz w:val="24"/>
              </w:rPr>
              <w:t>Experience</w:t>
            </w:r>
          </w:p>
        </w:tc>
        <w:tc>
          <w:tcPr>
            <w:tcW w:w="643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rPr>
                <w:rFonts w:ascii="Arial" w:hAnsi="Arial" w:cs="Arial"/>
                <w:sz w:val="24"/>
              </w:rPr>
            </w:pPr>
            <w:r>
              <w:rPr>
                <w:rFonts w:cs="Arial" w:ascii="Arial" w:hAnsi="Arial"/>
                <w:sz w:val="24"/>
              </w:rPr>
              <w:t>Experience working with children in the Early Years</w:t>
            </w:r>
          </w:p>
          <w:p>
            <w:pPr>
              <w:pStyle w:val="Normal"/>
              <w:rPr>
                <w:rFonts w:ascii="Arial" w:hAnsi="Arial" w:cs="Arial"/>
                <w:sz w:val="24"/>
              </w:rPr>
            </w:pPr>
            <w:r>
              <w:rPr>
                <w:rFonts w:cs="Arial" w:ascii="Arial" w:hAnsi="Arial"/>
                <w:sz w:val="24"/>
              </w:rPr>
            </w:r>
          </w:p>
        </w:tc>
      </w:tr>
      <w:tr>
        <w:trPr/>
        <w:tc>
          <w:tcPr>
            <w:tcW w:w="2816"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4"/>
              </w:rPr>
            </w:pPr>
            <w:r>
              <w:rPr>
                <w:rFonts w:cs="Arial" w:ascii="Arial" w:hAnsi="Arial"/>
                <w:b/>
                <w:sz w:val="24"/>
              </w:rPr>
              <w:t>Examples of recommended qualifications, knowledge and training requirements</w:t>
            </w:r>
          </w:p>
          <w:p>
            <w:pPr>
              <w:pStyle w:val="Normal"/>
              <w:rPr>
                <w:rFonts w:ascii="Arial" w:hAnsi="Arial" w:cs="Arial"/>
                <w:sz w:val="24"/>
              </w:rPr>
            </w:pPr>
            <w:r>
              <w:rPr>
                <w:rFonts w:cs="Arial" w:ascii="Arial" w:hAnsi="Arial"/>
                <w:sz w:val="24"/>
              </w:rPr>
            </w:r>
          </w:p>
        </w:tc>
        <w:tc>
          <w:tcPr>
            <w:tcW w:w="643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rPr>
                <w:rFonts w:ascii="Arial" w:hAnsi="Arial" w:cs="Arial"/>
                <w:sz w:val="24"/>
              </w:rPr>
            </w:pPr>
            <w:r>
              <w:rPr>
                <w:rFonts w:cs="Arial" w:ascii="Arial" w:hAnsi="Arial"/>
                <w:sz w:val="24"/>
              </w:rPr>
              <w:t>NVQ 3 for Teaching Assistants or equivalent qualification.</w:t>
            </w:r>
          </w:p>
          <w:p>
            <w:pPr>
              <w:pStyle w:val="Normal"/>
              <w:ind w:left="720" w:right="0" w:hanging="0"/>
              <w:rPr>
                <w:rFonts w:ascii="Arial" w:hAnsi="Arial" w:cs="Arial"/>
                <w:sz w:val="24"/>
              </w:rPr>
            </w:pPr>
            <w:r>
              <w:rPr>
                <w:rFonts w:cs="Arial" w:ascii="Arial" w:hAnsi="Arial"/>
                <w:sz w:val="24"/>
              </w:rPr>
            </w:r>
          </w:p>
        </w:tc>
      </w:tr>
    </w:tbl>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1906" w:h="16838"/>
      <w:pgMar w:left="1440" w:right="1440" w:header="0" w:top="568"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paragraph" w:styleId="Heading3">
    <w:name w:val="Heading 3"/>
    <w:basedOn w:val="Normal"/>
    <w:next w:val="Normal"/>
    <w:qFormat/>
    <w:pPr>
      <w:keepNext w:val="true"/>
      <w:numPr>
        <w:ilvl w:val="2"/>
        <w:numId w:val="1"/>
      </w:numPr>
      <w:jc w:val="both"/>
      <w:outlineLvl w:val="2"/>
    </w:pPr>
    <w:rPr>
      <w:rFonts w:ascii="Arial" w:hAnsi="Arial" w:cs="Arial"/>
      <w:b/>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ing2Char">
    <w:name w:val="Heading 2 Char"/>
    <w:basedOn w:val="DefaultParagraphFont"/>
    <w:qFormat/>
    <w:rPr>
      <w:rFonts w:ascii="Arial" w:hAnsi="Arial" w:eastAsia="Times New Roman" w:cs="Times New Roman"/>
      <w:sz w:val="24"/>
      <w:szCs w:val="20"/>
      <w:lang w:val="en-US"/>
    </w:rPr>
  </w:style>
  <w:style w:type="character" w:styleId="Heading3Char">
    <w:name w:val="Heading 3 Char"/>
    <w:basedOn w:val="DefaultParagraphFont"/>
    <w:qFormat/>
    <w:rPr>
      <w:rFonts w:ascii="Arial" w:hAnsi="Arial" w:eastAsia="Times New Roman" w:cs="Times New Roman"/>
      <w:b/>
      <w:sz w:val="24"/>
      <w:szCs w:val="20"/>
      <w:u w:val="single"/>
      <w:lang w:val="en-US"/>
    </w:rPr>
  </w:style>
  <w:style w:type="character" w:styleId="BalloonTextChar">
    <w:name w:val="Balloon Text Char"/>
    <w:basedOn w:val="DefaultParagraphFont"/>
    <w:qFormat/>
    <w:rPr>
      <w:rFonts w:ascii="Segoe UI" w:hAnsi="Segoe UI" w:eastAsia="Times New Roman" w:cs="Segoe UI"/>
      <w:sz w:val="18"/>
      <w:szCs w:val="18"/>
      <w:lang w:val="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Our Lady of Lourdes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2026-02-05T16:35:00Z</dcterms:created>
  <dc:creator>Julie O'Connor</dc:creator>
  <dc:description/>
  <dc:language>en-US</dc:language>
  <cp:lastModifiedBy>Julie O'Connor</cp:lastModifiedBy>
  <cp:lastPrinted>1995-11-21T17:41:00Z</cp:lastPrinted>
  <dcterms:modified xsi:type="dcterms:W3CDTF">2026-02-05T16:35:00Z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Our Lady of Lourdes Primary School</vt:lpwstr>
  </property>
  <property fmtid="{D5CDD505-2E9C-101B-9397-08002B2CF9AE}" pid="4" name="ContentTypeId">
    <vt:lpwstr>0x010100E5E1CC59CDC77D469E528B20494D9919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