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r>
    </w:p>
    <w:p>
      <w:pPr>
        <w:pStyle w:val="Normal"/>
        <w:jc w:val="center"/>
        <w:rPr>
          <w:rFonts w:ascii="Arial" w:hAnsi="Arial" w:cs="Arial"/>
          <w:b/>
          <w:b/>
        </w:rPr>
      </w:pPr>
      <w:r>
        <w:rPr/>
        <w:drawing>
          <wp:inline distT="0" distB="0" distL="0" distR="0">
            <wp:extent cx="1357630" cy="13576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 t="-9" r="-9" b="-9"/>
                    <a:stretch>
                      <a:fillRect/>
                    </a:stretch>
                  </pic:blipFill>
                  <pic:spPr bwMode="auto">
                    <a:xfrm>
                      <a:off x="0" y="0"/>
                      <a:ext cx="1357630" cy="1357630"/>
                    </a:xfrm>
                    <a:prstGeom prst="rect">
                      <a:avLst/>
                    </a:prstGeom>
                  </pic:spPr>
                </pic:pic>
              </a:graphicData>
            </a:graphic>
          </wp:inline>
        </w:drawing>
      </w:r>
    </w:p>
    <w:p>
      <w:pPr>
        <w:pStyle w:val="Normal"/>
        <w:rPr>
          <w:rFonts w:ascii="Arial" w:hAnsi="Arial" w:cs="Arial"/>
          <w:b/>
          <w:b/>
        </w:rPr>
      </w:pPr>
      <w:r>
        <w:rPr>
          <w:rFonts w:cs="Arial" w:ascii="Arial" w:hAnsi="Arial"/>
          <w:b/>
        </w:rPr>
      </w:r>
    </w:p>
    <w:p>
      <w:pPr>
        <w:pStyle w:val="Normal"/>
        <w:jc w:val="center"/>
        <w:rPr>
          <w:rFonts w:ascii="Arial" w:hAnsi="Arial" w:cs="Arial"/>
          <w:b/>
          <w:b/>
        </w:rPr>
      </w:pPr>
      <w:r>
        <w:rPr>
          <w:rFonts w:cs="Arial" w:ascii="Arial" w:hAnsi="Arial"/>
          <w:b/>
        </w:rPr>
        <w:t>Class Teacher - Job Description</w:t>
      </w:r>
    </w:p>
    <w:p>
      <w:pPr>
        <w:pStyle w:val="Normal"/>
        <w:rPr>
          <w:rFonts w:ascii="Arial" w:hAnsi="Arial" w:cs="Arial"/>
          <w:b/>
          <w:b/>
        </w:rPr>
      </w:pPr>
      <w:r>
        <w:rPr>
          <w:rFonts w:cs="Arial" w:ascii="Arial" w:hAnsi="Arial"/>
          <w:b/>
        </w:rPr>
      </w:r>
    </w:p>
    <w:p>
      <w:pPr>
        <w:pStyle w:val="Normal"/>
        <w:rPr>
          <w:rFonts w:ascii="Arial" w:hAnsi="Arial" w:cs="Arial"/>
          <w:b/>
          <w:b/>
          <w:sz w:val="22"/>
          <w:szCs w:val="22"/>
        </w:rPr>
      </w:pPr>
      <w:r>
        <w:rPr>
          <w:rFonts w:cs="Arial" w:ascii="Arial" w:hAnsi="Arial"/>
          <w:b/>
          <w:sz w:val="22"/>
          <w:szCs w:val="22"/>
        </w:rPr>
      </w:r>
    </w:p>
    <w:p>
      <w:pPr>
        <w:pStyle w:val="Normal"/>
        <w:rPr/>
      </w:pPr>
      <w:r>
        <w:rPr>
          <w:rFonts w:cs="Arial" w:ascii="Arial" w:hAnsi="Arial"/>
          <w:b/>
        </w:rPr>
        <w:t>JOB PURPOSE</w:t>
      </w:r>
      <w:r>
        <w:rPr>
          <w:rFonts w:cs="Arial" w:ascii="Arial" w:hAnsi="Arial"/>
        </w:rPr>
        <w:t xml:space="preserve">: </w:t>
      </w:r>
    </w:p>
    <w:p>
      <w:pPr>
        <w:pStyle w:val="Normal"/>
        <w:rPr>
          <w:rFonts w:ascii="Arial" w:hAnsi="Arial" w:cs="Arial"/>
        </w:rPr>
      </w:pPr>
      <w:r>
        <w:rPr>
          <w:rFonts w:cs="Arial" w:ascii="Arial" w:hAnsi="Arial"/>
        </w:rPr>
        <w:t>To teach all pupils within a designated class and to carry out other associated duties as are reasonably assigned by the Head teacher.</w:t>
      </w:r>
    </w:p>
    <w:p>
      <w:pPr>
        <w:pStyle w:val="Normal"/>
        <w:rPr>
          <w:rFonts w:ascii="Arial" w:hAnsi="Arial" w:cs="Arial"/>
        </w:rPr>
      </w:pPr>
      <w:r>
        <w:rPr>
          <w:rFonts w:cs="Arial" w:ascii="Arial" w:hAnsi="Arial"/>
        </w:rPr>
      </w:r>
    </w:p>
    <w:p>
      <w:pPr>
        <w:pStyle w:val="Normal"/>
        <w:rPr/>
      </w:pPr>
      <w:r>
        <w:rPr>
          <w:rFonts w:cs="Arial" w:ascii="Arial" w:hAnsi="Arial"/>
          <w:b/>
        </w:rPr>
        <w:t>APPLICABLE CONTRACT TERMS AND DUTIES</w:t>
      </w:r>
      <w:r>
        <w:rPr>
          <w:rFonts w:cs="Arial" w:ascii="Arial" w:hAnsi="Arial"/>
        </w:rPr>
        <w:t>:</w:t>
      </w:r>
    </w:p>
    <w:p>
      <w:pPr>
        <w:pStyle w:val="Normal"/>
        <w:rPr>
          <w:rFonts w:ascii="Arial" w:hAnsi="Arial" w:cs="Arial"/>
        </w:rPr>
      </w:pPr>
      <w:r>
        <w:rPr>
          <w:rFonts w:cs="Arial" w:ascii="Arial" w:hAnsi="Arial"/>
        </w:rPr>
        <w:t>This job description is to be performed in accordance with the provisions of the School Teacher’s Pay and Conditions Document and within the range of duties set out in that document as relevant to the post holder’s title and salary scale.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 post is otherwise subject to the Conditions of Service for School Teachers in England and Wales and to locally agreed conditions of employment to the extent that they are incorporated into the post holder’s individual contract of employment. </w:t>
      </w:r>
    </w:p>
    <w:p>
      <w:pPr>
        <w:pStyle w:val="Normal"/>
        <w:rPr>
          <w:rFonts w:ascii="Arial" w:hAnsi="Arial" w:cs="Arial"/>
        </w:rPr>
      </w:pPr>
      <w:r>
        <w:rPr>
          <w:rFonts w:cs="Arial" w:ascii="Arial" w:hAnsi="Arial"/>
        </w:rPr>
      </w:r>
    </w:p>
    <w:p>
      <w:pPr>
        <w:pStyle w:val="Normal"/>
        <w:rPr/>
      </w:pPr>
      <w:r>
        <w:rPr>
          <w:rFonts w:cs="Arial" w:ascii="Arial" w:hAnsi="Arial"/>
          <w:b/>
        </w:rPr>
        <w:t>RELATIONSHIPS</w:t>
      </w:r>
      <w:r>
        <w:rPr>
          <w:rFonts w:cs="Arial" w:ascii="Arial" w:hAnsi="Arial"/>
        </w:rPr>
        <w:t>:</w:t>
      </w:r>
    </w:p>
    <w:p>
      <w:pPr>
        <w:pStyle w:val="Normal"/>
        <w:rPr>
          <w:rFonts w:ascii="Arial" w:hAnsi="Arial" w:cs="Arial"/>
        </w:rPr>
      </w:pPr>
      <w:r>
        <w:rPr>
          <w:rFonts w:cs="Arial" w:ascii="Arial" w:hAnsi="Arial"/>
        </w:rPr>
        <w:t>The teacher is responsible to the Headteacher for teaching duties and responsibilities and for teaching tasks.  The teacher is responsible for the supervision and organisation of the work of teaching assistants and other adults, relevant to his/her responsibilities.</w:t>
      </w:r>
    </w:p>
    <w:p>
      <w:pPr>
        <w:pStyle w:val="Normal"/>
        <w:rPr>
          <w:rFonts w:ascii="Arial" w:hAnsi="Arial" w:cs="Arial"/>
        </w:rPr>
      </w:pPr>
      <w:r>
        <w:rPr>
          <w:rFonts w:cs="Arial" w:ascii="Arial" w:hAnsi="Arial"/>
        </w:rPr>
      </w:r>
    </w:p>
    <w:p>
      <w:pPr>
        <w:pStyle w:val="Normal"/>
        <w:rPr/>
      </w:pPr>
      <w:r>
        <w:rPr>
          <w:rFonts w:cs="Arial" w:ascii="Arial" w:hAnsi="Arial"/>
          <w:b/>
        </w:rPr>
        <w:t xml:space="preserve">KEY RESPONSIBILTIES </w:t>
      </w:r>
      <w:r>
        <w:rPr>
          <w:rFonts w:cs="Arial" w:ascii="Arial" w:hAnsi="Arial"/>
          <w:b/>
          <w:i/>
        </w:rPr>
        <w:t>(please note these are not exhaustive but are an overview of key responsibilities):</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To ensure the continuity and progression of education for all children in the class.</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To work as a team working closely with other staff, both teachers and support staff.</w:t>
      </w:r>
    </w:p>
    <w:p>
      <w:pPr>
        <w:pStyle w:val="Normal"/>
        <w:rPr>
          <w:rFonts w:ascii="Arial" w:hAnsi="Arial" w:cs="Arial"/>
        </w:rPr>
      </w:pPr>
      <w:r>
        <w:rPr>
          <w:rFonts w:cs="Arial" w:ascii="Arial" w:hAnsi="Arial"/>
        </w:rPr>
      </w:r>
    </w:p>
    <w:p>
      <w:pPr>
        <w:pStyle w:val="Normal"/>
        <w:numPr>
          <w:ilvl w:val="0"/>
          <w:numId w:val="1"/>
        </w:numPr>
        <w:rPr/>
      </w:pPr>
      <w:r>
        <w:rPr>
          <w:rFonts w:cs="Arial" w:ascii="Arial" w:hAnsi="Arial"/>
        </w:rPr>
        <w:t>To assess, report and record the development, progress and achievement of pupils</w:t>
      </w:r>
      <w:r>
        <w:rPr>
          <w:rFonts w:cs="Arial" w:ascii="Arial" w:hAnsi="Arial"/>
          <w:b/>
        </w:rPr>
        <w:t>.</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Participate in school record keeping and reporting arrangements.</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Contribute to the promotion of the whole school ethos including:</w:t>
      </w:r>
    </w:p>
    <w:p>
      <w:pPr>
        <w:pStyle w:val="Normal"/>
        <w:numPr>
          <w:ilvl w:val="1"/>
          <w:numId w:val="1"/>
        </w:numPr>
        <w:rPr>
          <w:rFonts w:ascii="Arial" w:hAnsi="Arial" w:cs="Arial"/>
        </w:rPr>
      </w:pPr>
      <w:r>
        <w:rPr>
          <w:rFonts w:cs="Arial" w:ascii="Arial" w:hAnsi="Arial"/>
        </w:rPr>
        <w:t>the setting of high standards in work and behaviour</w:t>
      </w:r>
    </w:p>
    <w:p>
      <w:pPr>
        <w:pStyle w:val="Normal"/>
        <w:numPr>
          <w:ilvl w:val="1"/>
          <w:numId w:val="1"/>
        </w:numPr>
        <w:rPr>
          <w:rFonts w:ascii="Arial" w:hAnsi="Arial" w:cs="Arial"/>
        </w:rPr>
      </w:pPr>
      <w:r>
        <w:rPr>
          <w:rFonts w:cs="Arial" w:ascii="Arial" w:hAnsi="Arial"/>
        </w:rPr>
        <w:t>equal opportunities for all</w:t>
      </w:r>
    </w:p>
    <w:p>
      <w:pPr>
        <w:pStyle w:val="Normal"/>
        <w:numPr>
          <w:ilvl w:val="1"/>
          <w:numId w:val="1"/>
        </w:numPr>
        <w:rPr>
          <w:rFonts w:ascii="Arial" w:hAnsi="Arial" w:cs="Arial"/>
        </w:rPr>
      </w:pPr>
      <w:r>
        <w:rPr>
          <w:rFonts w:cs="Arial" w:ascii="Arial" w:hAnsi="Arial"/>
        </w:rPr>
        <w:t>the importance of the well-being of each child</w:t>
      </w:r>
    </w:p>
    <w:p>
      <w:pPr>
        <w:pStyle w:val="Normal"/>
        <w:ind w:left="1080" w:right="0" w:hanging="0"/>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In addition the successful candidate will have a commitment to:</w:t>
      </w:r>
    </w:p>
    <w:p>
      <w:pPr>
        <w:pStyle w:val="Normal"/>
        <w:numPr>
          <w:ilvl w:val="1"/>
          <w:numId w:val="1"/>
        </w:numPr>
        <w:rPr>
          <w:rFonts w:ascii="Arial" w:hAnsi="Arial" w:cs="Arial"/>
        </w:rPr>
      </w:pPr>
      <w:r>
        <w:rPr>
          <w:rFonts w:cs="Arial" w:ascii="Arial" w:hAnsi="Arial"/>
        </w:rPr>
        <w:t>developing the full potential of the individual child and the promotion of self-esteem</w:t>
      </w:r>
    </w:p>
    <w:p>
      <w:pPr>
        <w:pStyle w:val="Normal"/>
        <w:numPr>
          <w:ilvl w:val="1"/>
          <w:numId w:val="1"/>
        </w:numPr>
        <w:rPr>
          <w:rFonts w:ascii="Arial" w:hAnsi="Arial" w:cs="Arial"/>
        </w:rPr>
      </w:pPr>
      <w:r>
        <w:rPr>
          <w:rFonts w:cs="Arial" w:ascii="Arial" w:hAnsi="Arial"/>
        </w:rPr>
        <w:t>the active participation of parents in the education process</w:t>
      </w:r>
    </w:p>
    <w:p>
      <w:pPr>
        <w:pStyle w:val="Normal"/>
        <w:numPr>
          <w:ilvl w:val="1"/>
          <w:numId w:val="1"/>
        </w:numPr>
        <w:rPr>
          <w:rFonts w:ascii="Arial" w:hAnsi="Arial" w:cs="Arial"/>
        </w:rPr>
      </w:pPr>
      <w:r>
        <w:rPr>
          <w:rFonts w:cs="Arial" w:ascii="Arial" w:hAnsi="Arial"/>
        </w:rPr>
        <w:t>participation in the full life of the school including extra-curricular activities</w:t>
      </w:r>
    </w:p>
    <w:p>
      <w:pPr>
        <w:pStyle w:val="Normal"/>
        <w:numPr>
          <w:ilvl w:val="1"/>
          <w:numId w:val="1"/>
        </w:numPr>
        <w:rPr>
          <w:rFonts w:ascii="Arial" w:hAnsi="Arial" w:cs="Arial"/>
        </w:rPr>
      </w:pPr>
      <w:r>
        <w:rPr>
          <w:rFonts w:cs="Arial" w:ascii="Arial" w:hAnsi="Arial"/>
        </w:rPr>
        <w:t>participate in staff meetings and INSET</w:t>
      </w:r>
    </w:p>
    <w:p>
      <w:pPr>
        <w:pStyle w:val="Normal"/>
        <w:rPr>
          <w:rFonts w:ascii="Arial" w:hAnsi="Arial" w:cs="Arial"/>
        </w:rPr>
      </w:pPr>
      <w:r>
        <w:rPr>
          <w:rFonts w:cs="Arial" w:ascii="Arial" w:hAnsi="Arial"/>
        </w:rPr>
      </w:r>
    </w:p>
    <w:p>
      <w:pPr>
        <w:pStyle w:val="DefaultText"/>
        <w:ind w:left="720" w:right="0" w:hanging="0"/>
        <w:rPr>
          <w:rFonts w:ascii="Arial" w:hAnsi="Arial" w:cs="Arial"/>
        </w:rPr>
      </w:pPr>
      <w:r>
        <w:rPr>
          <w:rFonts w:cs="Arial" w:ascii="Arial" w:hAnsi="Arial"/>
        </w:rPr>
      </w:r>
    </w:p>
    <w:p>
      <w:pPr>
        <w:pStyle w:val="DefaultText"/>
        <w:numPr>
          <w:ilvl w:val="0"/>
          <w:numId w:val="1"/>
        </w:numPr>
        <w:rPr>
          <w:rFonts w:ascii="Arial" w:hAnsi="Arial" w:cs="Arial"/>
        </w:rPr>
      </w:pPr>
      <w:r>
        <w:rPr>
          <w:rFonts w:cs="Arial" w:ascii="Arial" w:hAnsi="Arial"/>
        </w:rPr>
        <w:t>To actively and effectively lead an area of the curriculum and relevant key stage as directed by the Headteacher (unless an NQT).</w:t>
      </w:r>
    </w:p>
    <w:p>
      <w:pPr>
        <w:pStyle w:val="DefaultText"/>
        <w:ind w:left="720" w:right="0" w:hanging="0"/>
        <w:rPr>
          <w:rFonts w:ascii="Arial" w:hAnsi="Arial" w:eastAsia="Arial" w:cs="Arial"/>
        </w:rPr>
      </w:pPr>
      <w:r>
        <w:rPr>
          <w:rFonts w:eastAsia="Arial" w:cs="Arial" w:ascii="Arial" w:hAnsi="Arial"/>
        </w:rPr>
        <w:t xml:space="preserve"> </w:t>
      </w:r>
    </w:p>
    <w:p>
      <w:pPr>
        <w:pStyle w:val="Normal"/>
        <w:numPr>
          <w:ilvl w:val="0"/>
          <w:numId w:val="1"/>
        </w:numPr>
        <w:rPr>
          <w:rFonts w:ascii="Arial" w:hAnsi="Arial" w:cs="Arial"/>
        </w:rPr>
      </w:pPr>
      <w:r>
        <w:rPr>
          <w:rFonts w:cs="Arial" w:ascii="Arial" w:hAnsi="Arial"/>
        </w:rPr>
        <w:t>To take responsibility for their own professional development, including knowledge of school initiatives, policies and procedures.</w:t>
      </w:r>
    </w:p>
    <w:p>
      <w:pPr>
        <w:pStyle w:val="Normal"/>
        <w:rPr>
          <w:rFonts w:ascii="Arial" w:hAnsi="Arial" w:cs="Arial"/>
        </w:rPr>
      </w:pPr>
      <w:r>
        <w:rPr>
          <w:rFonts w:cs="Arial" w:ascii="Arial" w:hAnsi="Arial"/>
        </w:rPr>
      </w:r>
    </w:p>
    <w:p>
      <w:pPr>
        <w:pStyle w:val="Normal"/>
        <w:numPr>
          <w:ilvl w:val="0"/>
          <w:numId w:val="1"/>
        </w:numPr>
        <w:rPr>
          <w:rFonts w:ascii="Arial" w:hAnsi="Arial" w:cs="Arial"/>
        </w:rPr>
      </w:pPr>
      <w:r>
        <w:rPr>
          <w:rFonts w:cs="Arial" w:ascii="Arial" w:hAnsi="Arial"/>
        </w:rPr>
        <w:t>To be aware of the responsibility for personal Health, Safety and Welfare and that of others who may be affected by your actions or inactions and to co-operate with the employer on all issues to do with Health, Safety &amp; Welfare.</w:t>
      </w:r>
    </w:p>
    <w:p>
      <w:pPr>
        <w:pStyle w:val="DefaultText"/>
        <w:rPr>
          <w:rFonts w:ascii="Arial" w:hAnsi="Arial" w:cs="Arial"/>
        </w:rPr>
      </w:pPr>
      <w:r>
        <w:rPr>
          <w:rFonts w:cs="Arial" w:ascii="Arial" w:hAnsi="Arial"/>
        </w:rPr>
        <w:tab/>
        <w:tab/>
      </w:r>
    </w:p>
    <w:p>
      <w:pPr>
        <w:pStyle w:val="DefaultText"/>
        <w:ind w:left="1440" w:right="0" w:firstLine="720"/>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1906" w:h="16838"/>
      <w:pgMar w:left="851" w:right="851" w:header="0"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variable"/>
  </w:font>
  <w:font w:name="Liberation Sans">
    <w:altName w:val="Arial"/>
    <w:charset w:val="00"/>
    <w:family w:val="swiss"/>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WW8Num1z0">
    <w:name w:val="WW8Num1z0"/>
    <w:qFormat/>
    <w:rPr/>
  </w:style>
  <w:style w:type="character" w:styleId="WW8Num1z1">
    <w:name w:val="WW8Num1z1"/>
    <w:qFormat/>
    <w:rPr>
      <w:rFonts w:ascii="Times New Roman" w:hAnsi="Times New Roman" w:cs="Times New Roman"/>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Tahoma" w:hAnsi="Tahoma" w:cs="Tahoma"/>
      <w:sz w:val="16"/>
      <w:szCs w:val="16"/>
    </w:rPr>
  </w:style>
  <w:style w:type="paragraph" w:styleId="DefaultText">
    <w:name w:val="Default Text"/>
    <w:basedOn w:val="Normal"/>
    <w:qFormat/>
    <w:pPr>
      <w:overflowPunct w:val="true"/>
      <w:textAlignment w:val="baseline"/>
    </w:pPr>
    <w:rPr/>
  </w:style>
  <w:style w:type="paragraph" w:styleId="ListParagraph">
    <w:name w:val="List Paragraph"/>
    <w:basedOn w:val="Normal"/>
    <w:qFormat/>
    <w:pPr>
      <w:ind w:left="720" w:right="0" w:hanging="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Tyntesfield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2026-04-23T12:26:00Z</dcterms:created>
  <dc:creator>Tyntesfield Primary School</dc:creator>
  <dc:description/>
  <dc:language>en-US</dc:language>
  <cp:lastModifiedBy>Green, Sue</cp:lastModifiedBy>
  <cp:lastPrinted>1995-11-21T17:41:00Z</cp:lastPrinted>
  <dcterms:modified xsi:type="dcterms:W3CDTF">2026-04-23T12:26:00Z</dcterms:modified>
  <cp:revision>2</cp:revision>
  <dc:subject/>
  <dc:title>Tyntesfield Primary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Tyntesfield Primary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