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Cs w:val="22"/>
          <w:u w:val="single"/>
          <w:lang w:val="en-GB"/>
        </w:rPr>
      </w:pPr>
      <w:r>
        <w:rPr/>
        <w:drawing>
          <wp:inline distT="0" distB="0" distL="0" distR="0">
            <wp:extent cx="1357630" cy="135763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  <w:szCs w:val="22"/>
          <w:u w:val="single"/>
          <w:lang w:val="en-GB"/>
        </w:rPr>
      </w:pPr>
      <w:r>
        <w:rPr>
          <w:rFonts w:cs="Arial" w:ascii="Arial" w:hAnsi="Arial"/>
          <w:b/>
          <w:szCs w:val="22"/>
          <w:u w:val="single"/>
          <w:lang w:val="en-GB"/>
        </w:rPr>
      </w:r>
    </w:p>
    <w:p>
      <w:pPr>
        <w:pStyle w:val="Normal"/>
        <w:jc w:val="center"/>
        <w:rPr>
          <w:rFonts w:ascii="Arial" w:hAnsi="Arial" w:cs="Arial"/>
          <w:b/>
          <w:b/>
          <w:szCs w:val="22"/>
          <w:lang w:val="en-GB"/>
        </w:rPr>
      </w:pPr>
      <w:r>
        <w:rPr>
          <w:rFonts w:cs="Arial" w:ascii="Arial" w:hAnsi="Arial"/>
          <w:b/>
          <w:szCs w:val="22"/>
          <w:lang w:val="en-GB"/>
        </w:rPr>
        <w:t>KS1 Teacher - Person Specification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tbl>
      <w:tblPr>
        <w:tblW w:w="10074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9"/>
        <w:gridCol w:w="1276"/>
        <w:gridCol w:w="1284"/>
        <w:gridCol w:w="1845"/>
      </w:tblGrid>
      <w:tr>
        <w:trPr>
          <w:trHeight w:val="332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Essential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Desirable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Where found</w:t>
            </w:r>
          </w:p>
        </w:tc>
      </w:tr>
      <w:tr>
        <w:trPr>
          <w:trHeight w:val="103" w:hRule="atLeast"/>
          <w:cantSplit w:val="true"/>
        </w:trPr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Caption1"/>
              <w:jc w:val="center"/>
              <w:rPr/>
            </w:pPr>
            <w:r>
              <w:rPr/>
              <w:t>Qualifications and training</w:t>
            </w:r>
          </w:p>
        </w:tc>
      </w:tr>
      <w:tr>
        <w:trPr>
          <w:trHeight w:val="317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Qualified graduate teacher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>
        <w:trPr>
          <w:trHeight w:val="317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Evidence of recent continuing professional development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>
        <w:trPr>
          <w:trHeight w:val="301" w:hRule="atLeast"/>
          <w:cantSplit w:val="true"/>
        </w:trPr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Caption1"/>
              <w:jc w:val="center"/>
              <w:rPr/>
            </w:pPr>
            <w:r>
              <w:rPr/>
              <w:t>Experience</w:t>
            </w:r>
          </w:p>
        </w:tc>
      </w:tr>
      <w:tr>
        <w:trPr>
          <w:trHeight w:val="352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Experience teaching in KS1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>
        <w:trPr>
          <w:trHeight w:val="352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Experience of effective subject leadership.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301" w:hRule="atLeast"/>
          <w:cantSplit w:val="true"/>
        </w:trPr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TextBody"/>
              <w:rPr/>
            </w:pPr>
            <w:r>
              <w:rPr/>
              <w:t>Professional Knowledge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Secure knowledge of the curriculum and assessment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Knowledge and experience of effective teaching strategies which maximise pupil progress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Understanding your responsibilities under the SEN Code of 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Awareness of the professional values and behaviour expected of teachers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LO,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Strength in a curriculum area (please specify within your application). Computing and music (pianist) are desirable but not essential.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301" w:hRule="atLeast"/>
          <w:cantSplit w:val="true"/>
        </w:trPr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Caption1"/>
              <w:jc w:val="center"/>
              <w:rPr/>
            </w:pPr>
            <w:r>
              <w:rPr/>
              <w:t>Skills</w:t>
            </w:r>
          </w:p>
        </w:tc>
      </w:tr>
      <w:tr>
        <w:trPr>
          <w:trHeight w:val="23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Effective classroom teacher – flexible, creative and focused on developing children as active learners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LO,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challenge and support pupils so that they individually achieve well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LO,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Ability to work as a member of a team in supporting children’s learning and wellbeing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Good personal organisational skills 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Effective written and verbal communication skills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</w:rPr>
            </w:pPr>
            <w:r>
              <w:rPr>
                <w:rFonts w:cs="Arial" w:ascii="Arial" w:hAnsi="Arial"/>
                <w:bCs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Effective use of computing in curriculum planning and in teaching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Effective strategies to promote good behaviour and manage inappropriate behaviour within school policies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LO, I, 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Experience and enthusiasm to lead an area of the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Experience of organising and/or leading staff INSET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A,I,R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Experience of providing guidance and support to colleagues in teaching and learning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A,I,R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Willingness to participate fully in the life of the school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ind w:left="340" w:right="0" w:hanging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301" w:hRule="atLeast"/>
          <w:cantSplit w:val="true"/>
        </w:trPr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Heading2"/>
              <w:rPr/>
            </w:pPr>
            <w:r>
              <w:rPr/>
              <w:t>Personal Qualities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A commitment to supporting the Christian vision, ethos and aims of the school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ind w:left="340" w:right="0" w:hanging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High expectations of all children and a belief in their ability to succeed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LO, I, 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Enjoys teaching and has the ability to put children’s needs first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Commitment to safeguarding children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Positive and proactive approach to change, self-motivated and able to use own initiative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Commitment to own personal development and training 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Key to ‘Where Found’:  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 xml:space="preserve">A = Application Form 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 xml:space="preserve">LO = Lesson Observation 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 xml:space="preserve">I = Interview 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>R = Reference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lang w:val="en-GB"/>
    </w:rPr>
  </w:style>
  <w:style w:type="character" w:styleId="DefaultParagraphFont">
    <w:name w:val="Default Paragraph Font"/>
    <w:qFormat/>
    <w:rPr/>
  </w:style>
  <w:style w:type="character" w:styleId="Heading2Char">
    <w:name w:val="Heading 2 Char"/>
    <w:qFormat/>
    <w:rPr>
      <w:rFonts w:ascii="Arial" w:hAnsi="Arial" w:cs="Arial"/>
      <w:b/>
      <w:bCs/>
      <w:sz w:val="24"/>
      <w:szCs w:val="24"/>
      <w:lang w:eastAsia="en-US"/>
    </w:rPr>
  </w:style>
  <w:style w:type="character" w:styleId="BodyTextChar">
    <w:name w:val="Body Text Char"/>
    <w:qFormat/>
    <w:rPr>
      <w:rFonts w:ascii="Arial" w:hAnsi="Arial" w:cs="Arial"/>
      <w:b/>
      <w:bCs/>
      <w:sz w:val="24"/>
      <w:szCs w:val="24"/>
      <w:lang w:eastAsia="en-US"/>
    </w:rPr>
  </w:style>
  <w:style w:type="character" w:styleId="HeaderChar">
    <w:name w:val="Header Char"/>
    <w:qFormat/>
    <w:rPr>
      <w:sz w:val="24"/>
      <w:szCs w:val="24"/>
      <w:lang w:val="en-US" w:eastAsia="en-US"/>
    </w:rPr>
  </w:style>
  <w:style w:type="character" w:styleId="FooterChar">
    <w:name w:val="Footer Char"/>
    <w:qFormat/>
    <w:rPr>
      <w:sz w:val="24"/>
      <w:szCs w:val="24"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jc w:val="center"/>
    </w:pPr>
    <w:rPr>
      <w:rFonts w:ascii="Arial" w:hAnsi="Arial" w:cs="Arial"/>
      <w:b/>
      <w:bCs/>
      <w:lang w:val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ption1">
    <w:name w:val="caption"/>
    <w:basedOn w:val="Normal"/>
    <w:next w:val="Normal"/>
    <w:qFormat/>
    <w:pPr/>
    <w:rPr>
      <w:rFonts w:ascii="Arial" w:hAnsi="Arial" w:cs="Arial"/>
      <w:b/>
      <w:bCs/>
      <w:lang w:val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LibreOffice/6.3.4.2$Windows_X86_64 LibreOffice_project/60da17e045e08f1793c57c00ba83cdfce946d0aa</Application>
  <Company>Tyntesfield Primary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2026-04-23T12:27:00Z</dcterms:created>
  <dc:creator>Tyntesfield Primary School</dc:creator>
  <dc:description/>
  <dc:language>en-US</dc:language>
  <cp:lastModifiedBy>Green, Sue</cp:lastModifiedBy>
  <cp:lastPrinted>1995-11-21T17:41:00Z</cp:lastPrinted>
  <dcterms:modified xsi:type="dcterms:W3CDTF">2026-04-23T12:27:00Z</dcterms:modified>
  <cp:revision>2</cp:revision>
  <dc:subject/>
  <dc:title>Tyntesfield Primary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Tyntesfield Primary School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