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Person Specification </w:t>
        <w:softHyphen/>
        <w:t>– Urmston Primary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Midday Assistant  </w:t>
      </w:r>
    </w:p>
    <w:tbl>
      <w:tblPr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3005"/>
        <w:gridCol w:w="3005"/>
      </w:tblGrid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Category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Selection Criteria </w:t>
              <w:softHyphen/>
              <w:t xml:space="preserve"> Essential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Desirable</w:t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Knowledge and Experience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children or young people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lunchtime supervisory role or experience of working with children in a school environment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Successful completion of relevant training course e.g first aid, hygiene etc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actively initiating and promoting play activities with children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 effectively as a member of a team</w:t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Skills and Qualifications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Effective communication skills and good literacy skills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Communicate clearly with staff and children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work effectively as a part of a team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motivate and positively interact with children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engage children in cooperative play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Settle disputes between children calmly and fairly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React calmly and appropriately in an emergency, with the health and safety of both pupils and staff a prime concern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supervise and organise pupils during the dining hall and during lunchtime play.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Able to promote the safe and appropriate use of play equipment through example and guidance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maintain confidentiality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show initiative and apply effective strategies to deal with situations which may arise in school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 leader skills and/or experience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Aid qualification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 to date safeguarding qualification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Knowledge of different playground games and activities</w:t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Able to promote and maintain good relationships with children and staff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Attitude and temperament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Reliable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Calm and patient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Positive and enthusiastic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Good role model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Empathetic and approachable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sense of humour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Creative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show initiative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6" w:before="0" w:after="16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2025-10-17T15:19:00Z</dcterms:created>
  <dc:creator>Simon Parker</dc:creator>
  <dc:description/>
  <dc:language>en-US</dc:language>
  <cp:lastModifiedBy>Gill Stock</cp:lastModifiedBy>
  <cp:lastPrinted>1995-11-21T17:41:00Z</cp:lastPrinted>
  <dcterms:modified xsi:type="dcterms:W3CDTF">2025-10-17T15:19:00Z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