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Times New Roman" w:hAnsi="Times New Roman" w:cs="Times New Roman"/>
          <w:sz w:val="36"/>
          <w:szCs w:val="36"/>
        </w:rPr>
      </w:pPr>
      <w:r>
        <w:drawing>
          <wp:anchor behindDoc="0" distT="0" distB="0" distL="0" distR="0" simplePos="0" locked="0" layoutInCell="1" allowOverlap="1" relativeHeight="2">
            <wp:simplePos x="0" y="0"/>
            <wp:positionH relativeFrom="margin">
              <wp:posOffset>-742315</wp:posOffset>
            </wp:positionH>
            <wp:positionV relativeFrom="paragraph">
              <wp:posOffset>6350</wp:posOffset>
            </wp:positionV>
            <wp:extent cx="742315" cy="71437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1" t="-33" r="-31" b="-33"/>
                    <a:stretch>
                      <a:fillRect/>
                    </a:stretch>
                  </pic:blipFill>
                  <pic:spPr bwMode="auto">
                    <a:xfrm>
                      <a:off x="0" y="0"/>
                      <a:ext cx="742315" cy="714375"/>
                    </a:xfrm>
                    <a:prstGeom prst="rect">
                      <a:avLst/>
                    </a:prstGeom>
                  </pic:spPr>
                </pic:pic>
              </a:graphicData>
            </a:graphic>
          </wp:anchor>
        </w:drawing>
        <w:drawing>
          <wp:anchor behindDoc="0" distT="0" distB="0" distL="0" distR="0" simplePos="0" locked="0" layoutInCell="1" allowOverlap="1" relativeHeight="3">
            <wp:simplePos x="0" y="0"/>
            <wp:positionH relativeFrom="margin">
              <wp:posOffset>4832350</wp:posOffset>
            </wp:positionH>
            <wp:positionV relativeFrom="paragraph">
              <wp:posOffset>5715</wp:posOffset>
            </wp:positionV>
            <wp:extent cx="742315" cy="71437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31" t="-33" r="-31" b="-33"/>
                    <a:stretch>
                      <a:fillRect/>
                    </a:stretch>
                  </pic:blipFill>
                  <pic:spPr bwMode="auto">
                    <a:xfrm>
                      <a:off x="0" y="0"/>
                      <a:ext cx="742315" cy="714375"/>
                    </a:xfrm>
                    <a:prstGeom prst="rect">
                      <a:avLst/>
                    </a:prstGeom>
                  </pic:spPr>
                </pic:pic>
              </a:graphicData>
            </a:graphic>
          </wp:anchor>
        </w:drawing>
      </w:r>
      <w:r>
        <w:rPr>
          <w:rFonts w:cs="Times New Roman" w:ascii="Times New Roman" w:hAnsi="Times New Roman"/>
          <w:sz w:val="36"/>
          <w:szCs w:val="36"/>
        </w:rPr>
        <w:t>B</w:t>
      </w:r>
      <w:r>
        <w:rPr>
          <w:rFonts w:cs="Times New Roman" w:ascii="Times New Roman" w:hAnsi="Times New Roman"/>
          <w:sz w:val="36"/>
          <w:szCs w:val="36"/>
        </w:rPr>
        <w:t>roomwood Primary School</w:t>
      </w:r>
    </w:p>
    <w:p>
      <w:pPr>
        <w:pStyle w:val="NormalWeb"/>
        <w:spacing w:before="280" w:after="280"/>
        <w:jc w:val="center"/>
        <w:rPr>
          <w:sz w:val="36"/>
          <w:szCs w:val="36"/>
        </w:rPr>
      </w:pPr>
      <w:r>
        <w:rPr>
          <w:sz w:val="36"/>
          <w:szCs w:val="36"/>
        </w:rPr>
        <w:t>Person Specification</w:t>
      </w:r>
    </w:p>
    <w:tbl>
      <w:tblPr>
        <w:tblW w:w="9025" w:type="dxa"/>
        <w:jc w:val="left"/>
        <w:tblInd w:w="0" w:type="dxa"/>
        <w:tblCellMar>
          <w:top w:w="0" w:type="dxa"/>
          <w:left w:w="108" w:type="dxa"/>
          <w:bottom w:w="0" w:type="dxa"/>
          <w:right w:w="108" w:type="dxa"/>
        </w:tblCellMar>
      </w:tblPr>
      <w:tblGrid>
        <w:gridCol w:w="3259"/>
        <w:gridCol w:w="2878"/>
        <w:gridCol w:w="2888"/>
      </w:tblGrid>
      <w:tr>
        <w:trPr/>
        <w:tc>
          <w:tcPr>
            <w:tcW w:w="3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Times New Roman" w:hAnsi="Times New Roman" w:eastAsia="Times New Roman" w:cs="Times New Roman"/>
                <w:b/>
                <w:b/>
                <w:bCs/>
                <w:color w:val="242424"/>
                <w:kern w:val="0"/>
                <w:lang w:eastAsia="en-GB"/>
              </w:rPr>
            </w:pPr>
            <w:r>
              <w:rPr>
                <w:rFonts w:eastAsia="Times New Roman" w:cs="Times New Roman" w:ascii="Times New Roman" w:hAnsi="Times New Roman"/>
                <w:b/>
                <w:bCs/>
                <w:color w:val="242424"/>
                <w:kern w:val="0"/>
                <w:lang w:eastAsia="en-GB"/>
              </w:rPr>
            </w:r>
          </w:p>
        </w:tc>
        <w:tc>
          <w:tcPr>
            <w:tcW w:w="28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Times New Roman" w:hAnsi="Times New Roman" w:eastAsia="Times New Roman" w:cs="Times New Roman"/>
                <w:color w:val="242424"/>
                <w:kern w:val="0"/>
                <w:lang w:eastAsia="en-GB"/>
              </w:rPr>
            </w:pPr>
            <w:r>
              <w:rPr>
                <w:rFonts w:eastAsia="Times New Roman" w:cs="Times New Roman" w:ascii="Times New Roman" w:hAnsi="Times New Roman"/>
                <w:color w:val="242424"/>
                <w:kern w:val="0"/>
                <w:lang w:eastAsia="en-GB"/>
              </w:rPr>
              <w:t>Essential</w:t>
            </w:r>
          </w:p>
        </w:tc>
        <w:tc>
          <w:tcPr>
            <w:tcW w:w="28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Times New Roman" w:cs="Times New Roman"/>
                <w:color w:val="242424"/>
                <w:kern w:val="0"/>
                <w:lang w:eastAsia="en-GB"/>
              </w:rPr>
            </w:pPr>
            <w:r>
              <w:rPr>
                <w:rFonts w:eastAsia="Times New Roman" w:cs="Times New Roman" w:ascii="Times New Roman" w:hAnsi="Times New Roman"/>
                <w:color w:val="242424"/>
                <w:kern w:val="0"/>
                <w:lang w:eastAsia="en-GB"/>
              </w:rPr>
              <w:t>Desirable</w:t>
            </w:r>
          </w:p>
        </w:tc>
      </w:tr>
      <w:tr>
        <w:trPr/>
        <w:tc>
          <w:tcPr>
            <w:tcW w:w="325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Times New Roman" w:hAnsi="Times New Roman" w:eastAsia="Times New Roman" w:cs="Times New Roman"/>
                <w:b/>
                <w:b/>
                <w:bCs/>
                <w:color w:val="242424"/>
                <w:kern w:val="0"/>
                <w:lang w:eastAsia="en-GB"/>
              </w:rPr>
            </w:pPr>
            <w:r>
              <w:rPr>
                <w:rFonts w:eastAsia="Times New Roman" w:cs="Times New Roman" w:ascii="Times New Roman" w:hAnsi="Times New Roman"/>
                <w:b/>
                <w:bCs/>
                <w:color w:val="242424"/>
                <w:kern w:val="0"/>
                <w:lang w:eastAsia="en-GB"/>
              </w:rPr>
              <w:t>Qualifications</w:t>
            </w:r>
          </w:p>
        </w:tc>
        <w:tc>
          <w:tcPr>
            <w:tcW w:w="28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Times New Roman" w:hAnsi="Times New Roman" w:eastAsia="Times New Roman" w:cs="Times New Roman"/>
                <w:color w:val="242424"/>
                <w:kern w:val="0"/>
                <w:lang w:eastAsia="en-GB"/>
              </w:rPr>
            </w:pPr>
            <w:r>
              <w:rPr>
                <w:rFonts w:eastAsia="Times New Roman" w:cs="Times New Roman" w:ascii="Times New Roman" w:hAnsi="Times New Roman"/>
                <w:color w:val="242424"/>
                <w:kern w:val="0"/>
                <w:lang w:eastAsia="en-GB"/>
              </w:rPr>
              <w:t>GCSE English and Maths (or equivalent), or willingness to work towards if appropriate.</w:t>
            </w:r>
          </w:p>
        </w:tc>
        <w:tc>
          <w:tcPr>
            <w:tcW w:w="28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Times New Roman" w:cs="Times New Roman"/>
                <w:color w:val="242424"/>
                <w:kern w:val="0"/>
                <w:lang w:eastAsia="en-GB"/>
              </w:rPr>
            </w:pPr>
            <w:r>
              <w:rPr>
                <w:rFonts w:eastAsia="Times New Roman" w:cs="Times New Roman" w:ascii="Times New Roman" w:hAnsi="Times New Roman"/>
                <w:color w:val="242424"/>
                <w:kern w:val="0"/>
                <w:lang w:eastAsia="en-GB"/>
              </w:rPr>
              <w:t>Relevant childcare qualification (Level 2 or 3) or equivalent. Paediatric First Aid and/or Food Hygiene Certificate.</w:t>
            </w:r>
          </w:p>
        </w:tc>
      </w:tr>
      <w:tr>
        <w:trPr/>
        <w:tc>
          <w:tcPr>
            <w:tcW w:w="325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Times New Roman" w:hAnsi="Times New Roman" w:eastAsia="Times New Roman" w:cs="Times New Roman"/>
                <w:b/>
                <w:b/>
                <w:bCs/>
                <w:color w:val="242424"/>
                <w:kern w:val="0"/>
                <w:lang w:eastAsia="en-GB"/>
              </w:rPr>
            </w:pPr>
            <w:r>
              <w:rPr>
                <w:rFonts w:eastAsia="Times New Roman" w:cs="Times New Roman" w:ascii="Times New Roman" w:hAnsi="Times New Roman"/>
                <w:b/>
                <w:bCs/>
                <w:color w:val="242424"/>
                <w:kern w:val="0"/>
                <w:lang w:eastAsia="en-GB"/>
              </w:rPr>
              <w:t>Experience</w:t>
            </w:r>
          </w:p>
        </w:tc>
        <w:tc>
          <w:tcPr>
            <w:tcW w:w="28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Times New Roman" w:hAnsi="Times New Roman" w:eastAsia="Times New Roman" w:cs="Times New Roman"/>
                <w:color w:val="242424"/>
                <w:kern w:val="0"/>
                <w:lang w:eastAsia="en-GB"/>
              </w:rPr>
            </w:pPr>
            <w:r>
              <w:rPr>
                <w:rFonts w:eastAsia="Times New Roman" w:cs="Times New Roman" w:ascii="Times New Roman" w:hAnsi="Times New Roman"/>
                <w:color w:val="242424"/>
                <w:kern w:val="0"/>
                <w:lang w:eastAsia="en-GB"/>
              </w:rPr>
              <w:t>Experience of working with children in a school, childcare, sports, youth work or similar setting. Experience of working as part of a team.</w:t>
            </w:r>
          </w:p>
        </w:tc>
        <w:tc>
          <w:tcPr>
            <w:tcW w:w="28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Times New Roman" w:cs="Times New Roman"/>
                <w:color w:val="242424"/>
                <w:kern w:val="0"/>
                <w:lang w:eastAsia="en-GB"/>
              </w:rPr>
            </w:pPr>
            <w:r>
              <w:rPr>
                <w:rFonts w:eastAsia="Times New Roman" w:cs="Times New Roman" w:ascii="Times New Roman" w:hAnsi="Times New Roman"/>
                <w:color w:val="242424"/>
                <w:kern w:val="0"/>
                <w:lang w:eastAsia="en-GB"/>
              </w:rPr>
              <w:t>Experience of working within an after-school club or wraparound care setting. Experience of supporting children with SEND or additional needs.</w:t>
            </w:r>
          </w:p>
        </w:tc>
      </w:tr>
      <w:tr>
        <w:trPr/>
        <w:tc>
          <w:tcPr>
            <w:tcW w:w="325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Times New Roman" w:hAnsi="Times New Roman" w:eastAsia="Times New Roman" w:cs="Times New Roman"/>
                <w:b/>
                <w:b/>
                <w:bCs/>
                <w:color w:val="242424"/>
                <w:kern w:val="0"/>
                <w:lang w:eastAsia="en-GB"/>
              </w:rPr>
            </w:pPr>
            <w:r>
              <w:rPr>
                <w:rFonts w:eastAsia="Times New Roman" w:cs="Times New Roman" w:ascii="Times New Roman" w:hAnsi="Times New Roman"/>
                <w:b/>
                <w:bCs/>
                <w:color w:val="242424"/>
                <w:kern w:val="0"/>
                <w:lang w:eastAsia="en-GB"/>
              </w:rPr>
              <w:t>Knowledge &amp; Understanding</w:t>
            </w:r>
          </w:p>
        </w:tc>
        <w:tc>
          <w:tcPr>
            <w:tcW w:w="28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Times New Roman" w:hAnsi="Times New Roman" w:eastAsia="Times New Roman" w:cs="Times New Roman"/>
                <w:color w:val="242424"/>
                <w:kern w:val="0"/>
                <w:lang w:eastAsia="en-GB"/>
              </w:rPr>
            </w:pPr>
            <w:r>
              <w:rPr>
                <w:rFonts w:eastAsia="Times New Roman" w:cs="Times New Roman" w:ascii="Times New Roman" w:hAnsi="Times New Roman"/>
                <w:color w:val="242424"/>
                <w:kern w:val="0"/>
                <w:lang w:eastAsia="en-GB"/>
              </w:rPr>
              <w:t>Understanding of children’s developmental, emotional and social needs. Understanding of the importance of safeguarding and child welfare. Awareness of the importance of creating an inclusive environment where every child feels valued.</w:t>
            </w:r>
          </w:p>
        </w:tc>
        <w:tc>
          <w:tcPr>
            <w:tcW w:w="28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Times New Roman" w:cs="Times New Roman"/>
                <w:color w:val="242424"/>
                <w:kern w:val="0"/>
                <w:lang w:eastAsia="en-GB"/>
              </w:rPr>
            </w:pPr>
            <w:r>
              <w:rPr>
                <w:rFonts w:eastAsia="Times New Roman" w:cs="Times New Roman" w:ascii="Times New Roman" w:hAnsi="Times New Roman"/>
                <w:color w:val="242424"/>
                <w:kern w:val="0"/>
                <w:lang w:eastAsia="en-GB"/>
              </w:rPr>
              <w:t>Knowledge of behaviour support strategies and restorative approaches. Understanding of play-based learning and child-led activities.</w:t>
            </w:r>
          </w:p>
        </w:tc>
      </w:tr>
      <w:tr>
        <w:trPr/>
        <w:tc>
          <w:tcPr>
            <w:tcW w:w="325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Times New Roman" w:hAnsi="Times New Roman" w:eastAsia="Times New Roman" w:cs="Times New Roman"/>
                <w:b/>
                <w:b/>
                <w:bCs/>
                <w:color w:val="242424"/>
                <w:kern w:val="0"/>
                <w:lang w:eastAsia="en-GB"/>
              </w:rPr>
            </w:pPr>
            <w:r>
              <w:rPr>
                <w:rFonts w:eastAsia="Times New Roman" w:cs="Times New Roman" w:ascii="Times New Roman" w:hAnsi="Times New Roman"/>
                <w:b/>
                <w:bCs/>
                <w:color w:val="242424"/>
                <w:kern w:val="0"/>
                <w:lang w:eastAsia="en-GB"/>
              </w:rPr>
              <w:t>Skills &amp; Abilities</w:t>
            </w:r>
          </w:p>
        </w:tc>
        <w:tc>
          <w:tcPr>
            <w:tcW w:w="28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Times New Roman" w:hAnsi="Times New Roman" w:eastAsia="Times New Roman" w:cs="Times New Roman"/>
                <w:color w:val="242424"/>
                <w:kern w:val="0"/>
                <w:lang w:eastAsia="en-GB"/>
              </w:rPr>
            </w:pPr>
            <w:r>
              <w:rPr>
                <w:rFonts w:eastAsia="Times New Roman" w:cs="Times New Roman" w:ascii="Times New Roman" w:hAnsi="Times New Roman"/>
                <w:color w:val="242424"/>
                <w:kern w:val="0"/>
                <w:lang w:eastAsia="en-GB"/>
              </w:rPr>
              <w:t>Excellent communication and interpersonal skills. Ability to build positive relationships with children, families and colleagues. Ability to work calmly and positively in a busy environment. Ability to organise engaging activities that promote children’s wellbeing, creativity and independence. Ability to work on own initiative as well as part of a team.</w:t>
            </w:r>
          </w:p>
        </w:tc>
        <w:tc>
          <w:tcPr>
            <w:tcW w:w="28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Times New Roman" w:cs="Times New Roman"/>
                <w:color w:val="242424"/>
                <w:kern w:val="0"/>
                <w:lang w:eastAsia="en-GB"/>
              </w:rPr>
            </w:pPr>
            <w:r>
              <w:rPr>
                <w:rFonts w:eastAsia="Times New Roman" w:cs="Times New Roman" w:ascii="Times New Roman" w:hAnsi="Times New Roman"/>
                <w:color w:val="242424"/>
                <w:kern w:val="0"/>
                <w:lang w:eastAsia="en-GB"/>
              </w:rPr>
              <w:t>Confidence in leading sports, arts, crafts, music or outdoor learning activities. Basic IT skills.</w:t>
            </w:r>
          </w:p>
        </w:tc>
      </w:tr>
      <w:tr>
        <w:trPr/>
        <w:tc>
          <w:tcPr>
            <w:tcW w:w="325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Times New Roman" w:hAnsi="Times New Roman" w:eastAsia="Times New Roman" w:cs="Times New Roman"/>
                <w:b/>
                <w:b/>
                <w:bCs/>
                <w:color w:val="242424"/>
                <w:kern w:val="0"/>
                <w:lang w:eastAsia="en-GB"/>
              </w:rPr>
            </w:pPr>
            <w:r>
              <w:rPr>
                <w:rFonts w:eastAsia="Times New Roman" w:cs="Times New Roman" w:ascii="Times New Roman" w:hAnsi="Times New Roman"/>
                <w:b/>
                <w:bCs/>
                <w:color w:val="242424"/>
                <w:kern w:val="0"/>
                <w:lang w:eastAsia="en-GB"/>
              </w:rPr>
              <w:t>Personal Qualities</w:t>
            </w:r>
          </w:p>
        </w:tc>
        <w:tc>
          <w:tcPr>
            <w:tcW w:w="28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Times New Roman" w:hAnsi="Times New Roman" w:eastAsia="Times New Roman" w:cs="Times New Roman"/>
                <w:color w:val="242424"/>
                <w:kern w:val="0"/>
                <w:lang w:eastAsia="en-GB"/>
              </w:rPr>
            </w:pPr>
            <w:r>
              <w:rPr>
                <w:rFonts w:eastAsia="Times New Roman" w:cs="Times New Roman" w:ascii="Times New Roman" w:hAnsi="Times New Roman"/>
                <w:color w:val="242424"/>
                <w:kern w:val="0"/>
                <w:lang w:eastAsia="en-GB"/>
              </w:rPr>
              <w:t>Warm, caring and approachable. Passionate about putting children first. Reliable, flexible and trustworthy. Positive, enthusiastic and energetic. Able to use initiative and solve problems. Reflective and willing to learn. Committed to working collaboratively. Professional at all times and able to maintain confidentiality. Good sense of humour and able to contribute positively to the wider school community.</w:t>
            </w:r>
          </w:p>
        </w:tc>
        <w:tc>
          <w:tcPr>
            <w:tcW w:w="28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Times New Roman" w:cs="Times New Roman"/>
                <w:color w:val="242424"/>
                <w:kern w:val="0"/>
                <w:lang w:eastAsia="en-GB"/>
              </w:rPr>
            </w:pPr>
            <w:r>
              <w:rPr>
                <w:rFonts w:eastAsia="Times New Roman" w:cs="Times New Roman" w:ascii="Times New Roman" w:hAnsi="Times New Roman"/>
                <w:color w:val="242424"/>
                <w:kern w:val="0"/>
                <w:lang w:eastAsia="en-GB"/>
              </w:rPr>
              <w:t>A particular interest or talent that could enrich the after-school club, such as sport, forest school, music, dance, drama, gardening or creative arts.</w:t>
            </w:r>
          </w:p>
        </w:tc>
      </w:tr>
    </w:tbl>
    <w:p>
      <w:pPr>
        <w:pStyle w:val="Normal"/>
        <w:spacing w:before="0" w:after="160"/>
        <w:jc w:val="center"/>
        <w:rPr/>
      </w:pPr>
      <w:r>
        <w:rPr/>
      </w:r>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160"/>
      <w:jc w:val="left"/>
    </w:pPr>
    <w:rPr>
      <w:rFonts w:ascii="Aptos" w:hAnsi="Aptos" w:eastAsia="Aptos" w:cs=""/>
      <w:color w:val="auto"/>
      <w:kern w:val="2"/>
      <w:sz w:val="24"/>
      <w:szCs w:val="24"/>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
      <w:color w:val="272727"/>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NormalWeb">
    <w:name w:val="Normal (Web)"/>
    <w:basedOn w:val="Normal"/>
    <w:qFormat/>
    <w:pPr>
      <w:spacing w:lineRule="auto" w:line="240" w:before="280" w:after="280"/>
    </w:pPr>
    <w:rPr>
      <w:rFonts w:ascii="Times New Roman" w:hAnsi="Times New Roman" w:eastAsia="Times New Roman" w:cs="Times New Roman"/>
      <w:kern w:val="0"/>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2026-07-14T13:40:00Z</dcterms:created>
  <dc:creator>Louise Owen</dc:creator>
  <dc:description/>
  <dc:language>en-US</dc:language>
  <cp:lastModifiedBy>Louise Owen</cp:lastModifiedBy>
  <cp:lastPrinted>1995-11-21T17:41:00Z</cp:lastPrinted>
  <dcterms:modified xsi:type="dcterms:W3CDTF">2026-07-14T13:40:00Z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0x0101002B027224CB90DD458BA16D8323C38994</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