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E9D8" w14:textId="3571BA7A" w:rsidR="0079500A" w:rsidRDefault="0038634B">
      <w:r w:rsidRPr="00391299"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32061C" wp14:editId="670BA300">
            <wp:simplePos x="0" y="0"/>
            <wp:positionH relativeFrom="margin">
              <wp:align>center</wp:align>
            </wp:positionH>
            <wp:positionV relativeFrom="paragraph">
              <wp:posOffset>-495300</wp:posOffset>
            </wp:positionV>
            <wp:extent cx="5648325" cy="923925"/>
            <wp:effectExtent l="0" t="0" r="9525" b="9525"/>
            <wp:wrapNone/>
            <wp:docPr id="717397522" name="Picture 1" descr="A computer screen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omputer screen with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4" t="46144" r="20303" b="36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923">
        <w:rPr>
          <w:noProof/>
        </w:rPr>
        <mc:AlternateContent>
          <mc:Choice Requires="wps">
            <w:drawing>
              <wp:inline distT="0" distB="0" distL="0" distR="0" wp14:anchorId="0F19A2A2" wp14:editId="09D14CE9">
                <wp:extent cx="0" cy="19046"/>
                <wp:effectExtent l="0" t="38100" r="38100" b="57154"/>
                <wp:docPr id="1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4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6EFE17E8" id="Horizontal Line 1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jymQEAADYDAAAOAAAAZHJzL2Uyb0RvYy54bWysUtuKGzEMfS/0H4zfm5mEdukOmSylYUuh&#10;tAu7/QDHY2cMtmUkN5P8fWVPLr28lWKwZVs60jnS+uEYvDgYJAexl8tFK4WJGgYX9738/vL45r0U&#10;lFUclIdoenkyJB82r1+tp9SZFYzgB4OCQSJ1U+rlmHPqmob0aIKiBSQT+dMCBpX5ivtmQDUxevDN&#10;qm3vmglwSAjaEPHrdv6Um4pvrdH5m7VksvC95Npy3bHuu7I3m7Xq9qjS6PS5DPUPVQTlIie9Qm1V&#10;VuIHur+ggtMIBDYvNIQGrHXaVA7MZtn+weZ5VMlULiwOpatM9P9g9dfDc3pClmFK1BGbhcXRYign&#10;1yeOVazTVSxzzELPj5pfl/ft27siY3MLS0j5k4EgitFL5C5UcdThC+XZ9eJSskR4dN7XTvgopl7e&#10;v1vx2GjF82C9mmMJvBuKX4kg3O8+ehQHxW390JZ1LuE3t5Jkq2ic/erX3PDgsimcuWYf+bhxL9YO&#10;htMTCv85stBlaC4GXozd2SgQJYKbU8HOg1S6/+u9et3GffMTAAD//wMAUEsDBBQABgAIAAAAIQA2&#10;wm952QAAAAABAAAPAAAAZHJzL2Rvd25yZXYueG1sTI9PS8NAEMXvgt9hGcGb3fgHlTSbYkVBEA+N&#10;Vextkh2TYHY2ZLdp/Pad9qKX4Q1veO832WJynRppCK1nA5ezBBRx5W3LtYH1+/PFPagQkS12nsnA&#10;LwVY5KcnGabW73hFYxFrJSEcUjTQxNinWoeqIYdh5nti8b794DDKOtTaDriTcNfpqyS51Q5bloYG&#10;e3psqPopts4AFsvx8yM4vfxarUv9tHl9e7m5M+b8bHqYg4o0xb9jOOALOuTCVPot26A6A/JIPE7x&#10;RJcGrhPQeab/g+d7AAAA//8DAFBLAQItABQABgAIAAAAIQC2gziS/gAAAOEBAAATAAAAAAAAAAAA&#10;AAAAAAAAAABbQ29udGVudF9UeXBlc10ueG1sUEsBAi0AFAAGAAgAAAAhADj9If/WAAAAlAEAAAsA&#10;AAAAAAAAAAAAAAAALwEAAF9yZWxzLy5yZWxzUEsBAi0AFAAGAAgAAAAhAN2niPKZAQAANgMAAA4A&#10;AAAAAAAAAAAAAAAALgIAAGRycy9lMm9Eb2MueG1sUEsBAi0AFAAGAAgAAAAhADbCb3nZAAAAAAEA&#10;AA8AAAAAAAAAAAAAAAAA8wMAAGRycy9kb3ducmV2LnhtbFBLBQYAAAAABAAEAPMAAAD5BA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4A18D1A" w14:textId="77777777" w:rsidR="0038634B" w:rsidRDefault="0038634B">
      <w:pPr>
        <w:rPr>
          <w:b/>
          <w:bCs/>
        </w:rPr>
      </w:pPr>
    </w:p>
    <w:p w14:paraId="4308D105" w14:textId="0A310ADE" w:rsidR="0079500A" w:rsidRPr="0038634B" w:rsidRDefault="00191923" w:rsidP="0038634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38634B">
        <w:rPr>
          <w:b/>
          <w:bCs/>
          <w:sz w:val="36"/>
          <w:szCs w:val="36"/>
        </w:rPr>
        <w:t xml:space="preserve">Job Description: Pastoral </w:t>
      </w:r>
      <w:r w:rsidR="00572C0B">
        <w:rPr>
          <w:b/>
          <w:bCs/>
          <w:sz w:val="36"/>
          <w:szCs w:val="36"/>
        </w:rPr>
        <w:t>Officer</w:t>
      </w:r>
    </w:p>
    <w:p w14:paraId="534DB598" w14:textId="77777777" w:rsidR="0038634B" w:rsidRDefault="0038634B" w:rsidP="0038634B">
      <w:pPr>
        <w:spacing w:after="0" w:line="240" w:lineRule="auto"/>
        <w:rPr>
          <w:b/>
          <w:bCs/>
        </w:rPr>
      </w:pPr>
    </w:p>
    <w:p w14:paraId="26E80DA2" w14:textId="1A547230" w:rsidR="0038634B" w:rsidRPr="0038634B" w:rsidRDefault="00191923" w:rsidP="0038634B">
      <w:pPr>
        <w:spacing w:after="0" w:line="240" w:lineRule="auto"/>
      </w:pPr>
      <w:r>
        <w:rPr>
          <w:b/>
          <w:bCs/>
        </w:rPr>
        <w:t>Re</w:t>
      </w:r>
      <w:r w:rsidR="0038634B">
        <w:rPr>
          <w:b/>
          <w:bCs/>
        </w:rPr>
        <w:t>porting</w:t>
      </w:r>
      <w:r>
        <w:rPr>
          <w:b/>
          <w:bCs/>
        </w:rPr>
        <w:t xml:space="preserve"> to:</w:t>
      </w:r>
      <w:r>
        <w:t> </w:t>
      </w:r>
      <w:r w:rsidR="0038634B">
        <w:tab/>
      </w:r>
      <w:r w:rsidR="0038634B">
        <w:tab/>
      </w:r>
      <w:r>
        <w:t>Head of Year</w:t>
      </w:r>
      <w:r w:rsidR="005D4A2C">
        <w:t xml:space="preserve"> / Head of Key Stage </w:t>
      </w:r>
      <w:r>
        <w:br/>
      </w:r>
      <w:r w:rsidR="0038634B">
        <w:rPr>
          <w:b/>
          <w:bCs/>
        </w:rPr>
        <w:t>Liaising with:</w:t>
      </w:r>
      <w:r w:rsidR="0038634B">
        <w:rPr>
          <w:b/>
          <w:bCs/>
        </w:rPr>
        <w:tab/>
      </w:r>
      <w:r w:rsidR="0038634B">
        <w:rPr>
          <w:b/>
          <w:bCs/>
        </w:rPr>
        <w:tab/>
      </w:r>
      <w:r w:rsidR="0038634B" w:rsidRPr="0038634B">
        <w:t xml:space="preserve">Pupils, Parents, Headteacher and the wider school team, external </w:t>
      </w:r>
    </w:p>
    <w:p w14:paraId="26C063A9" w14:textId="5BBAC36D" w:rsidR="0038634B" w:rsidRPr="0038634B" w:rsidRDefault="0038634B" w:rsidP="0038634B">
      <w:pPr>
        <w:spacing w:after="0" w:line="240" w:lineRule="auto"/>
        <w:ind w:left="1440" w:firstLine="720"/>
      </w:pPr>
      <w:r w:rsidRPr="0038634B">
        <w:t>agencies</w:t>
      </w:r>
    </w:p>
    <w:p w14:paraId="06BA0052" w14:textId="04A1BE79" w:rsidR="0038634B" w:rsidRPr="0038634B" w:rsidRDefault="0038634B" w:rsidP="0038634B">
      <w:pPr>
        <w:spacing w:after="0" w:line="240" w:lineRule="auto"/>
      </w:pPr>
      <w:r>
        <w:rPr>
          <w:b/>
          <w:bCs/>
        </w:rPr>
        <w:t>Salary: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Band 5, SCP 19-22 (actual salary £27,576 - £28,985)</w:t>
      </w:r>
    </w:p>
    <w:p w14:paraId="1178E4E5" w14:textId="07DE862F" w:rsidR="0079500A" w:rsidRDefault="00191923" w:rsidP="0038634B">
      <w:pPr>
        <w:spacing w:after="0" w:line="240" w:lineRule="auto"/>
      </w:pPr>
      <w:r>
        <w:rPr>
          <w:b/>
          <w:bCs/>
        </w:rPr>
        <w:t>Working Pattern:</w:t>
      </w:r>
      <w:r>
        <w:t> </w:t>
      </w:r>
      <w:r w:rsidR="0038634B">
        <w:tab/>
        <w:t>36.25 hours per week</w:t>
      </w:r>
      <w:r>
        <w:t>, term-time plus 1 week (39 weeks)</w:t>
      </w:r>
    </w:p>
    <w:p w14:paraId="7ECE6521" w14:textId="181FFE1D" w:rsidR="0038634B" w:rsidRPr="005070B2" w:rsidRDefault="0038634B" w:rsidP="0038634B">
      <w:pPr>
        <w:spacing w:after="0" w:line="240" w:lineRule="auto"/>
      </w:pPr>
      <w:r w:rsidRPr="005070B2">
        <w:tab/>
      </w:r>
      <w:r w:rsidRPr="005070B2">
        <w:tab/>
      </w:r>
      <w:r w:rsidRPr="005070B2">
        <w:tab/>
        <w:t>Monday, Tuesday</w:t>
      </w:r>
      <w:r w:rsidR="00F502C1" w:rsidRPr="005070B2">
        <w:t xml:space="preserve"> and</w:t>
      </w:r>
      <w:r w:rsidRPr="005070B2">
        <w:t xml:space="preserve"> Wednesday</w:t>
      </w:r>
      <w:r w:rsidR="00F502C1" w:rsidRPr="005070B2">
        <w:t xml:space="preserve"> </w:t>
      </w:r>
      <w:r w:rsidRPr="005070B2">
        <w:t>– 8:</w:t>
      </w:r>
      <w:r w:rsidR="00F502C1" w:rsidRPr="005070B2">
        <w:t>15</w:t>
      </w:r>
      <w:r w:rsidRPr="005070B2">
        <w:t>am-4:00pm</w:t>
      </w:r>
    </w:p>
    <w:p w14:paraId="6C192985" w14:textId="1E644B45" w:rsidR="0038634B" w:rsidRPr="005070B2" w:rsidRDefault="0038634B" w:rsidP="0038634B">
      <w:pPr>
        <w:spacing w:after="0" w:line="240" w:lineRule="auto"/>
      </w:pPr>
      <w:r w:rsidRPr="005070B2">
        <w:tab/>
      </w:r>
      <w:r w:rsidRPr="005070B2">
        <w:tab/>
      </w:r>
      <w:r w:rsidRPr="005070B2">
        <w:tab/>
        <w:t>Thursday – 8:30am-4:30pm</w:t>
      </w:r>
    </w:p>
    <w:p w14:paraId="08A85A68" w14:textId="104E674A" w:rsidR="00F502C1" w:rsidRPr="005070B2" w:rsidRDefault="00F502C1" w:rsidP="0038634B">
      <w:pPr>
        <w:spacing w:after="0" w:line="240" w:lineRule="auto"/>
      </w:pPr>
      <w:r w:rsidRPr="005070B2">
        <w:tab/>
      </w:r>
      <w:r w:rsidRPr="005070B2">
        <w:tab/>
      </w:r>
      <w:r w:rsidRPr="005070B2">
        <w:tab/>
        <w:t>Friday – 8:15am-3:45pm</w:t>
      </w:r>
    </w:p>
    <w:p w14:paraId="2ADD2D58" w14:textId="39627AEE" w:rsidR="008E45C8" w:rsidRDefault="008E45C8" w:rsidP="0038634B">
      <w:pPr>
        <w:spacing w:after="0" w:line="240" w:lineRule="auto"/>
      </w:pPr>
      <w:r>
        <w:tab/>
      </w:r>
      <w:r>
        <w:tab/>
      </w:r>
      <w:r>
        <w:tab/>
        <w:t xml:space="preserve">The above working pattern includes a </w:t>
      </w:r>
      <w:proofErr w:type="gramStart"/>
      <w:r>
        <w:t>30 minute</w:t>
      </w:r>
      <w:proofErr w:type="gramEnd"/>
      <w:r>
        <w:t xml:space="preserve"> unpaid break.</w:t>
      </w:r>
    </w:p>
    <w:p w14:paraId="3805F91F" w14:textId="16A51389" w:rsidR="0038634B" w:rsidRDefault="0038634B" w:rsidP="0038634B">
      <w:pPr>
        <w:spacing w:after="0" w:line="240" w:lineRule="auto"/>
      </w:pPr>
      <w:r>
        <w:tab/>
      </w:r>
      <w:r>
        <w:tab/>
      </w:r>
      <w:r>
        <w:tab/>
      </w:r>
    </w:p>
    <w:p w14:paraId="65F1CCAD" w14:textId="77777777" w:rsidR="0079500A" w:rsidRDefault="00191923" w:rsidP="0038634B">
      <w:pPr>
        <w:spacing w:after="0" w:line="240" w:lineRule="auto"/>
      </w:pPr>
      <w:r>
        <w:rPr>
          <w:noProof/>
        </w:rPr>
        <mc:AlternateContent>
          <mc:Choice Requires="wps">
            <w:drawing>
              <wp:inline distT="0" distB="0" distL="0" distR="0" wp14:anchorId="1BC5BC06" wp14:editId="0BCAFB2A">
                <wp:extent cx="0" cy="19046"/>
                <wp:effectExtent l="0" t="38100" r="38100" b="57154"/>
                <wp:docPr id="2" name="Horizontal 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4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1183B315" id="Horizontal Line 2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jymQEAADYDAAAOAAAAZHJzL2Uyb0RvYy54bWysUtuKGzEMfS/0H4zfm5mEdukOmSylYUuh&#10;tAu7/QDHY2cMtmUkN5P8fWVPLr28lWKwZVs60jnS+uEYvDgYJAexl8tFK4WJGgYX9738/vL45r0U&#10;lFUclIdoenkyJB82r1+tp9SZFYzgB4OCQSJ1U+rlmHPqmob0aIKiBSQT+dMCBpX5ivtmQDUxevDN&#10;qm3vmglwSAjaEPHrdv6Um4pvrdH5m7VksvC95Npy3bHuu7I3m7Xq9qjS6PS5DPUPVQTlIie9Qm1V&#10;VuIHur+ggtMIBDYvNIQGrHXaVA7MZtn+weZ5VMlULiwOpatM9P9g9dfDc3pClmFK1BGbhcXRYign&#10;1yeOVazTVSxzzELPj5pfl/ft27siY3MLS0j5k4EgitFL5C5UcdThC+XZ9eJSskR4dN7XTvgopl7e&#10;v1vx2GjF82C9mmMJvBuKX4kg3O8+ehQHxW390JZ1LuE3t5Jkq2ic/erX3PDgsimcuWYf+bhxL9YO&#10;htMTCv85stBlaC4GXozd2SgQJYKbU8HOg1S6/+u9et3GffMTAAD//wMAUEsDBBQABgAIAAAAIQA2&#10;wm952QAAAAABAAAPAAAAZHJzL2Rvd25yZXYueG1sTI9PS8NAEMXvgt9hGcGb3fgHlTSbYkVBEA+N&#10;Vextkh2TYHY2ZLdp/Pad9qKX4Q1veO832WJynRppCK1nA5ezBBRx5W3LtYH1+/PFPagQkS12nsnA&#10;LwVY5KcnGabW73hFYxFrJSEcUjTQxNinWoeqIYdh5nti8b794DDKOtTaDriTcNfpqyS51Q5bloYG&#10;e3psqPopts4AFsvx8yM4vfxarUv9tHl9e7m5M+b8bHqYg4o0xb9jOOALOuTCVPot26A6A/JIPE7x&#10;RJcGrhPQeab/g+d7AAAA//8DAFBLAQItABQABgAIAAAAIQC2gziS/gAAAOEBAAATAAAAAAAAAAAA&#10;AAAAAAAAAABbQ29udGVudF9UeXBlc10ueG1sUEsBAi0AFAAGAAgAAAAhADj9If/WAAAAlAEAAAsA&#10;AAAAAAAAAAAAAAAALwEAAF9yZWxzLy5yZWxzUEsBAi0AFAAGAAgAAAAhAN2niPKZAQAANgMAAA4A&#10;AAAAAAAAAAAAAAAALgIAAGRycy9lMm9Eb2MueG1sUEsBAi0AFAAGAAgAAAAhADbCb3nZAAAAAAEA&#10;AA8AAAAAAAAAAAAAAAAA8wMAAGRycy9kb3ducmV2LnhtbFBLBQYAAAAABAAEAPMAAAD5BA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845FE7D" w14:textId="77777777" w:rsidR="0079500A" w:rsidRDefault="00191923" w:rsidP="0038634B">
      <w:pPr>
        <w:spacing w:after="0" w:line="240" w:lineRule="auto"/>
        <w:rPr>
          <w:b/>
          <w:bCs/>
        </w:rPr>
      </w:pPr>
      <w:r>
        <w:rPr>
          <w:b/>
          <w:bCs/>
        </w:rPr>
        <w:t>Job Purpose:</w:t>
      </w:r>
    </w:p>
    <w:p w14:paraId="0040BBA2" w14:textId="13B92BBC" w:rsidR="0079500A" w:rsidRDefault="00191923" w:rsidP="0038634B">
      <w:pPr>
        <w:spacing w:after="0" w:line="240" w:lineRule="auto"/>
      </w:pPr>
      <w:r>
        <w:t xml:space="preserve">To provide high-quality, day-to-day pastoral care and support for all students within a designated year group, working closely with the Head of Year to ensure students' wellbeing, behaviour, attendance, and engagement enable them to achieve their full potential. The Pastoral </w:t>
      </w:r>
      <w:r w:rsidR="005D4A2C">
        <w:t>Officer</w:t>
      </w:r>
      <w:r>
        <w:t xml:space="preserve"> will be the day-to-day point of contact for pastoral and behavioural matters, building strong relationships with students, families, and external agencies to create a safe, supportive, and aspirational environment.</w:t>
      </w:r>
    </w:p>
    <w:p w14:paraId="4E6AEE7F" w14:textId="77777777" w:rsidR="0079500A" w:rsidRDefault="00191923" w:rsidP="0038634B">
      <w:pPr>
        <w:spacing w:after="0" w:line="240" w:lineRule="auto"/>
      </w:pPr>
      <w:r>
        <w:rPr>
          <w:noProof/>
        </w:rPr>
        <mc:AlternateContent>
          <mc:Choice Requires="wps">
            <w:drawing>
              <wp:inline distT="0" distB="0" distL="0" distR="0" wp14:anchorId="05122A97" wp14:editId="24F89C67">
                <wp:extent cx="0" cy="19046"/>
                <wp:effectExtent l="0" t="38100" r="38100" b="57154"/>
                <wp:docPr id="3" name="Horizontal 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4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51EE9331" id="Horizontal Line 3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jymQEAADYDAAAOAAAAZHJzL2Uyb0RvYy54bWysUtuKGzEMfS/0H4zfm5mEdukOmSylYUuh&#10;tAu7/QDHY2cMtmUkN5P8fWVPLr28lWKwZVs60jnS+uEYvDgYJAexl8tFK4WJGgYX9738/vL45r0U&#10;lFUclIdoenkyJB82r1+tp9SZFYzgB4OCQSJ1U+rlmHPqmob0aIKiBSQT+dMCBpX5ivtmQDUxevDN&#10;qm3vmglwSAjaEPHrdv6Um4pvrdH5m7VksvC95Npy3bHuu7I3m7Xq9qjS6PS5DPUPVQTlIie9Qm1V&#10;VuIHur+ggtMIBDYvNIQGrHXaVA7MZtn+weZ5VMlULiwOpatM9P9g9dfDc3pClmFK1BGbhcXRYign&#10;1yeOVazTVSxzzELPj5pfl/ft27siY3MLS0j5k4EgitFL5C5UcdThC+XZ9eJSskR4dN7XTvgopl7e&#10;v1vx2GjF82C9mmMJvBuKX4kg3O8+ehQHxW390JZ1LuE3t5Jkq2ic/erX3PDgsimcuWYf+bhxL9YO&#10;htMTCv85stBlaC4GXozd2SgQJYKbU8HOg1S6/+u9et3GffMTAAD//wMAUEsDBBQABgAIAAAAIQA2&#10;wm952QAAAAABAAAPAAAAZHJzL2Rvd25yZXYueG1sTI9PS8NAEMXvgt9hGcGb3fgHlTSbYkVBEA+N&#10;Vextkh2TYHY2ZLdp/Pad9qKX4Q1veO832WJynRppCK1nA5ezBBRx5W3LtYH1+/PFPagQkS12nsnA&#10;LwVY5KcnGabW73hFYxFrJSEcUjTQxNinWoeqIYdh5nti8b794DDKOtTaDriTcNfpqyS51Q5bloYG&#10;e3psqPopts4AFsvx8yM4vfxarUv9tHl9e7m5M+b8bHqYg4o0xb9jOOALOuTCVPot26A6A/JIPE7x&#10;RJcGrhPQeab/g+d7AAAA//8DAFBLAQItABQABgAIAAAAIQC2gziS/gAAAOEBAAATAAAAAAAAAAAA&#10;AAAAAAAAAABbQ29udGVudF9UeXBlc10ueG1sUEsBAi0AFAAGAAgAAAAhADj9If/WAAAAlAEAAAsA&#10;AAAAAAAAAAAAAAAALwEAAF9yZWxzLy5yZWxzUEsBAi0AFAAGAAgAAAAhAN2niPKZAQAANgMAAA4A&#10;AAAAAAAAAAAAAAAALgIAAGRycy9lMm9Eb2MueG1sUEsBAi0AFAAGAAgAAAAhADbCb3nZAAAAAAEA&#10;AA8AAAAAAAAAAAAAAAAA8wMAAGRycy9kb3ducmV2LnhtbFBLBQYAAAAABAAEAPMAAAD5BA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74C6443" w14:textId="1431202F" w:rsidR="0079500A" w:rsidRDefault="00191923" w:rsidP="0038634B">
      <w:pPr>
        <w:spacing w:after="0" w:line="240" w:lineRule="auto"/>
        <w:rPr>
          <w:b/>
          <w:bCs/>
        </w:rPr>
      </w:pPr>
      <w:r>
        <w:rPr>
          <w:b/>
          <w:bCs/>
        </w:rPr>
        <w:t>Key Responsibilities:</w:t>
      </w:r>
    </w:p>
    <w:p w14:paraId="3BAC6A9D" w14:textId="77777777" w:rsidR="00F502C1" w:rsidRDefault="00F502C1" w:rsidP="0038634B">
      <w:pPr>
        <w:spacing w:after="0" w:line="240" w:lineRule="auto"/>
        <w:rPr>
          <w:b/>
          <w:bCs/>
        </w:rPr>
      </w:pPr>
    </w:p>
    <w:p w14:paraId="48AF5CAB" w14:textId="77777777" w:rsidR="0079500A" w:rsidRDefault="00191923" w:rsidP="0038634B">
      <w:pPr>
        <w:spacing w:after="0" w:line="240" w:lineRule="auto"/>
        <w:rPr>
          <w:b/>
          <w:bCs/>
        </w:rPr>
      </w:pPr>
      <w:r>
        <w:rPr>
          <w:b/>
          <w:bCs/>
        </w:rPr>
        <w:t>1. Pastoral Care &amp; Student Wellbeing</w:t>
      </w:r>
    </w:p>
    <w:p w14:paraId="0A82EF8E" w14:textId="77777777" w:rsidR="0079500A" w:rsidRDefault="00191923" w:rsidP="0038634B">
      <w:pPr>
        <w:numPr>
          <w:ilvl w:val="0"/>
          <w:numId w:val="1"/>
        </w:numPr>
        <w:spacing w:after="0" w:line="240" w:lineRule="auto"/>
      </w:pPr>
      <w:r>
        <w:t>Provide immediate pastoral support to students experiencing difficulties (emotional, social, behavioural, or family-related)</w:t>
      </w:r>
    </w:p>
    <w:p w14:paraId="5C2CCF7C" w14:textId="77777777" w:rsidR="0079500A" w:rsidRDefault="00191923" w:rsidP="0038634B">
      <w:pPr>
        <w:numPr>
          <w:ilvl w:val="0"/>
          <w:numId w:val="1"/>
        </w:numPr>
        <w:spacing w:after="0" w:line="240" w:lineRule="auto"/>
      </w:pPr>
      <w:r>
        <w:t>Build trusting relationships with students, acting as a consistent, supportive presence</w:t>
      </w:r>
    </w:p>
    <w:p w14:paraId="3E20AB07" w14:textId="77777777" w:rsidR="0079500A" w:rsidRDefault="00191923" w:rsidP="0038634B">
      <w:pPr>
        <w:numPr>
          <w:ilvl w:val="0"/>
          <w:numId w:val="1"/>
        </w:numPr>
        <w:spacing w:after="0" w:line="240" w:lineRule="auto"/>
      </w:pPr>
      <w:r>
        <w:t>Conduct one-to-one and small group mentoring sessions to support students' personal development, resilience, and self-esteem</w:t>
      </w:r>
    </w:p>
    <w:p w14:paraId="064E035D" w14:textId="77777777" w:rsidR="0079500A" w:rsidRDefault="00191923" w:rsidP="0038634B">
      <w:pPr>
        <w:numPr>
          <w:ilvl w:val="0"/>
          <w:numId w:val="1"/>
        </w:numPr>
        <w:spacing w:after="0" w:line="240" w:lineRule="auto"/>
      </w:pPr>
      <w:r>
        <w:t>Monitor the wellbeing of vulnerable students, including those with safeguarding concerns, SEND, pupil premium, looked after children, and those known to social care</w:t>
      </w:r>
    </w:p>
    <w:p w14:paraId="79E3B5C3" w14:textId="77777777" w:rsidR="0079500A" w:rsidRDefault="00191923" w:rsidP="0038634B">
      <w:pPr>
        <w:numPr>
          <w:ilvl w:val="0"/>
          <w:numId w:val="1"/>
        </w:numPr>
        <w:spacing w:after="0" w:line="240" w:lineRule="auto"/>
      </w:pPr>
      <w:r>
        <w:t>Liaise with the Child Protection &amp; Safeguarding Manager and DSL regarding safeguarding concerns, following school procedures</w:t>
      </w:r>
    </w:p>
    <w:p w14:paraId="2FC0F5C6" w14:textId="77777777" w:rsidR="0079500A" w:rsidRDefault="00191923" w:rsidP="0038634B">
      <w:pPr>
        <w:numPr>
          <w:ilvl w:val="0"/>
          <w:numId w:val="1"/>
        </w:numPr>
        <w:spacing w:after="0" w:line="240" w:lineRule="auto"/>
      </w:pPr>
      <w:r>
        <w:t>Support students on re-integration plans following absence, exclusion, or alternative provision</w:t>
      </w:r>
    </w:p>
    <w:p w14:paraId="18A17131" w14:textId="77777777" w:rsidR="0079500A" w:rsidRDefault="00191923" w:rsidP="0038634B">
      <w:pPr>
        <w:numPr>
          <w:ilvl w:val="0"/>
          <w:numId w:val="1"/>
        </w:numPr>
        <w:spacing w:after="0" w:line="240" w:lineRule="auto"/>
      </w:pPr>
      <w:r>
        <w:t>Co-ordinate and deliver targeted interventions (e.g., social skills groups, anger management, transition support)</w:t>
      </w:r>
    </w:p>
    <w:p w14:paraId="04802A7D" w14:textId="77777777" w:rsidR="0079500A" w:rsidRDefault="00191923" w:rsidP="0038634B">
      <w:pPr>
        <w:numPr>
          <w:ilvl w:val="0"/>
          <w:numId w:val="1"/>
        </w:numPr>
        <w:spacing w:after="0" w:line="240" w:lineRule="auto"/>
      </w:pPr>
      <w:r>
        <w:t>Maintain accurate pastoral records and chronologies for students with ongoing concerns</w:t>
      </w:r>
    </w:p>
    <w:p w14:paraId="4F3A8C78" w14:textId="3505A6E4" w:rsidR="00F502C1" w:rsidRDefault="00F502C1" w:rsidP="0038634B">
      <w:pPr>
        <w:spacing w:after="0" w:line="240" w:lineRule="auto"/>
        <w:rPr>
          <w:b/>
          <w:bCs/>
        </w:rPr>
      </w:pPr>
    </w:p>
    <w:p w14:paraId="34E05956" w14:textId="77777777" w:rsidR="005B552D" w:rsidRDefault="005B552D" w:rsidP="0038634B">
      <w:pPr>
        <w:spacing w:after="0" w:line="240" w:lineRule="auto"/>
        <w:rPr>
          <w:b/>
          <w:bCs/>
        </w:rPr>
      </w:pPr>
    </w:p>
    <w:p w14:paraId="2E5B15DC" w14:textId="77777777" w:rsidR="000C45CE" w:rsidRDefault="000C45CE" w:rsidP="0038634B">
      <w:pPr>
        <w:spacing w:after="0" w:line="240" w:lineRule="auto"/>
        <w:rPr>
          <w:b/>
          <w:bCs/>
        </w:rPr>
      </w:pPr>
    </w:p>
    <w:p w14:paraId="43EAAE0A" w14:textId="4CD8A5BD" w:rsidR="0079500A" w:rsidRDefault="00191923" w:rsidP="0038634B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2. Behaviour Management</w:t>
      </w:r>
    </w:p>
    <w:p w14:paraId="1D238B0E" w14:textId="77777777" w:rsidR="0079500A" w:rsidRDefault="00191923" w:rsidP="0038634B">
      <w:pPr>
        <w:numPr>
          <w:ilvl w:val="0"/>
          <w:numId w:val="2"/>
        </w:numPr>
        <w:spacing w:after="0" w:line="240" w:lineRule="auto"/>
      </w:pPr>
      <w:r>
        <w:t>Manage day-to-day behaviour issues within the year group, applying the school's behaviour policy consistently and fairly</w:t>
      </w:r>
    </w:p>
    <w:p w14:paraId="779A4E42" w14:textId="77777777" w:rsidR="0079500A" w:rsidRDefault="00191923" w:rsidP="0038634B">
      <w:pPr>
        <w:numPr>
          <w:ilvl w:val="0"/>
          <w:numId w:val="2"/>
        </w:numPr>
        <w:spacing w:after="0" w:line="240" w:lineRule="auto"/>
      </w:pPr>
      <w:r>
        <w:t>Monitor behaviour data (e.g., behaviour points, detentions, isolations) and identify patterns or concerns</w:t>
      </w:r>
    </w:p>
    <w:p w14:paraId="75B92053" w14:textId="77777777" w:rsidR="0079500A" w:rsidRDefault="00191923" w:rsidP="0038634B">
      <w:pPr>
        <w:numPr>
          <w:ilvl w:val="0"/>
          <w:numId w:val="2"/>
        </w:numPr>
        <w:spacing w:after="0" w:line="240" w:lineRule="auto"/>
      </w:pPr>
      <w:r>
        <w:t>Co-ordinate and oversee year group detentions and restorative conversations</w:t>
      </w:r>
    </w:p>
    <w:p w14:paraId="5A1A1526" w14:textId="77777777" w:rsidR="0079500A" w:rsidRDefault="00191923" w:rsidP="0038634B">
      <w:pPr>
        <w:numPr>
          <w:ilvl w:val="0"/>
          <w:numId w:val="2"/>
        </w:numPr>
        <w:spacing w:after="0" w:line="240" w:lineRule="auto"/>
      </w:pPr>
      <w:r>
        <w:t>Support students on behaviour plans, pastoral support plans (PSPs), and managed moves</w:t>
      </w:r>
    </w:p>
    <w:p w14:paraId="35AA3C88" w14:textId="77777777" w:rsidR="0079500A" w:rsidRDefault="00191923" w:rsidP="0038634B">
      <w:pPr>
        <w:numPr>
          <w:ilvl w:val="0"/>
          <w:numId w:val="2"/>
        </w:numPr>
        <w:spacing w:after="0" w:line="240" w:lineRule="auto"/>
      </w:pPr>
      <w:r>
        <w:t>Work with teaching staff to implement behaviour strategies and support positive behaviour in lessons</w:t>
      </w:r>
    </w:p>
    <w:p w14:paraId="5EE0EC32" w14:textId="77777777" w:rsidR="0079500A" w:rsidRDefault="00191923" w:rsidP="0038634B">
      <w:pPr>
        <w:numPr>
          <w:ilvl w:val="0"/>
          <w:numId w:val="2"/>
        </w:numPr>
        <w:spacing w:after="0" w:line="240" w:lineRule="auto"/>
      </w:pPr>
      <w:r>
        <w:t>Conduct behaviour reviews with students and parents/carers, setting clear expectations and targets</w:t>
      </w:r>
    </w:p>
    <w:p w14:paraId="75D21C3E" w14:textId="77777777" w:rsidR="0079500A" w:rsidRDefault="00191923" w:rsidP="0038634B">
      <w:pPr>
        <w:numPr>
          <w:ilvl w:val="0"/>
          <w:numId w:val="2"/>
        </w:numPr>
        <w:spacing w:after="0" w:line="240" w:lineRule="auto"/>
      </w:pPr>
      <w:r>
        <w:t>Liaise with the Alternative Provision Co-ordinators (PAX, The Ark) regarding students requiring additional support</w:t>
      </w:r>
    </w:p>
    <w:p w14:paraId="18926DD0" w14:textId="77777777" w:rsidR="0079500A" w:rsidRDefault="00191923" w:rsidP="0038634B">
      <w:pPr>
        <w:numPr>
          <w:ilvl w:val="0"/>
          <w:numId w:val="2"/>
        </w:numPr>
        <w:spacing w:after="0" w:line="240" w:lineRule="auto"/>
      </w:pPr>
      <w:r>
        <w:t>Support with internal and external exclusions, including re-integration meetings</w:t>
      </w:r>
    </w:p>
    <w:p w14:paraId="18747AFB" w14:textId="77777777" w:rsidR="00F502C1" w:rsidRDefault="00F502C1" w:rsidP="0038634B">
      <w:pPr>
        <w:spacing w:after="0" w:line="240" w:lineRule="auto"/>
        <w:rPr>
          <w:b/>
          <w:bCs/>
        </w:rPr>
      </w:pPr>
    </w:p>
    <w:p w14:paraId="448B7EA2" w14:textId="6082E412" w:rsidR="0079500A" w:rsidRDefault="00191923" w:rsidP="0038634B">
      <w:pPr>
        <w:spacing w:after="0" w:line="240" w:lineRule="auto"/>
        <w:rPr>
          <w:b/>
          <w:bCs/>
        </w:rPr>
      </w:pPr>
      <w:r>
        <w:rPr>
          <w:b/>
          <w:bCs/>
        </w:rPr>
        <w:t>3. Attendance &amp; Punctuality</w:t>
      </w:r>
    </w:p>
    <w:p w14:paraId="3685DDED" w14:textId="77777777" w:rsidR="0079500A" w:rsidRDefault="00191923" w:rsidP="0038634B">
      <w:pPr>
        <w:numPr>
          <w:ilvl w:val="0"/>
          <w:numId w:val="3"/>
        </w:numPr>
        <w:spacing w:after="0" w:line="240" w:lineRule="auto"/>
      </w:pPr>
      <w:r>
        <w:t>Monitor daily attendance and punctuality for the year group, working closely with the Attendance Team</w:t>
      </w:r>
    </w:p>
    <w:p w14:paraId="489F951B" w14:textId="77777777" w:rsidR="0079500A" w:rsidRDefault="00191923" w:rsidP="0038634B">
      <w:pPr>
        <w:numPr>
          <w:ilvl w:val="0"/>
          <w:numId w:val="3"/>
        </w:numPr>
        <w:spacing w:after="0" w:line="240" w:lineRule="auto"/>
      </w:pPr>
      <w:r>
        <w:t>Conduct first-day calling for absent students and follow up on unexplained absences</w:t>
      </w:r>
    </w:p>
    <w:p w14:paraId="2D27F5A4" w14:textId="77777777" w:rsidR="0079500A" w:rsidRDefault="00191923" w:rsidP="0038634B">
      <w:pPr>
        <w:numPr>
          <w:ilvl w:val="0"/>
          <w:numId w:val="3"/>
        </w:numPr>
        <w:spacing w:after="0" w:line="240" w:lineRule="auto"/>
      </w:pPr>
      <w:r>
        <w:t>Meet with students and families to address attendance concerns and identify barriers</w:t>
      </w:r>
    </w:p>
    <w:p w14:paraId="71075D55" w14:textId="77777777" w:rsidR="0079500A" w:rsidRDefault="00191923" w:rsidP="0038634B">
      <w:pPr>
        <w:numPr>
          <w:ilvl w:val="0"/>
          <w:numId w:val="3"/>
        </w:numPr>
        <w:spacing w:after="0" w:line="240" w:lineRule="auto"/>
      </w:pPr>
      <w:r>
        <w:t>Support the Education Welfare Officer with attendance action plans and legal processes</w:t>
      </w:r>
    </w:p>
    <w:p w14:paraId="42946E08" w14:textId="77777777" w:rsidR="0079500A" w:rsidRDefault="00191923" w:rsidP="0038634B">
      <w:pPr>
        <w:numPr>
          <w:ilvl w:val="0"/>
          <w:numId w:val="3"/>
        </w:numPr>
        <w:spacing w:after="0" w:line="240" w:lineRule="auto"/>
      </w:pPr>
      <w:r>
        <w:t>Celebrate and reward improved attendance and punctuality</w:t>
      </w:r>
    </w:p>
    <w:p w14:paraId="534DEEF7" w14:textId="77777777" w:rsidR="0079500A" w:rsidRDefault="00191923" w:rsidP="0038634B">
      <w:pPr>
        <w:numPr>
          <w:ilvl w:val="0"/>
          <w:numId w:val="3"/>
        </w:numPr>
        <w:spacing w:after="0" w:line="240" w:lineRule="auto"/>
      </w:pPr>
      <w:r>
        <w:t>Track and support students at risk of persistent absence or becoming children missing education</w:t>
      </w:r>
    </w:p>
    <w:p w14:paraId="5C5DA9F8" w14:textId="77777777" w:rsidR="008E45C8" w:rsidRDefault="008E45C8" w:rsidP="0038634B">
      <w:pPr>
        <w:spacing w:after="0" w:line="240" w:lineRule="auto"/>
        <w:rPr>
          <w:b/>
          <w:bCs/>
        </w:rPr>
      </w:pPr>
    </w:p>
    <w:p w14:paraId="6FD54D33" w14:textId="59458DCC" w:rsidR="0079500A" w:rsidRDefault="00191923" w:rsidP="0038634B">
      <w:pPr>
        <w:spacing w:after="0" w:line="240" w:lineRule="auto"/>
        <w:rPr>
          <w:b/>
          <w:bCs/>
        </w:rPr>
      </w:pPr>
      <w:r>
        <w:rPr>
          <w:b/>
          <w:bCs/>
        </w:rPr>
        <w:t>4. Parental &amp; Family Engagement</w:t>
      </w:r>
    </w:p>
    <w:p w14:paraId="64FF84B4" w14:textId="77777777" w:rsidR="0079500A" w:rsidRDefault="00191923" w:rsidP="0038634B">
      <w:pPr>
        <w:numPr>
          <w:ilvl w:val="0"/>
          <w:numId w:val="4"/>
        </w:numPr>
        <w:spacing w:after="0" w:line="240" w:lineRule="auto"/>
      </w:pPr>
      <w:r>
        <w:t>Act as the first point of contact for parents/carers regarding pastoral and behavioural matters</w:t>
      </w:r>
    </w:p>
    <w:p w14:paraId="3992CBE0" w14:textId="77777777" w:rsidR="0079500A" w:rsidRDefault="00191923" w:rsidP="0038634B">
      <w:pPr>
        <w:numPr>
          <w:ilvl w:val="0"/>
          <w:numId w:val="4"/>
        </w:numPr>
        <w:spacing w:after="0" w:line="240" w:lineRule="auto"/>
      </w:pPr>
      <w:r>
        <w:t>Conduct regular phone calls, meetings, and home visits (where appropriate) to engage families in supporting their child</w:t>
      </w:r>
    </w:p>
    <w:p w14:paraId="4FA42C16" w14:textId="77777777" w:rsidR="0079500A" w:rsidRDefault="00191923" w:rsidP="0038634B">
      <w:pPr>
        <w:numPr>
          <w:ilvl w:val="0"/>
          <w:numId w:val="4"/>
        </w:numPr>
        <w:spacing w:after="0" w:line="240" w:lineRule="auto"/>
      </w:pPr>
      <w:r>
        <w:t>Build positive, professional relationships with parents/carers, maintaining clear communication</w:t>
      </w:r>
    </w:p>
    <w:p w14:paraId="683C2E6B" w14:textId="77777777" w:rsidR="0079500A" w:rsidRDefault="00191923" w:rsidP="0038634B">
      <w:pPr>
        <w:numPr>
          <w:ilvl w:val="0"/>
          <w:numId w:val="4"/>
        </w:numPr>
        <w:spacing w:after="0" w:line="240" w:lineRule="auto"/>
      </w:pPr>
      <w:r>
        <w:t>Signpost families to external support services (e.g., Early Help, mental health services, housing support)</w:t>
      </w:r>
    </w:p>
    <w:p w14:paraId="67CDA452" w14:textId="77777777" w:rsidR="0079500A" w:rsidRDefault="00191923" w:rsidP="0038634B">
      <w:pPr>
        <w:numPr>
          <w:ilvl w:val="0"/>
          <w:numId w:val="4"/>
        </w:numPr>
        <w:spacing w:after="0" w:line="240" w:lineRule="auto"/>
      </w:pPr>
      <w:r>
        <w:t>Attend parents' evenings and pastoral review meetings as required</w:t>
      </w:r>
    </w:p>
    <w:p w14:paraId="7410C38B" w14:textId="77777777" w:rsidR="008E45C8" w:rsidRDefault="008E45C8" w:rsidP="0038634B">
      <w:pPr>
        <w:spacing w:after="0" w:line="240" w:lineRule="auto"/>
        <w:rPr>
          <w:b/>
          <w:bCs/>
        </w:rPr>
      </w:pPr>
    </w:p>
    <w:p w14:paraId="5725DBBE" w14:textId="1212BE07" w:rsidR="0079500A" w:rsidRDefault="00191923" w:rsidP="0038634B">
      <w:pPr>
        <w:spacing w:after="0" w:line="240" w:lineRule="auto"/>
        <w:rPr>
          <w:b/>
          <w:bCs/>
        </w:rPr>
      </w:pPr>
      <w:r>
        <w:rPr>
          <w:b/>
          <w:bCs/>
        </w:rPr>
        <w:t>5. Multi-Agency Working &amp; External Partnerships</w:t>
      </w:r>
    </w:p>
    <w:p w14:paraId="626BEED3" w14:textId="77777777" w:rsidR="0079500A" w:rsidRDefault="00191923" w:rsidP="0038634B">
      <w:pPr>
        <w:numPr>
          <w:ilvl w:val="0"/>
          <w:numId w:val="5"/>
        </w:numPr>
        <w:spacing w:after="0" w:line="240" w:lineRule="auto"/>
      </w:pPr>
      <w:r>
        <w:t>Liaise with external agencies including social care, CAMHS, youth services, police, and voluntary organisations</w:t>
      </w:r>
    </w:p>
    <w:p w14:paraId="61B5F695" w14:textId="77777777" w:rsidR="0079500A" w:rsidRDefault="00191923" w:rsidP="0038634B">
      <w:pPr>
        <w:numPr>
          <w:ilvl w:val="0"/>
          <w:numId w:val="5"/>
        </w:numPr>
        <w:spacing w:after="0" w:line="240" w:lineRule="auto"/>
      </w:pPr>
      <w:r>
        <w:t>Attend and contribute to multi-agency meetings (e.g., Child in Need, Child Protection, Team Around the Family, Early Help Assessments)</w:t>
      </w:r>
    </w:p>
    <w:p w14:paraId="1CC19B7B" w14:textId="16A8FEE4" w:rsidR="0079500A" w:rsidRDefault="00191923" w:rsidP="0038634B">
      <w:pPr>
        <w:numPr>
          <w:ilvl w:val="0"/>
          <w:numId w:val="5"/>
        </w:numPr>
        <w:spacing w:after="0" w:line="240" w:lineRule="auto"/>
      </w:pPr>
      <w:r>
        <w:t xml:space="preserve">Work closely with the </w:t>
      </w:r>
      <w:r w:rsidR="005D4A2C">
        <w:t xml:space="preserve">Child Protection Officer </w:t>
      </w:r>
      <w:r>
        <w:t>to identify students and families who would benefit from Early Help support</w:t>
      </w:r>
    </w:p>
    <w:p w14:paraId="4A767FFF" w14:textId="77777777" w:rsidR="0079500A" w:rsidRDefault="00191923" w:rsidP="0038634B">
      <w:pPr>
        <w:numPr>
          <w:ilvl w:val="0"/>
          <w:numId w:val="5"/>
        </w:numPr>
        <w:spacing w:after="0" w:line="240" w:lineRule="auto"/>
      </w:pPr>
      <w:r>
        <w:lastRenderedPageBreak/>
        <w:t>Support the Designated Teacher for Looked After Children with PEP meetings and support for LAC/PLAC students</w:t>
      </w:r>
    </w:p>
    <w:p w14:paraId="3F1929F6" w14:textId="77777777" w:rsidR="0079500A" w:rsidRDefault="00191923" w:rsidP="0038634B">
      <w:pPr>
        <w:numPr>
          <w:ilvl w:val="0"/>
          <w:numId w:val="5"/>
        </w:numPr>
        <w:spacing w:after="0" w:line="240" w:lineRule="auto"/>
      </w:pPr>
      <w:r>
        <w:t>Build relationships with feeder primary schools and post-16 providers to support smooth transitions</w:t>
      </w:r>
    </w:p>
    <w:p w14:paraId="78D9117B" w14:textId="77777777" w:rsidR="008E45C8" w:rsidRDefault="008E45C8" w:rsidP="0038634B">
      <w:pPr>
        <w:spacing w:after="0" w:line="240" w:lineRule="auto"/>
        <w:rPr>
          <w:b/>
          <w:bCs/>
        </w:rPr>
      </w:pPr>
    </w:p>
    <w:p w14:paraId="436B916B" w14:textId="422AA3C2" w:rsidR="0079500A" w:rsidRDefault="00191923" w:rsidP="0038634B">
      <w:pPr>
        <w:spacing w:after="0" w:line="240" w:lineRule="auto"/>
        <w:rPr>
          <w:b/>
          <w:bCs/>
        </w:rPr>
      </w:pPr>
      <w:r>
        <w:rPr>
          <w:b/>
          <w:bCs/>
        </w:rPr>
        <w:t>6. Data Monitoring &amp; Reporting</w:t>
      </w:r>
    </w:p>
    <w:p w14:paraId="10B6818D" w14:textId="77777777" w:rsidR="0079500A" w:rsidRDefault="00191923" w:rsidP="0038634B">
      <w:pPr>
        <w:numPr>
          <w:ilvl w:val="0"/>
          <w:numId w:val="6"/>
        </w:numPr>
        <w:spacing w:after="0" w:line="240" w:lineRule="auto"/>
      </w:pPr>
      <w:r>
        <w:t xml:space="preserve">Maintain accurate and up-to-date records on pastoral, behaviour, and attendance systems (e.g., </w:t>
      </w:r>
      <w:proofErr w:type="spellStart"/>
      <w:r>
        <w:t>Bromcom</w:t>
      </w:r>
      <w:proofErr w:type="spellEnd"/>
      <w:r>
        <w:t>, CPOMS)</w:t>
      </w:r>
    </w:p>
    <w:p w14:paraId="4494C33B" w14:textId="77777777" w:rsidR="0079500A" w:rsidRDefault="00191923" w:rsidP="0038634B">
      <w:pPr>
        <w:numPr>
          <w:ilvl w:val="0"/>
          <w:numId w:val="6"/>
        </w:numPr>
        <w:spacing w:after="0" w:line="240" w:lineRule="auto"/>
      </w:pPr>
      <w:r>
        <w:t>Analyse pastoral data to identify trends, at-risk students, and areas for intervention</w:t>
      </w:r>
    </w:p>
    <w:p w14:paraId="1A129371" w14:textId="77777777" w:rsidR="0079500A" w:rsidRDefault="00191923" w:rsidP="0038634B">
      <w:pPr>
        <w:numPr>
          <w:ilvl w:val="0"/>
          <w:numId w:val="6"/>
        </w:numPr>
        <w:spacing w:after="0" w:line="240" w:lineRule="auto"/>
      </w:pPr>
      <w:r>
        <w:t>Provide regular reports to the Head of Year and Head of Key Stage on pastoral matters</w:t>
      </w:r>
    </w:p>
    <w:p w14:paraId="55AF03D5" w14:textId="77777777" w:rsidR="0079500A" w:rsidRDefault="00191923" w:rsidP="0038634B">
      <w:pPr>
        <w:numPr>
          <w:ilvl w:val="0"/>
          <w:numId w:val="6"/>
        </w:numPr>
        <w:spacing w:after="0" w:line="240" w:lineRule="auto"/>
      </w:pPr>
      <w:r>
        <w:t>Contribute to year group action plans and whole-school pastoral strategy</w:t>
      </w:r>
    </w:p>
    <w:p w14:paraId="705CA27E" w14:textId="77777777" w:rsidR="008E45C8" w:rsidRDefault="008E45C8" w:rsidP="0038634B">
      <w:pPr>
        <w:spacing w:after="0" w:line="240" w:lineRule="auto"/>
        <w:rPr>
          <w:b/>
          <w:bCs/>
        </w:rPr>
      </w:pPr>
    </w:p>
    <w:p w14:paraId="3632DB8B" w14:textId="3A808AE1" w:rsidR="0079500A" w:rsidRDefault="00191923" w:rsidP="0038634B">
      <w:pPr>
        <w:spacing w:after="0" w:line="240" w:lineRule="auto"/>
        <w:rPr>
          <w:b/>
          <w:bCs/>
        </w:rPr>
      </w:pPr>
      <w:r>
        <w:rPr>
          <w:b/>
          <w:bCs/>
        </w:rPr>
        <w:t>7. Rewards &amp; Celebration</w:t>
      </w:r>
    </w:p>
    <w:p w14:paraId="581D432E" w14:textId="77777777" w:rsidR="0079500A" w:rsidRDefault="00191923" w:rsidP="0038634B">
      <w:pPr>
        <w:numPr>
          <w:ilvl w:val="0"/>
          <w:numId w:val="7"/>
        </w:numPr>
        <w:spacing w:after="0" w:line="240" w:lineRule="auto"/>
      </w:pPr>
      <w:r>
        <w:t>Co-ordinate year group rewards and recognition systems (e.g., praise postcards, certificates, rewards trips)</w:t>
      </w:r>
    </w:p>
    <w:p w14:paraId="75A713D3" w14:textId="77777777" w:rsidR="0079500A" w:rsidRDefault="00191923" w:rsidP="0038634B">
      <w:pPr>
        <w:numPr>
          <w:ilvl w:val="0"/>
          <w:numId w:val="7"/>
        </w:numPr>
        <w:spacing w:after="0" w:line="240" w:lineRule="auto"/>
      </w:pPr>
      <w:r>
        <w:t>Celebrate student successes and positive behaviour, promoting a culture of aspiration and achievement</w:t>
      </w:r>
    </w:p>
    <w:p w14:paraId="25B076DF" w14:textId="77777777" w:rsidR="0079500A" w:rsidRDefault="00191923" w:rsidP="0038634B">
      <w:pPr>
        <w:numPr>
          <w:ilvl w:val="0"/>
          <w:numId w:val="7"/>
        </w:numPr>
        <w:spacing w:after="0" w:line="240" w:lineRule="auto"/>
      </w:pPr>
      <w:r>
        <w:t>Support the Head of Year with assemblies, form time activities, and year group events</w:t>
      </w:r>
    </w:p>
    <w:p w14:paraId="27E78128" w14:textId="77777777" w:rsidR="008E45C8" w:rsidRDefault="008E45C8" w:rsidP="0038634B">
      <w:pPr>
        <w:spacing w:after="0" w:line="240" w:lineRule="auto"/>
        <w:rPr>
          <w:b/>
          <w:bCs/>
        </w:rPr>
      </w:pPr>
    </w:p>
    <w:p w14:paraId="7DCD0E2B" w14:textId="2CD2A3ED" w:rsidR="0079500A" w:rsidRDefault="00191923" w:rsidP="0038634B">
      <w:pPr>
        <w:spacing w:after="0" w:line="240" w:lineRule="auto"/>
        <w:rPr>
          <w:b/>
          <w:bCs/>
        </w:rPr>
      </w:pPr>
      <w:r>
        <w:rPr>
          <w:b/>
          <w:bCs/>
        </w:rPr>
        <w:t>8. Safeguarding</w:t>
      </w:r>
    </w:p>
    <w:p w14:paraId="3EA57A90" w14:textId="77777777" w:rsidR="0079500A" w:rsidRDefault="00191923" w:rsidP="0038634B">
      <w:pPr>
        <w:numPr>
          <w:ilvl w:val="0"/>
          <w:numId w:val="8"/>
        </w:numPr>
        <w:spacing w:after="0" w:line="240" w:lineRule="auto"/>
      </w:pPr>
      <w:r>
        <w:t>Understand and adhere to the school's safeguarding and child protection policies at all times</w:t>
      </w:r>
    </w:p>
    <w:p w14:paraId="6D5BB25D" w14:textId="77777777" w:rsidR="0079500A" w:rsidRDefault="00191923" w:rsidP="0038634B">
      <w:pPr>
        <w:numPr>
          <w:ilvl w:val="0"/>
          <w:numId w:val="8"/>
        </w:numPr>
        <w:spacing w:after="0" w:line="240" w:lineRule="auto"/>
      </w:pPr>
      <w:r>
        <w:t>Recognise signs of abuse, neglect, and exploitation, reporting concerns immediately to the DSL or DDSL</w:t>
      </w:r>
    </w:p>
    <w:p w14:paraId="71D681A2" w14:textId="77777777" w:rsidR="0079500A" w:rsidRDefault="00191923" w:rsidP="0038634B">
      <w:pPr>
        <w:numPr>
          <w:ilvl w:val="0"/>
          <w:numId w:val="8"/>
        </w:numPr>
        <w:spacing w:after="0" w:line="240" w:lineRule="auto"/>
      </w:pPr>
      <w:r>
        <w:t>Maintain confidentiality and handle sensitive information appropriately</w:t>
      </w:r>
    </w:p>
    <w:p w14:paraId="4D381AC3" w14:textId="77777777" w:rsidR="0079500A" w:rsidRDefault="00191923" w:rsidP="0038634B">
      <w:pPr>
        <w:numPr>
          <w:ilvl w:val="0"/>
          <w:numId w:val="8"/>
        </w:numPr>
        <w:spacing w:after="0" w:line="240" w:lineRule="auto"/>
      </w:pPr>
      <w:r>
        <w:t>Complete safeguarding</w:t>
      </w:r>
    </w:p>
    <w:sectPr w:rsidR="0079500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79483" w14:textId="77777777" w:rsidR="00C44805" w:rsidRDefault="00191923">
      <w:pPr>
        <w:spacing w:after="0" w:line="240" w:lineRule="auto"/>
      </w:pPr>
      <w:r>
        <w:separator/>
      </w:r>
    </w:p>
  </w:endnote>
  <w:endnote w:type="continuationSeparator" w:id="0">
    <w:p w14:paraId="40F5137F" w14:textId="77777777" w:rsidR="00C44805" w:rsidRDefault="0019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Aptos Display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52EE" w14:textId="77777777" w:rsidR="00C44805" w:rsidRDefault="001919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50D6DA" w14:textId="77777777" w:rsidR="00C44805" w:rsidRDefault="00191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623"/>
    <w:multiLevelType w:val="multilevel"/>
    <w:tmpl w:val="CACA60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937419C"/>
    <w:multiLevelType w:val="multilevel"/>
    <w:tmpl w:val="8806DE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B54427F"/>
    <w:multiLevelType w:val="multilevel"/>
    <w:tmpl w:val="730857E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BBE2ACA"/>
    <w:multiLevelType w:val="multilevel"/>
    <w:tmpl w:val="72E6429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53246F5"/>
    <w:multiLevelType w:val="multilevel"/>
    <w:tmpl w:val="D076B6D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9475BF0"/>
    <w:multiLevelType w:val="multilevel"/>
    <w:tmpl w:val="ABAC7A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AAB4B9E"/>
    <w:multiLevelType w:val="multilevel"/>
    <w:tmpl w:val="630C5E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9FA120E"/>
    <w:multiLevelType w:val="multilevel"/>
    <w:tmpl w:val="D39813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D623263"/>
    <w:multiLevelType w:val="multilevel"/>
    <w:tmpl w:val="6F3496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31247F0D"/>
    <w:multiLevelType w:val="multilevel"/>
    <w:tmpl w:val="CCB0F3D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54F4460"/>
    <w:multiLevelType w:val="multilevel"/>
    <w:tmpl w:val="AE381D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8750EA1"/>
    <w:multiLevelType w:val="multilevel"/>
    <w:tmpl w:val="D480C5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A6326DE"/>
    <w:multiLevelType w:val="multilevel"/>
    <w:tmpl w:val="A134BFC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42266C9B"/>
    <w:multiLevelType w:val="multilevel"/>
    <w:tmpl w:val="6ED69E4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487C75C9"/>
    <w:multiLevelType w:val="multilevel"/>
    <w:tmpl w:val="C124FA3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55EB6F89"/>
    <w:multiLevelType w:val="multilevel"/>
    <w:tmpl w:val="6CF0BE9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55F97761"/>
    <w:multiLevelType w:val="multilevel"/>
    <w:tmpl w:val="4C2454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58395411"/>
    <w:multiLevelType w:val="multilevel"/>
    <w:tmpl w:val="C3B80A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BEC3A02"/>
    <w:multiLevelType w:val="multilevel"/>
    <w:tmpl w:val="53B6CF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5E2B66BD"/>
    <w:multiLevelType w:val="multilevel"/>
    <w:tmpl w:val="7A6614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603B0675"/>
    <w:multiLevelType w:val="multilevel"/>
    <w:tmpl w:val="EF2AA3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61E258E8"/>
    <w:multiLevelType w:val="multilevel"/>
    <w:tmpl w:val="254EA5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6356252E"/>
    <w:multiLevelType w:val="multilevel"/>
    <w:tmpl w:val="2CD2B9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63AF706B"/>
    <w:multiLevelType w:val="multilevel"/>
    <w:tmpl w:val="0C9AE50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66FC20E3"/>
    <w:multiLevelType w:val="multilevel"/>
    <w:tmpl w:val="DB76EF7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A691929"/>
    <w:multiLevelType w:val="multilevel"/>
    <w:tmpl w:val="DBA4E4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704F5939"/>
    <w:multiLevelType w:val="multilevel"/>
    <w:tmpl w:val="5D82D3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7AFE4200"/>
    <w:multiLevelType w:val="multilevel"/>
    <w:tmpl w:val="6DA4CB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7B1A749E"/>
    <w:multiLevelType w:val="multilevel"/>
    <w:tmpl w:val="600662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7C663B90"/>
    <w:multiLevelType w:val="multilevel"/>
    <w:tmpl w:val="823EF3F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22"/>
  </w:num>
  <w:num w:numId="3">
    <w:abstractNumId w:val="10"/>
  </w:num>
  <w:num w:numId="4">
    <w:abstractNumId w:val="5"/>
  </w:num>
  <w:num w:numId="5">
    <w:abstractNumId w:val="15"/>
  </w:num>
  <w:num w:numId="6">
    <w:abstractNumId w:val="4"/>
  </w:num>
  <w:num w:numId="7">
    <w:abstractNumId w:val="11"/>
  </w:num>
  <w:num w:numId="8">
    <w:abstractNumId w:val="18"/>
  </w:num>
  <w:num w:numId="9">
    <w:abstractNumId w:val="29"/>
  </w:num>
  <w:num w:numId="10">
    <w:abstractNumId w:val="20"/>
  </w:num>
  <w:num w:numId="11">
    <w:abstractNumId w:val="13"/>
  </w:num>
  <w:num w:numId="12">
    <w:abstractNumId w:val="16"/>
  </w:num>
  <w:num w:numId="13">
    <w:abstractNumId w:val="24"/>
  </w:num>
  <w:num w:numId="14">
    <w:abstractNumId w:val="8"/>
  </w:num>
  <w:num w:numId="15">
    <w:abstractNumId w:val="0"/>
  </w:num>
  <w:num w:numId="16">
    <w:abstractNumId w:val="17"/>
  </w:num>
  <w:num w:numId="17">
    <w:abstractNumId w:val="28"/>
  </w:num>
  <w:num w:numId="18">
    <w:abstractNumId w:val="12"/>
  </w:num>
  <w:num w:numId="19">
    <w:abstractNumId w:val="14"/>
  </w:num>
  <w:num w:numId="20">
    <w:abstractNumId w:val="25"/>
  </w:num>
  <w:num w:numId="21">
    <w:abstractNumId w:val="21"/>
  </w:num>
  <w:num w:numId="22">
    <w:abstractNumId w:val="26"/>
  </w:num>
  <w:num w:numId="23">
    <w:abstractNumId w:val="23"/>
  </w:num>
  <w:num w:numId="24">
    <w:abstractNumId w:val="19"/>
  </w:num>
  <w:num w:numId="25">
    <w:abstractNumId w:val="3"/>
  </w:num>
  <w:num w:numId="26">
    <w:abstractNumId w:val="7"/>
  </w:num>
  <w:num w:numId="27">
    <w:abstractNumId w:val="2"/>
  </w:num>
  <w:num w:numId="28">
    <w:abstractNumId w:val="2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00A"/>
    <w:rsid w:val="000C45CE"/>
    <w:rsid w:val="00191923"/>
    <w:rsid w:val="0038634B"/>
    <w:rsid w:val="003B772A"/>
    <w:rsid w:val="005070B2"/>
    <w:rsid w:val="00572C0B"/>
    <w:rsid w:val="005B552D"/>
    <w:rsid w:val="005D4A2C"/>
    <w:rsid w:val="0079500A"/>
    <w:rsid w:val="008E45C8"/>
    <w:rsid w:val="00BD3B04"/>
    <w:rsid w:val="00C44805"/>
    <w:rsid w:val="00D12138"/>
    <w:rsid w:val="00F5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3E6A4"/>
  <w15:docId w15:val="{5AA2718F-8AEA-47CB-8A1C-E68D1032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Blessed Thomas Holford Catholic College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Geoghegan</dc:creator>
  <dc:description/>
  <cp:lastModifiedBy>Mrs C McGlone</cp:lastModifiedBy>
  <cp:revision>3</cp:revision>
  <dcterms:created xsi:type="dcterms:W3CDTF">2025-11-13T17:02:00Z</dcterms:created>
  <dcterms:modified xsi:type="dcterms:W3CDTF">2026-02-24T15:54:00Z</dcterms:modified>
</cp:coreProperties>
</file>