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Pr="00D75B6B" w:rsidRDefault="007672D6" w:rsidP="007672D6">
            <w:pPr>
              <w:rPr>
                <w:rFonts w:ascii="Arial" w:hAnsi="Arial" w:cs="Arial"/>
                <w:b/>
                <w:bCs/>
                <w:sz w:val="22"/>
                <w:szCs w:val="22"/>
              </w:rPr>
            </w:pPr>
            <w:r w:rsidRPr="00D75B6B">
              <w:rPr>
                <w:rFonts w:ascii="Arial" w:hAnsi="Arial" w:cs="Arial"/>
                <w:b/>
                <w:bCs/>
                <w:sz w:val="22"/>
                <w:szCs w:val="22"/>
              </w:rPr>
              <w:t>Job Title</w:t>
            </w:r>
          </w:p>
        </w:tc>
        <w:tc>
          <w:tcPr>
            <w:tcW w:w="7627" w:type="dxa"/>
          </w:tcPr>
          <w:p w14:paraId="0E4ABA77" w14:textId="1B71B5AB" w:rsidR="007672D6" w:rsidRPr="00D75B6B" w:rsidRDefault="00D75B6B" w:rsidP="007672D6">
            <w:pPr>
              <w:rPr>
                <w:rFonts w:ascii="Arial" w:hAnsi="Arial" w:cs="Arial"/>
                <w:sz w:val="22"/>
                <w:szCs w:val="22"/>
              </w:rPr>
            </w:pPr>
            <w:r w:rsidRPr="00D75B6B">
              <w:rPr>
                <w:rFonts w:ascii="Arial" w:hAnsi="Arial" w:cs="Arial"/>
                <w:sz w:val="22"/>
                <w:szCs w:val="22"/>
              </w:rPr>
              <w:t>Service Lead for Families Valued</w:t>
            </w:r>
          </w:p>
        </w:tc>
      </w:tr>
      <w:tr w:rsidR="00194758" w14:paraId="10F18594" w14:textId="77777777" w:rsidTr="007672D6">
        <w:tc>
          <w:tcPr>
            <w:tcW w:w="1980" w:type="dxa"/>
          </w:tcPr>
          <w:p w14:paraId="6A4E94C0" w14:textId="74B1244E" w:rsidR="00194758" w:rsidRPr="00D75B6B" w:rsidRDefault="00194758" w:rsidP="007672D6">
            <w:pPr>
              <w:rPr>
                <w:rFonts w:ascii="Arial" w:hAnsi="Arial" w:cs="Arial"/>
                <w:b/>
                <w:bCs/>
                <w:sz w:val="22"/>
                <w:szCs w:val="22"/>
              </w:rPr>
            </w:pPr>
            <w:r w:rsidRPr="00D75B6B">
              <w:rPr>
                <w:rFonts w:ascii="Arial" w:hAnsi="Arial" w:cs="Arial"/>
                <w:b/>
                <w:bCs/>
                <w:sz w:val="22"/>
                <w:szCs w:val="22"/>
              </w:rPr>
              <w:t>Job ID</w:t>
            </w:r>
          </w:p>
        </w:tc>
        <w:tc>
          <w:tcPr>
            <w:tcW w:w="7627" w:type="dxa"/>
          </w:tcPr>
          <w:p w14:paraId="63AD786B" w14:textId="50C5610B" w:rsidR="00194758" w:rsidRPr="00D75B6B" w:rsidRDefault="00D75B6B" w:rsidP="007672D6">
            <w:pPr>
              <w:rPr>
                <w:rFonts w:ascii="Arial" w:hAnsi="Arial" w:cs="Arial"/>
                <w:sz w:val="22"/>
                <w:szCs w:val="22"/>
              </w:rPr>
            </w:pPr>
            <w:r w:rsidRPr="00D75B6B">
              <w:rPr>
                <w:rFonts w:ascii="Arial" w:hAnsi="Arial" w:cs="Arial"/>
                <w:sz w:val="22"/>
                <w:szCs w:val="22"/>
              </w:rPr>
              <w:t>DH05B</w:t>
            </w:r>
          </w:p>
        </w:tc>
      </w:tr>
      <w:tr w:rsidR="007672D6" w14:paraId="3A75F4CE" w14:textId="77777777" w:rsidTr="007672D6">
        <w:tc>
          <w:tcPr>
            <w:tcW w:w="1980" w:type="dxa"/>
          </w:tcPr>
          <w:p w14:paraId="42E17EDA" w14:textId="3EC77645" w:rsidR="007672D6" w:rsidRPr="00D75B6B" w:rsidRDefault="007672D6" w:rsidP="007672D6">
            <w:pPr>
              <w:rPr>
                <w:rFonts w:ascii="Arial" w:hAnsi="Arial" w:cs="Arial"/>
                <w:b/>
                <w:bCs/>
                <w:sz w:val="22"/>
                <w:szCs w:val="22"/>
              </w:rPr>
            </w:pPr>
            <w:r w:rsidRPr="00D75B6B">
              <w:rPr>
                <w:rFonts w:ascii="Arial" w:hAnsi="Arial" w:cs="Arial"/>
                <w:b/>
                <w:bCs/>
                <w:sz w:val="22"/>
                <w:szCs w:val="22"/>
              </w:rPr>
              <w:t>Service</w:t>
            </w:r>
          </w:p>
        </w:tc>
        <w:tc>
          <w:tcPr>
            <w:tcW w:w="7627" w:type="dxa"/>
          </w:tcPr>
          <w:p w14:paraId="5FCC44BD" w14:textId="0E8976BC" w:rsidR="007672D6" w:rsidRPr="00D75B6B" w:rsidRDefault="00D75B6B" w:rsidP="007672D6">
            <w:pPr>
              <w:rPr>
                <w:rFonts w:ascii="Arial" w:hAnsi="Arial" w:cs="Arial"/>
                <w:sz w:val="22"/>
                <w:szCs w:val="22"/>
              </w:rPr>
            </w:pPr>
            <w:r w:rsidRPr="00D75B6B">
              <w:rPr>
                <w:rFonts w:ascii="Arial" w:eastAsia="Arial" w:hAnsi="Arial" w:cs="Arial"/>
                <w:bCs/>
                <w:sz w:val="22"/>
                <w:szCs w:val="22"/>
              </w:rPr>
              <w:t>Children’s Services</w:t>
            </w:r>
          </w:p>
        </w:tc>
      </w:tr>
      <w:tr w:rsidR="007672D6" w14:paraId="664A6CED" w14:textId="77777777" w:rsidTr="007672D6">
        <w:tc>
          <w:tcPr>
            <w:tcW w:w="1980" w:type="dxa"/>
          </w:tcPr>
          <w:p w14:paraId="0185D829" w14:textId="174EE22A" w:rsidR="007672D6" w:rsidRPr="00D75B6B" w:rsidRDefault="007672D6" w:rsidP="007672D6">
            <w:pPr>
              <w:rPr>
                <w:rFonts w:ascii="Arial" w:hAnsi="Arial" w:cs="Arial"/>
                <w:b/>
                <w:bCs/>
                <w:sz w:val="22"/>
                <w:szCs w:val="22"/>
              </w:rPr>
            </w:pPr>
            <w:r w:rsidRPr="00D75B6B">
              <w:rPr>
                <w:rFonts w:ascii="Arial" w:hAnsi="Arial" w:cs="Arial"/>
                <w:b/>
                <w:bCs/>
                <w:sz w:val="22"/>
                <w:szCs w:val="22"/>
              </w:rPr>
              <w:t>Grade</w:t>
            </w:r>
          </w:p>
        </w:tc>
        <w:tc>
          <w:tcPr>
            <w:tcW w:w="7627" w:type="dxa"/>
          </w:tcPr>
          <w:p w14:paraId="06C247D5" w14:textId="1E0E6DE6" w:rsidR="007672D6" w:rsidRPr="00D75B6B" w:rsidRDefault="00D75B6B" w:rsidP="007672D6">
            <w:pPr>
              <w:rPr>
                <w:rFonts w:ascii="Arial" w:hAnsi="Arial" w:cs="Arial"/>
                <w:sz w:val="22"/>
                <w:szCs w:val="22"/>
              </w:rPr>
            </w:pPr>
            <w:r w:rsidRPr="00D75B6B">
              <w:rPr>
                <w:rFonts w:ascii="Arial" w:hAnsi="Arial" w:cs="Arial"/>
                <w:sz w:val="22"/>
                <w:szCs w:val="22"/>
              </w:rPr>
              <w:t>K</w:t>
            </w:r>
          </w:p>
        </w:tc>
      </w:tr>
      <w:tr w:rsidR="007672D6" w14:paraId="4100A211" w14:textId="77777777" w:rsidTr="007672D6">
        <w:tc>
          <w:tcPr>
            <w:tcW w:w="1980" w:type="dxa"/>
          </w:tcPr>
          <w:p w14:paraId="3920AAE4" w14:textId="2B697655" w:rsidR="007672D6" w:rsidRPr="00D75B6B" w:rsidRDefault="007672D6" w:rsidP="007672D6">
            <w:pPr>
              <w:rPr>
                <w:rFonts w:ascii="Arial" w:hAnsi="Arial" w:cs="Arial"/>
                <w:b/>
                <w:bCs/>
                <w:sz w:val="22"/>
                <w:szCs w:val="22"/>
              </w:rPr>
            </w:pPr>
            <w:r w:rsidRPr="00D75B6B">
              <w:rPr>
                <w:rFonts w:ascii="Arial" w:hAnsi="Arial" w:cs="Arial"/>
                <w:b/>
                <w:bCs/>
                <w:sz w:val="22"/>
                <w:szCs w:val="22"/>
              </w:rPr>
              <w:t>Reporting to</w:t>
            </w:r>
          </w:p>
        </w:tc>
        <w:tc>
          <w:tcPr>
            <w:tcW w:w="7627" w:type="dxa"/>
          </w:tcPr>
          <w:p w14:paraId="3548B2D0" w14:textId="7181E862" w:rsidR="007672D6" w:rsidRPr="00D75B6B" w:rsidRDefault="00D75B6B" w:rsidP="007672D6">
            <w:pPr>
              <w:rPr>
                <w:rFonts w:ascii="Arial" w:hAnsi="Arial" w:cs="Arial"/>
                <w:sz w:val="22"/>
                <w:szCs w:val="22"/>
              </w:rPr>
            </w:pPr>
            <w:r w:rsidRPr="00D75B6B">
              <w:rPr>
                <w:rFonts w:ascii="Arial" w:hAnsi="Arial" w:cs="Arial"/>
                <w:iCs/>
                <w:sz w:val="22"/>
                <w:szCs w:val="22"/>
              </w:rPr>
              <w:t>Service Lead for Family Help</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25595BA8" w14:textId="77777777" w:rsidR="00D75B6B" w:rsidRPr="00D75B6B" w:rsidRDefault="00D75B6B" w:rsidP="00D75B6B">
            <w:pPr>
              <w:rPr>
                <w:rFonts w:ascii="Arial" w:eastAsiaTheme="minorHAnsi" w:hAnsi="Arial" w:cs="Arial"/>
                <w:b/>
                <w:sz w:val="22"/>
                <w:szCs w:val="22"/>
              </w:rPr>
            </w:pPr>
            <w:r w:rsidRPr="00D75B6B">
              <w:rPr>
                <w:rFonts w:ascii="Arial" w:eastAsiaTheme="minorHAnsi" w:hAnsi="Arial" w:cs="Arial"/>
                <w:b/>
                <w:sz w:val="22"/>
                <w:szCs w:val="22"/>
              </w:rPr>
              <w:t xml:space="preserve">We are looking for </w:t>
            </w:r>
          </w:p>
          <w:p w14:paraId="701E0469" w14:textId="77777777" w:rsidR="00D75B6B" w:rsidRPr="00D75B6B" w:rsidRDefault="00D75B6B" w:rsidP="00D75B6B">
            <w:pPr>
              <w:jc w:val="both"/>
              <w:rPr>
                <w:rFonts w:ascii="Arial" w:hAnsi="Arial" w:cs="Arial"/>
                <w:sz w:val="22"/>
                <w:szCs w:val="22"/>
              </w:rPr>
            </w:pPr>
          </w:p>
          <w:p w14:paraId="4A9C1BD1" w14:textId="37BAD3B0" w:rsidR="00D75B6B" w:rsidRPr="00D75B6B" w:rsidRDefault="00D75B6B" w:rsidP="00D75B6B">
            <w:pPr>
              <w:jc w:val="both"/>
              <w:rPr>
                <w:rFonts w:ascii="Arial" w:hAnsi="Arial" w:cs="Arial"/>
                <w:sz w:val="22"/>
                <w:szCs w:val="22"/>
              </w:rPr>
            </w:pPr>
            <w:r w:rsidRPr="00D75B6B">
              <w:rPr>
                <w:rFonts w:ascii="Arial" w:hAnsi="Arial" w:cs="Arial"/>
                <w:sz w:val="22"/>
                <w:szCs w:val="22"/>
              </w:rPr>
              <w:t xml:space="preserve">We are looking for a Service </w:t>
            </w:r>
            <w:proofErr w:type="gramStart"/>
            <w:r w:rsidRPr="00D75B6B">
              <w:rPr>
                <w:rFonts w:ascii="Arial" w:hAnsi="Arial" w:cs="Arial"/>
                <w:sz w:val="22"/>
                <w:szCs w:val="22"/>
              </w:rPr>
              <w:t>Lead</w:t>
            </w:r>
            <w:proofErr w:type="gramEnd"/>
            <w:r w:rsidRPr="00D75B6B">
              <w:rPr>
                <w:rFonts w:ascii="Arial" w:hAnsi="Arial" w:cs="Arial"/>
                <w:sz w:val="22"/>
                <w:szCs w:val="22"/>
              </w:rPr>
              <w:t xml:space="preserve"> to manage our Families Valued Service.</w:t>
            </w:r>
            <w:r w:rsidRPr="00D75B6B">
              <w:rPr>
                <w:sz w:val="22"/>
                <w:szCs w:val="22"/>
              </w:rPr>
              <w:t xml:space="preserve"> </w:t>
            </w:r>
            <w:r w:rsidRPr="00D75B6B">
              <w:rPr>
                <w:rFonts w:ascii="Arial" w:hAnsi="Arial" w:cs="Arial"/>
                <w:sz w:val="22"/>
                <w:szCs w:val="22"/>
              </w:rPr>
              <w:t xml:space="preserve">The aim of our service is to do whatever we can to enable children and young people who are at risk of entering the care system to remain or return to their family network with people that love them and know them the best. In this role, you will take the lead in developing the service towards its goal of being a </w:t>
            </w:r>
            <w:r w:rsidRPr="00D75B6B">
              <w:rPr>
                <w:rFonts w:ascii="Arial" w:hAnsi="Arial" w:cs="Arial"/>
                <w:sz w:val="22"/>
                <w:szCs w:val="22"/>
              </w:rPr>
              <w:t>therapeutic</w:t>
            </w:r>
            <w:r w:rsidRPr="00D75B6B">
              <w:rPr>
                <w:rFonts w:ascii="Arial" w:hAnsi="Arial" w:cs="Arial"/>
                <w:sz w:val="22"/>
                <w:szCs w:val="22"/>
              </w:rPr>
              <w:t xml:space="preserve"> service where children and young people are not only placed at the centre of all we do but are also supported to take the lead in their own care planning and determining their futures and realising their aspirations. The vision for the service is clear, aspirational, and progressive. </w:t>
            </w:r>
          </w:p>
          <w:p w14:paraId="61E3FB83" w14:textId="77777777" w:rsidR="00D75B6B" w:rsidRPr="00D75B6B" w:rsidRDefault="00D75B6B" w:rsidP="00D75B6B">
            <w:pPr>
              <w:jc w:val="both"/>
              <w:rPr>
                <w:rFonts w:ascii="Arial" w:hAnsi="Arial" w:cs="Arial"/>
                <w:sz w:val="22"/>
                <w:szCs w:val="22"/>
              </w:rPr>
            </w:pPr>
            <w:r w:rsidRPr="00D75B6B">
              <w:rPr>
                <w:rFonts w:ascii="Arial" w:hAnsi="Arial" w:cs="Arial"/>
                <w:sz w:val="22"/>
                <w:szCs w:val="22"/>
              </w:rPr>
              <w:t xml:space="preserve">The Service Lead’s job will be to translate this into a robust direction for Team Managers, to ensure safe and creative support for families who are at risk of care proceedings.  </w:t>
            </w:r>
          </w:p>
          <w:p w14:paraId="0234C196" w14:textId="77777777" w:rsidR="00D75B6B" w:rsidRPr="00D75B6B" w:rsidRDefault="00D75B6B" w:rsidP="00D75B6B">
            <w:pPr>
              <w:jc w:val="both"/>
              <w:rPr>
                <w:rFonts w:ascii="Arial" w:hAnsi="Arial" w:cs="Arial"/>
                <w:sz w:val="22"/>
                <w:szCs w:val="22"/>
              </w:rPr>
            </w:pPr>
            <w:r w:rsidRPr="00D75B6B">
              <w:rPr>
                <w:rFonts w:ascii="Arial" w:hAnsi="Arial" w:cs="Arial"/>
                <w:sz w:val="22"/>
                <w:szCs w:val="22"/>
              </w:rPr>
              <w:t xml:space="preserve">As Service Lead, you will maintain close management oversight alongside a Clinical Psychologist and provide solid supervision within a high support, high challenge culture. </w:t>
            </w:r>
          </w:p>
          <w:p w14:paraId="3CF347AC" w14:textId="77777777" w:rsidR="00D75B6B" w:rsidRPr="00D75B6B" w:rsidRDefault="00D75B6B" w:rsidP="00D75B6B">
            <w:pPr>
              <w:jc w:val="both"/>
              <w:rPr>
                <w:rFonts w:ascii="Arial" w:hAnsi="Arial" w:cs="Arial"/>
                <w:sz w:val="22"/>
                <w:szCs w:val="22"/>
              </w:rPr>
            </w:pPr>
          </w:p>
          <w:p w14:paraId="5C116375" w14:textId="77777777" w:rsidR="00D75B6B" w:rsidRPr="00D75B6B" w:rsidRDefault="00D75B6B" w:rsidP="00D75B6B">
            <w:pPr>
              <w:rPr>
                <w:rFonts w:ascii="Arial" w:hAnsi="Arial" w:cs="Arial"/>
                <w:b/>
                <w:bCs/>
                <w:sz w:val="22"/>
                <w:szCs w:val="22"/>
              </w:rPr>
            </w:pPr>
            <w:r w:rsidRPr="00D75B6B">
              <w:rPr>
                <w:rFonts w:ascii="Arial" w:hAnsi="Arial" w:cs="Arial"/>
                <w:color w:val="000000" w:themeColor="text1"/>
                <w:sz w:val="22"/>
                <w:szCs w:val="22"/>
              </w:rPr>
              <w:t>As a Service Lead for Families Valued you will champion</w:t>
            </w:r>
            <w:r w:rsidRPr="00D75B6B">
              <w:rPr>
                <w:rFonts w:ascii="Arial" w:hAnsi="Arial" w:cs="Arial"/>
                <w:b/>
                <w:bCs/>
                <w:color w:val="000000" w:themeColor="text1"/>
                <w:sz w:val="22"/>
                <w:szCs w:val="22"/>
              </w:rPr>
              <w:t xml:space="preserve"> </w:t>
            </w:r>
            <w:r w:rsidRPr="00D75B6B">
              <w:rPr>
                <w:rFonts w:ascii="Arial" w:hAnsi="Arial" w:cs="Arial"/>
                <w:b/>
                <w:bCs/>
                <w:color w:val="2E74B5" w:themeColor="accent1" w:themeShade="BF"/>
                <w:sz w:val="22"/>
                <w:szCs w:val="22"/>
              </w:rPr>
              <w:t>Tameside’s</w:t>
            </w:r>
            <w:r w:rsidRPr="00D75B6B">
              <w:rPr>
                <w:rFonts w:ascii="Arial" w:hAnsi="Arial" w:cs="Arial"/>
                <w:b/>
                <w:bCs/>
                <w:sz w:val="22"/>
                <w:szCs w:val="22"/>
              </w:rPr>
              <w:t xml:space="preserve"> </w:t>
            </w:r>
            <w:r w:rsidRPr="00D75B6B">
              <w:rPr>
                <w:rFonts w:ascii="Arial" w:hAnsi="Arial" w:cs="Arial"/>
                <w:b/>
                <w:bCs/>
                <w:color w:val="92D050"/>
                <w:sz w:val="22"/>
                <w:szCs w:val="22"/>
              </w:rPr>
              <w:t>Heart</w:t>
            </w:r>
            <w:r w:rsidRPr="00D75B6B">
              <w:rPr>
                <w:rFonts w:ascii="Arial" w:hAnsi="Arial" w:cs="Arial"/>
                <w:b/>
                <w:bCs/>
                <w:sz w:val="22"/>
                <w:szCs w:val="22"/>
              </w:rPr>
              <w:t xml:space="preserve"> </w:t>
            </w:r>
            <w:r w:rsidRPr="00D75B6B">
              <w:rPr>
                <w:rFonts w:ascii="Arial" w:hAnsi="Arial" w:cs="Arial"/>
                <w:b/>
                <w:bCs/>
                <w:color w:val="2E74B5" w:themeColor="accent1" w:themeShade="BF"/>
                <w:sz w:val="22"/>
                <w:szCs w:val="22"/>
              </w:rPr>
              <w:t>of Support Practice Approach</w:t>
            </w:r>
          </w:p>
          <w:p w14:paraId="22216569" w14:textId="77777777" w:rsidR="00D75B6B" w:rsidRPr="00D75B6B" w:rsidRDefault="00D75B6B" w:rsidP="00D75B6B">
            <w:pPr>
              <w:rPr>
                <w:rFonts w:ascii="Arial" w:hAnsi="Arial" w:cs="Arial"/>
                <w:b/>
                <w:bCs/>
                <w:sz w:val="22"/>
                <w:szCs w:val="22"/>
              </w:rPr>
            </w:pPr>
          </w:p>
          <w:p w14:paraId="763C21D1" w14:textId="77777777" w:rsidR="00D75B6B" w:rsidRPr="00D75B6B" w:rsidRDefault="00D75B6B" w:rsidP="00D75B6B">
            <w:pPr>
              <w:rPr>
                <w:rFonts w:ascii="Arial" w:hAnsi="Arial" w:cs="Arial"/>
                <w:sz w:val="22"/>
                <w:szCs w:val="22"/>
              </w:rPr>
            </w:pPr>
            <w:r w:rsidRPr="00D75B6B">
              <w:rPr>
                <w:rFonts w:ascii="Arial" w:hAnsi="Arial" w:cs="Arial"/>
                <w:sz w:val="22"/>
                <w:szCs w:val="22"/>
              </w:rPr>
              <w:t>At Tameside, we believe in:</w:t>
            </w:r>
          </w:p>
          <w:p w14:paraId="7BEA435C" w14:textId="77777777" w:rsidR="00D75B6B" w:rsidRPr="00D75B6B" w:rsidRDefault="00D75B6B" w:rsidP="00D75B6B">
            <w:pPr>
              <w:numPr>
                <w:ilvl w:val="0"/>
                <w:numId w:val="29"/>
              </w:numPr>
              <w:spacing w:after="160" w:line="278" w:lineRule="auto"/>
              <w:rPr>
                <w:rFonts w:ascii="Arial" w:hAnsi="Arial" w:cs="Arial"/>
                <w:sz w:val="22"/>
                <w:szCs w:val="22"/>
              </w:rPr>
            </w:pPr>
            <w:r w:rsidRPr="00D75B6B">
              <w:rPr>
                <w:rFonts w:ascii="Arial" w:hAnsi="Arial" w:cs="Arial"/>
                <w:b/>
                <w:bCs/>
                <w:color w:val="92D050"/>
                <w:sz w:val="22"/>
                <w:szCs w:val="22"/>
              </w:rPr>
              <w:t>Compassion</w:t>
            </w:r>
            <w:r w:rsidRPr="00D75B6B">
              <w:rPr>
                <w:rFonts w:ascii="Arial" w:hAnsi="Arial" w:cs="Arial"/>
                <w:sz w:val="22"/>
                <w:szCs w:val="22"/>
              </w:rPr>
              <w:t xml:space="preserve"> – understanding the lived experiences of children and families.</w:t>
            </w:r>
          </w:p>
          <w:p w14:paraId="65272B1D" w14:textId="77777777" w:rsidR="00D75B6B" w:rsidRPr="00D75B6B" w:rsidRDefault="00D75B6B" w:rsidP="00D75B6B">
            <w:pPr>
              <w:numPr>
                <w:ilvl w:val="0"/>
                <w:numId w:val="29"/>
              </w:numPr>
              <w:spacing w:after="160" w:line="278" w:lineRule="auto"/>
              <w:rPr>
                <w:rFonts w:ascii="Arial" w:hAnsi="Arial" w:cs="Arial"/>
                <w:sz w:val="22"/>
                <w:szCs w:val="22"/>
              </w:rPr>
            </w:pPr>
            <w:r w:rsidRPr="00D75B6B">
              <w:rPr>
                <w:rFonts w:ascii="Arial" w:hAnsi="Arial" w:cs="Arial"/>
                <w:b/>
                <w:bCs/>
                <w:color w:val="92D050"/>
                <w:sz w:val="22"/>
                <w:szCs w:val="22"/>
              </w:rPr>
              <w:t>Curiosity</w:t>
            </w:r>
            <w:r w:rsidRPr="00D75B6B">
              <w:rPr>
                <w:rFonts w:ascii="Arial" w:hAnsi="Arial" w:cs="Arial"/>
                <w:sz w:val="22"/>
                <w:szCs w:val="22"/>
              </w:rPr>
              <w:t xml:space="preserve"> – asking questions that lead to deeper insight and better outcomes for children.</w:t>
            </w:r>
          </w:p>
          <w:p w14:paraId="2AADD9C5" w14:textId="77777777" w:rsidR="00D75B6B" w:rsidRPr="00D75B6B" w:rsidRDefault="00D75B6B" w:rsidP="00D75B6B">
            <w:pPr>
              <w:numPr>
                <w:ilvl w:val="0"/>
                <w:numId w:val="29"/>
              </w:numPr>
              <w:spacing w:after="160" w:line="278" w:lineRule="auto"/>
              <w:rPr>
                <w:rFonts w:ascii="Arial" w:hAnsi="Arial" w:cs="Arial"/>
                <w:sz w:val="22"/>
                <w:szCs w:val="22"/>
              </w:rPr>
            </w:pPr>
            <w:r w:rsidRPr="00D75B6B">
              <w:rPr>
                <w:rFonts w:ascii="Arial" w:hAnsi="Arial" w:cs="Arial"/>
                <w:b/>
                <w:bCs/>
                <w:color w:val="92D050"/>
                <w:sz w:val="22"/>
                <w:szCs w:val="22"/>
              </w:rPr>
              <w:t>Collaboration</w:t>
            </w:r>
            <w:r w:rsidRPr="00D75B6B">
              <w:rPr>
                <w:rFonts w:ascii="Arial" w:hAnsi="Arial" w:cs="Arial"/>
                <w:sz w:val="22"/>
                <w:szCs w:val="22"/>
              </w:rPr>
              <w:t xml:space="preserve"> – working together across services to deliver joined-up support.</w:t>
            </w:r>
          </w:p>
          <w:p w14:paraId="6A88130F" w14:textId="77777777" w:rsidR="00D75B6B" w:rsidRPr="00D75B6B" w:rsidRDefault="00D75B6B" w:rsidP="00D75B6B">
            <w:pPr>
              <w:numPr>
                <w:ilvl w:val="0"/>
                <w:numId w:val="29"/>
              </w:numPr>
              <w:spacing w:after="160" w:line="278" w:lineRule="auto"/>
              <w:rPr>
                <w:rFonts w:ascii="Arial" w:hAnsi="Arial" w:cs="Arial"/>
                <w:sz w:val="22"/>
                <w:szCs w:val="22"/>
              </w:rPr>
            </w:pPr>
            <w:r w:rsidRPr="00D75B6B">
              <w:rPr>
                <w:rFonts w:ascii="Arial" w:hAnsi="Arial" w:cs="Arial"/>
                <w:b/>
                <w:bCs/>
                <w:color w:val="92D050"/>
                <w:sz w:val="22"/>
                <w:szCs w:val="22"/>
              </w:rPr>
              <w:t>Conversation</w:t>
            </w:r>
            <w:r w:rsidRPr="00D75B6B">
              <w:rPr>
                <w:rFonts w:ascii="Arial" w:hAnsi="Arial" w:cs="Arial"/>
                <w:sz w:val="22"/>
                <w:szCs w:val="22"/>
              </w:rPr>
              <w:t xml:space="preserve"> – listening and engaging meaningfully with children, families and professionals.</w:t>
            </w:r>
          </w:p>
          <w:p w14:paraId="01502502" w14:textId="77777777" w:rsidR="00D75B6B" w:rsidRPr="00D75B6B" w:rsidRDefault="00D75B6B" w:rsidP="00D75B6B">
            <w:pPr>
              <w:numPr>
                <w:ilvl w:val="0"/>
                <w:numId w:val="29"/>
              </w:numPr>
              <w:spacing w:after="160" w:line="278" w:lineRule="auto"/>
              <w:rPr>
                <w:rFonts w:ascii="Arial" w:hAnsi="Arial" w:cs="Arial"/>
                <w:sz w:val="22"/>
                <w:szCs w:val="22"/>
              </w:rPr>
            </w:pPr>
            <w:r w:rsidRPr="00D75B6B">
              <w:rPr>
                <w:rFonts w:ascii="Arial" w:hAnsi="Arial" w:cs="Arial"/>
                <w:b/>
                <w:bCs/>
                <w:color w:val="92D050"/>
                <w:sz w:val="22"/>
                <w:szCs w:val="22"/>
              </w:rPr>
              <w:t>Courage</w:t>
            </w:r>
            <w:r w:rsidRPr="00D75B6B">
              <w:rPr>
                <w:rFonts w:ascii="Arial" w:hAnsi="Arial" w:cs="Arial"/>
                <w:sz w:val="22"/>
                <w:szCs w:val="22"/>
              </w:rPr>
              <w:t xml:space="preserve"> – leading with courage, making bold and compassionate decisions that put children first.</w:t>
            </w:r>
          </w:p>
          <w:p w14:paraId="7AA8692F" w14:textId="77777777" w:rsidR="00D75B6B" w:rsidRPr="00D75B6B" w:rsidRDefault="00D75B6B" w:rsidP="00D75B6B">
            <w:pPr>
              <w:rPr>
                <w:rFonts w:ascii="Arial" w:eastAsiaTheme="minorHAnsi" w:hAnsi="Arial" w:cs="Arial"/>
                <w:bCs/>
                <w:sz w:val="22"/>
                <w:szCs w:val="22"/>
              </w:rPr>
            </w:pPr>
            <w:r w:rsidRPr="00D75B6B">
              <w:rPr>
                <w:rFonts w:ascii="Arial" w:eastAsiaTheme="minorHAnsi" w:hAnsi="Arial" w:cs="Arial"/>
                <w:bCs/>
                <w:sz w:val="22"/>
                <w:szCs w:val="22"/>
              </w:rPr>
              <w:t>The 5 C’s will be central to all the work that you complete.</w:t>
            </w:r>
          </w:p>
          <w:p w14:paraId="118B9359" w14:textId="77777777" w:rsidR="00D56541" w:rsidRPr="00D75B6B" w:rsidRDefault="00D56541" w:rsidP="00AA0D19">
            <w:pPr>
              <w:rPr>
                <w:rFonts w:ascii="Arial" w:eastAsiaTheme="minorHAnsi" w:hAnsi="Arial" w:cs="Arial"/>
                <w:sz w:val="22"/>
                <w:szCs w:val="22"/>
              </w:rPr>
            </w:pPr>
          </w:p>
          <w:p w14:paraId="05007560" w14:textId="77777777" w:rsidR="00D75B6B" w:rsidRPr="00D75B6B" w:rsidRDefault="00D75B6B" w:rsidP="00D75B6B">
            <w:pPr>
              <w:jc w:val="both"/>
              <w:rPr>
                <w:rFonts w:ascii="Arial" w:hAnsi="Arial" w:cs="Arial"/>
                <w:b/>
                <w:sz w:val="22"/>
                <w:szCs w:val="22"/>
              </w:rPr>
            </w:pPr>
            <w:r w:rsidRPr="00D75B6B">
              <w:rPr>
                <w:rFonts w:ascii="Arial" w:hAnsi="Arial" w:cs="Arial"/>
                <w:b/>
                <w:sz w:val="22"/>
                <w:szCs w:val="22"/>
              </w:rPr>
              <w:t>Main Duties and Responsibilities include:</w:t>
            </w:r>
          </w:p>
          <w:p w14:paraId="725A5BB2" w14:textId="77777777" w:rsidR="00D75B6B" w:rsidRPr="00D75B6B" w:rsidRDefault="00D75B6B" w:rsidP="00D75B6B">
            <w:pPr>
              <w:rPr>
                <w:sz w:val="22"/>
                <w:szCs w:val="22"/>
              </w:rPr>
            </w:pPr>
          </w:p>
          <w:p w14:paraId="0F7CA145" w14:textId="77777777" w:rsidR="00D75B6B" w:rsidRPr="00D75B6B" w:rsidRDefault="00D75B6B" w:rsidP="00D75B6B">
            <w:pPr>
              <w:pStyle w:val="ListParagraph"/>
              <w:numPr>
                <w:ilvl w:val="0"/>
                <w:numId w:val="30"/>
              </w:numPr>
              <w:rPr>
                <w:rFonts w:eastAsia="Times New Roman"/>
              </w:rPr>
            </w:pPr>
            <w:r w:rsidRPr="00D75B6B">
              <w:rPr>
                <w:rFonts w:eastAsia="Times New Roman"/>
              </w:rPr>
              <w:t xml:space="preserve">Managing a range of therapeutic services aimed at preventing children and families entering the care system. </w:t>
            </w:r>
          </w:p>
          <w:p w14:paraId="3B43933B" w14:textId="77777777" w:rsidR="00D75B6B" w:rsidRPr="00D75B6B" w:rsidRDefault="00D75B6B" w:rsidP="00D75B6B">
            <w:pPr>
              <w:pStyle w:val="ListParagraph"/>
              <w:numPr>
                <w:ilvl w:val="0"/>
                <w:numId w:val="30"/>
              </w:numPr>
              <w:rPr>
                <w:rFonts w:eastAsia="Times New Roman"/>
              </w:rPr>
            </w:pPr>
            <w:r w:rsidRPr="00D75B6B">
              <w:rPr>
                <w:rFonts w:eastAsia="Times New Roman"/>
              </w:rPr>
              <w:t>Manage teams, providing intensive multi-disciplinary support, with social workers and other practitioners which complies with Working Together 2023.</w:t>
            </w:r>
          </w:p>
          <w:p w14:paraId="2A741CFF" w14:textId="77777777" w:rsidR="00D75B6B" w:rsidRPr="00D75B6B" w:rsidRDefault="00D75B6B" w:rsidP="00D75B6B">
            <w:pPr>
              <w:pStyle w:val="ListParagraph"/>
              <w:numPr>
                <w:ilvl w:val="0"/>
                <w:numId w:val="30"/>
              </w:numPr>
              <w:rPr>
                <w:rFonts w:eastAsia="Times New Roman"/>
              </w:rPr>
            </w:pPr>
            <w:r w:rsidRPr="00D75B6B">
              <w:rPr>
                <w:rFonts w:eastAsia="Times New Roman"/>
              </w:rPr>
              <w:t>Accountable for the performance of the teams and drive the delivery of improved outcomes as measured by an agreed set of indicators.</w:t>
            </w:r>
          </w:p>
          <w:p w14:paraId="43891EF4" w14:textId="77777777" w:rsidR="00D75B6B" w:rsidRPr="00D75B6B" w:rsidRDefault="00D75B6B" w:rsidP="00D75B6B">
            <w:pPr>
              <w:pStyle w:val="ListParagraph"/>
              <w:numPr>
                <w:ilvl w:val="0"/>
                <w:numId w:val="30"/>
              </w:numPr>
              <w:rPr>
                <w:rFonts w:eastAsia="Times New Roman"/>
              </w:rPr>
            </w:pPr>
            <w:r w:rsidRPr="00D75B6B">
              <w:rPr>
                <w:rFonts w:eastAsia="Times New Roman"/>
              </w:rPr>
              <w:lastRenderedPageBreak/>
              <w:t>Provide management and individual practice support to the team managers and to other staff across the service in line with professional standards. Making effective decisions and recommendations, taking person responsibility for any decisions made.</w:t>
            </w:r>
          </w:p>
          <w:p w14:paraId="7E7558F1" w14:textId="77777777" w:rsidR="00D75B6B" w:rsidRPr="00D75B6B" w:rsidRDefault="00D75B6B" w:rsidP="00D75B6B">
            <w:pPr>
              <w:pStyle w:val="ListParagraph"/>
              <w:numPr>
                <w:ilvl w:val="0"/>
                <w:numId w:val="30"/>
              </w:numPr>
              <w:rPr>
                <w:rFonts w:eastAsia="Times New Roman"/>
              </w:rPr>
            </w:pPr>
            <w:r w:rsidRPr="00D75B6B">
              <w:rPr>
                <w:rFonts w:eastAsia="Times New Roman"/>
              </w:rPr>
              <w:t xml:space="preserve">To comply and manage the Quality Assurance and Performance Framework for Children’s Services within the team, including Practice Impact Reviews of case files to ensure that high professional standards are being met or exceeded, and that best practice complies with legislation and guidance. </w:t>
            </w:r>
            <w:proofErr w:type="gramStart"/>
            <w:r w:rsidRPr="00D75B6B">
              <w:rPr>
                <w:rFonts w:eastAsia="Times New Roman"/>
              </w:rPr>
              <w:t>Take action</w:t>
            </w:r>
            <w:proofErr w:type="gramEnd"/>
            <w:r w:rsidRPr="00D75B6B">
              <w:rPr>
                <w:rFonts w:eastAsia="Times New Roman"/>
              </w:rPr>
              <w:t xml:space="preserve"> as necessary to address under performance.</w:t>
            </w:r>
          </w:p>
          <w:p w14:paraId="76E221BD" w14:textId="77777777" w:rsidR="00D75B6B" w:rsidRPr="00D75B6B" w:rsidRDefault="00D75B6B" w:rsidP="00D75B6B">
            <w:pPr>
              <w:pStyle w:val="ListParagraph"/>
              <w:numPr>
                <w:ilvl w:val="0"/>
                <w:numId w:val="30"/>
              </w:numPr>
              <w:rPr>
                <w:rFonts w:eastAsia="Times New Roman"/>
              </w:rPr>
            </w:pPr>
            <w:r w:rsidRPr="00D75B6B">
              <w:rPr>
                <w:rFonts w:eastAsia="Times New Roman"/>
              </w:rPr>
              <w:t>Lead the application of research and best practice evidence via learning and development, individual supervision and team and service meetings.</w:t>
            </w:r>
          </w:p>
          <w:p w14:paraId="5C354A2B" w14:textId="77777777" w:rsidR="00D75B6B" w:rsidRPr="00D75B6B" w:rsidRDefault="00D75B6B" w:rsidP="00D75B6B">
            <w:pPr>
              <w:pStyle w:val="ListParagraph"/>
              <w:numPr>
                <w:ilvl w:val="0"/>
                <w:numId w:val="30"/>
              </w:numPr>
              <w:rPr>
                <w:rFonts w:eastAsia="Times New Roman"/>
              </w:rPr>
            </w:pPr>
            <w:r w:rsidRPr="00D75B6B">
              <w:rPr>
                <w:rFonts w:eastAsia="Times New Roman"/>
              </w:rPr>
              <w:t>Be accountable for the performance of the teams and drive the delivery of improved outcomes as measured by an agreed set of indicators. Engender a performance culture within the team on a weekly basis that is inquisitive but is also rigorous in offering challenge so that improvements can be made.</w:t>
            </w:r>
          </w:p>
          <w:p w14:paraId="036B2CDD" w14:textId="77777777" w:rsidR="00D75B6B" w:rsidRPr="00D75B6B" w:rsidRDefault="00D75B6B" w:rsidP="00D75B6B">
            <w:pPr>
              <w:pStyle w:val="ListParagraph"/>
              <w:numPr>
                <w:ilvl w:val="0"/>
                <w:numId w:val="30"/>
              </w:numPr>
              <w:rPr>
                <w:rFonts w:eastAsia="Times New Roman"/>
              </w:rPr>
            </w:pPr>
            <w:r w:rsidRPr="00D75B6B">
              <w:rPr>
                <w:rFonts w:eastAsia="Times New Roman"/>
              </w:rPr>
              <w:t xml:space="preserve">Ensure that the inputting and updating of children and </w:t>
            </w:r>
            <w:proofErr w:type="gramStart"/>
            <w:r w:rsidRPr="00D75B6B">
              <w:rPr>
                <w:rFonts w:eastAsia="Times New Roman"/>
              </w:rPr>
              <w:t>families</w:t>
            </w:r>
            <w:proofErr w:type="gramEnd"/>
            <w:r w:rsidRPr="00D75B6B">
              <w:rPr>
                <w:rFonts w:eastAsia="Times New Roman"/>
              </w:rPr>
              <w:t xml:space="preserve"> records by staff is both appropriate and timely in line with Practice standards.</w:t>
            </w:r>
          </w:p>
          <w:p w14:paraId="41A4DA93" w14:textId="77777777" w:rsidR="00D75B6B" w:rsidRPr="00D75B6B" w:rsidRDefault="00D75B6B" w:rsidP="00D75B6B">
            <w:pPr>
              <w:pStyle w:val="ListParagraph"/>
              <w:numPr>
                <w:ilvl w:val="0"/>
                <w:numId w:val="30"/>
              </w:numPr>
              <w:rPr>
                <w:rFonts w:eastAsia="Times New Roman"/>
              </w:rPr>
            </w:pPr>
            <w:r w:rsidRPr="00D75B6B">
              <w:rPr>
                <w:rFonts w:eastAsia="Times New Roman"/>
              </w:rPr>
              <w:t>Sustain and improve the overall reputation of the Council and act in the best interest of the Authority through effective representations regionally and nationally.</w:t>
            </w:r>
          </w:p>
          <w:p w14:paraId="6C620D65" w14:textId="77777777" w:rsidR="00D75B6B" w:rsidRPr="00D75B6B" w:rsidRDefault="00D75B6B" w:rsidP="00D75B6B">
            <w:pPr>
              <w:pStyle w:val="ListParagraph"/>
              <w:numPr>
                <w:ilvl w:val="0"/>
                <w:numId w:val="30"/>
              </w:numPr>
              <w:rPr>
                <w:rFonts w:eastAsia="Times New Roman"/>
              </w:rPr>
            </w:pPr>
            <w:r w:rsidRPr="00D75B6B">
              <w:rPr>
                <w:rFonts w:eastAsia="Times New Roman"/>
              </w:rPr>
              <w:t>Chair multi-agency meetings as required helping determine service delivery.</w:t>
            </w:r>
          </w:p>
          <w:p w14:paraId="08A8CD49" w14:textId="77777777" w:rsidR="00D75B6B" w:rsidRPr="00D75B6B" w:rsidRDefault="00D75B6B" w:rsidP="00D75B6B">
            <w:pPr>
              <w:pStyle w:val="ListParagraph"/>
              <w:numPr>
                <w:ilvl w:val="0"/>
                <w:numId w:val="30"/>
              </w:numPr>
              <w:rPr>
                <w:rFonts w:eastAsia="Times New Roman"/>
              </w:rPr>
            </w:pPr>
            <w:r w:rsidRPr="00D75B6B">
              <w:rPr>
                <w:rFonts w:eastAsia="Times New Roman"/>
              </w:rPr>
              <w:t>Act on behalf of the service in providing management representation at court and in statutory process i.e. safeguarding as required.</w:t>
            </w:r>
          </w:p>
          <w:p w14:paraId="4ED82B15" w14:textId="77777777" w:rsidR="00D75B6B" w:rsidRPr="00D75B6B" w:rsidRDefault="00D75B6B" w:rsidP="00D75B6B">
            <w:pPr>
              <w:pStyle w:val="ListParagraph"/>
              <w:numPr>
                <w:ilvl w:val="0"/>
                <w:numId w:val="30"/>
              </w:numPr>
              <w:rPr>
                <w:rFonts w:eastAsia="Times New Roman"/>
              </w:rPr>
            </w:pPr>
            <w:r w:rsidRPr="00D75B6B">
              <w:rPr>
                <w:rFonts w:eastAsia="Times New Roman"/>
              </w:rPr>
              <w:t>Work in partnership across the system and foster positive working relationships with colleagues within social care, corporate services, partner agencies and universal providers</w:t>
            </w:r>
          </w:p>
          <w:p w14:paraId="55F99BFF" w14:textId="77777777" w:rsidR="00D75B6B" w:rsidRPr="00D75B6B" w:rsidRDefault="00D75B6B" w:rsidP="00D75B6B">
            <w:pPr>
              <w:pStyle w:val="ListParagraph"/>
              <w:numPr>
                <w:ilvl w:val="0"/>
                <w:numId w:val="30"/>
              </w:numPr>
              <w:rPr>
                <w:rFonts w:eastAsia="Times New Roman"/>
              </w:rPr>
            </w:pPr>
            <w:r w:rsidRPr="00D75B6B">
              <w:rPr>
                <w:rFonts w:eastAsia="Times New Roman"/>
              </w:rPr>
              <w:t>Ensure that partnership and a team around the family approach is promoted, working with other professionals in an integrated way with family members to provide and positive outcomes.</w:t>
            </w:r>
          </w:p>
          <w:p w14:paraId="63E25788" w14:textId="77777777" w:rsidR="00D75B6B" w:rsidRPr="00D75B6B" w:rsidRDefault="00D75B6B" w:rsidP="00D75B6B">
            <w:pPr>
              <w:pStyle w:val="ListParagraph"/>
              <w:numPr>
                <w:ilvl w:val="0"/>
                <w:numId w:val="30"/>
              </w:numPr>
              <w:rPr>
                <w:rFonts w:eastAsia="Times New Roman"/>
              </w:rPr>
            </w:pPr>
            <w:r w:rsidRPr="00D75B6B">
              <w:rPr>
                <w:rFonts w:eastAsia="Times New Roman"/>
              </w:rPr>
              <w:t>Ensure that families receive a timely, formulated and appropriate and individually tailored response that is informed by a holistic assessment that details the decision and actions to be taken and draws on a full range of services.</w:t>
            </w:r>
          </w:p>
          <w:p w14:paraId="7D44EAB3" w14:textId="77777777" w:rsidR="00D75B6B" w:rsidRPr="00D75B6B" w:rsidRDefault="00D75B6B" w:rsidP="00D75B6B">
            <w:pPr>
              <w:pStyle w:val="ListParagraph"/>
              <w:numPr>
                <w:ilvl w:val="0"/>
                <w:numId w:val="30"/>
              </w:numPr>
              <w:rPr>
                <w:rFonts w:eastAsia="Times New Roman"/>
              </w:rPr>
            </w:pPr>
            <w:r w:rsidRPr="00D75B6B">
              <w:rPr>
                <w:rFonts w:eastAsia="Times New Roman"/>
              </w:rPr>
              <w:t xml:space="preserve">Monitor and evaluate quality assurance, performance data and feedback from complaints is used to promote and creating a learning environment which prioritises professional development and is rooted in Research in Practice and used to inform business planning. </w:t>
            </w:r>
          </w:p>
          <w:p w14:paraId="57ECBD40" w14:textId="77777777" w:rsidR="00D75B6B" w:rsidRPr="00D75B6B" w:rsidRDefault="00D75B6B" w:rsidP="00D75B6B">
            <w:pPr>
              <w:pStyle w:val="ListParagraph"/>
              <w:numPr>
                <w:ilvl w:val="0"/>
                <w:numId w:val="30"/>
              </w:numPr>
              <w:rPr>
                <w:rFonts w:eastAsia="Times New Roman"/>
              </w:rPr>
            </w:pPr>
            <w:r w:rsidRPr="00D75B6B">
              <w:rPr>
                <w:rFonts w:eastAsia="Times New Roman"/>
              </w:rPr>
              <w:t>Drive the development of integrated working within and across teams for the benefit of young people and their families to ensure those who receive support experience this as a seamless process.</w:t>
            </w:r>
          </w:p>
          <w:p w14:paraId="30253391" w14:textId="77777777" w:rsidR="00D75B6B" w:rsidRPr="00D75B6B" w:rsidRDefault="00D75B6B" w:rsidP="00D75B6B">
            <w:pPr>
              <w:pStyle w:val="ListParagraph"/>
              <w:numPr>
                <w:ilvl w:val="0"/>
                <w:numId w:val="30"/>
              </w:numPr>
              <w:rPr>
                <w:rFonts w:eastAsia="Times New Roman"/>
              </w:rPr>
            </w:pPr>
            <w:r w:rsidRPr="00D75B6B">
              <w:rPr>
                <w:rFonts w:eastAsia="Times New Roman"/>
              </w:rPr>
              <w:t>To undertake additional duties as required, commensurate with the level of the role.</w:t>
            </w:r>
          </w:p>
          <w:p w14:paraId="1E380A0F" w14:textId="77777777" w:rsidR="00D75B6B" w:rsidRPr="00D75B6B" w:rsidRDefault="00D75B6B" w:rsidP="00D75B6B">
            <w:pPr>
              <w:pStyle w:val="ListParagraph"/>
            </w:pPr>
          </w:p>
          <w:p w14:paraId="66E6A6C1" w14:textId="77777777" w:rsidR="00D75B6B" w:rsidRPr="00D75B6B" w:rsidRDefault="00D75B6B" w:rsidP="00D75B6B">
            <w:pPr>
              <w:pStyle w:val="ListParagraph"/>
              <w:rPr>
                <w:rFonts w:eastAsia="Times New Roman"/>
                <w:b/>
                <w:bCs/>
              </w:rPr>
            </w:pPr>
            <w:r w:rsidRPr="00D75B6B">
              <w:rPr>
                <w:b/>
                <w:bCs/>
              </w:rPr>
              <w:t xml:space="preserve">Leadership and Management </w:t>
            </w:r>
          </w:p>
          <w:p w14:paraId="39983AFE" w14:textId="77777777" w:rsidR="00D75B6B" w:rsidRPr="00D75B6B" w:rsidRDefault="00D75B6B" w:rsidP="00D75B6B">
            <w:pPr>
              <w:pStyle w:val="ListParagraph"/>
              <w:rPr>
                <w:rFonts w:eastAsia="Times New Roman"/>
              </w:rPr>
            </w:pPr>
          </w:p>
          <w:p w14:paraId="201BE5F0" w14:textId="77777777" w:rsidR="00D75B6B" w:rsidRPr="00D75B6B" w:rsidRDefault="00D75B6B" w:rsidP="00D75B6B">
            <w:pPr>
              <w:pStyle w:val="ListParagraph"/>
              <w:numPr>
                <w:ilvl w:val="0"/>
                <w:numId w:val="30"/>
              </w:numPr>
              <w:rPr>
                <w:rFonts w:eastAsia="Times New Roman"/>
              </w:rPr>
            </w:pPr>
            <w:r w:rsidRPr="00D75B6B">
              <w:rPr>
                <w:rFonts w:eastAsia="Times New Roman"/>
              </w:rPr>
              <w:t xml:space="preserve">The post holder will be responsible for the leadership of a Multi-Disciplinary Service and the effective management of Team Managers and staff including recruitment, motivation, development, performance management, absence management, resolution </w:t>
            </w:r>
            <w:r w:rsidRPr="00D75B6B">
              <w:rPr>
                <w:rFonts w:eastAsia="Times New Roman"/>
              </w:rPr>
              <w:lastRenderedPageBreak/>
              <w:t>of conflict and implementation of change in line with council employment procedures and policy.</w:t>
            </w:r>
          </w:p>
          <w:p w14:paraId="6950DC7C" w14:textId="77777777" w:rsidR="00D75B6B" w:rsidRPr="00D75B6B" w:rsidRDefault="00D75B6B" w:rsidP="00D75B6B">
            <w:pPr>
              <w:pStyle w:val="ListParagraph"/>
              <w:numPr>
                <w:ilvl w:val="0"/>
                <w:numId w:val="30"/>
              </w:numPr>
              <w:rPr>
                <w:rFonts w:eastAsia="Times New Roman"/>
              </w:rPr>
            </w:pPr>
            <w:r w:rsidRPr="00D75B6B">
              <w:rPr>
                <w:rFonts w:eastAsia="Times New Roman"/>
              </w:rPr>
              <w:t>The post holder will be required to take the lead in providing regular planned supervision and management oversight in relation to children and young people, reflective practice and the health and wellbeing of the supervisee in relation to the delivery of their role.</w:t>
            </w:r>
          </w:p>
          <w:p w14:paraId="5E277901" w14:textId="77777777" w:rsidR="00D75B6B" w:rsidRPr="00D75B6B" w:rsidRDefault="00D75B6B" w:rsidP="00D75B6B">
            <w:pPr>
              <w:pStyle w:val="ListParagraph"/>
              <w:numPr>
                <w:ilvl w:val="0"/>
                <w:numId w:val="30"/>
              </w:numPr>
              <w:rPr>
                <w:rFonts w:eastAsia="Times New Roman"/>
              </w:rPr>
            </w:pPr>
            <w:r w:rsidRPr="00D75B6B">
              <w:rPr>
                <w:rFonts w:eastAsia="Times New Roman"/>
              </w:rPr>
              <w:t>The post holder will have the knowledge, skills and experience to provide on-going specialist advice, therapeutic interventions, consultation and recommendations to other professionals regarding children and young people.</w:t>
            </w:r>
          </w:p>
          <w:p w14:paraId="5E5E614B" w14:textId="77777777" w:rsidR="00D75B6B" w:rsidRPr="00D75B6B" w:rsidRDefault="00D75B6B" w:rsidP="00D75B6B">
            <w:pPr>
              <w:pStyle w:val="ListParagraph"/>
              <w:numPr>
                <w:ilvl w:val="0"/>
                <w:numId w:val="30"/>
              </w:numPr>
              <w:rPr>
                <w:rFonts w:eastAsia="Times New Roman"/>
              </w:rPr>
            </w:pPr>
            <w:r w:rsidRPr="00D75B6B">
              <w:rPr>
                <w:rFonts w:eastAsia="Times New Roman"/>
              </w:rPr>
              <w:t>The post holder will ensure that appropriate national professional standards/competencies are being met and monitored and ensure that team members keep a record of their learning.</w:t>
            </w:r>
          </w:p>
          <w:p w14:paraId="4E9255E4" w14:textId="5E6C4983" w:rsidR="003F43E2" w:rsidRPr="00D75B6B" w:rsidRDefault="00D75B6B" w:rsidP="00D75B6B">
            <w:pPr>
              <w:pStyle w:val="ListParagraph"/>
              <w:numPr>
                <w:ilvl w:val="0"/>
                <w:numId w:val="30"/>
              </w:numPr>
              <w:rPr>
                <w:rFonts w:eastAsia="Times New Roman"/>
              </w:rPr>
            </w:pPr>
            <w:r w:rsidRPr="00D75B6B">
              <w:t>The post holder will demonstrate leadership competencies, acting with openness, honesty, integrity, instilling a clear sense of direction and purpose, priority and pace. Manage people in an inclusive and restorative way to deliver operational objectives.</w:t>
            </w:r>
          </w:p>
          <w:p w14:paraId="61206335" w14:textId="77777777" w:rsidR="00F871CF" w:rsidRPr="00D75B6B" w:rsidRDefault="00F871CF" w:rsidP="006C4666">
            <w:pPr>
              <w:pStyle w:val="NoSpacing"/>
              <w:jc w:val="both"/>
              <w:rPr>
                <w:rFonts w:ascii="Arial" w:hAnsi="Arial" w:cs="Arial"/>
              </w:rPr>
            </w:pPr>
          </w:p>
          <w:p w14:paraId="5EF5F70D" w14:textId="37555EBE" w:rsidR="00DA2EA9" w:rsidRPr="00D75B6B" w:rsidRDefault="003F43E2" w:rsidP="006C4666">
            <w:pPr>
              <w:pStyle w:val="NoSpacing"/>
              <w:jc w:val="both"/>
              <w:rPr>
                <w:rFonts w:ascii="Arial" w:hAnsi="Arial" w:cs="Arial"/>
              </w:rPr>
            </w:pPr>
            <w:r w:rsidRPr="00D75B6B">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0362460B" w14:textId="77777777" w:rsidR="00D75B6B" w:rsidRPr="00E80BD2" w:rsidRDefault="00D75B6B" w:rsidP="00D75B6B">
            <w:pPr>
              <w:pStyle w:val="ListParagraph"/>
              <w:numPr>
                <w:ilvl w:val="0"/>
                <w:numId w:val="26"/>
              </w:numPr>
              <w:rPr>
                <w:rFonts w:eastAsiaTheme="minorHAnsi"/>
                <w:bCs/>
                <w:sz w:val="20"/>
                <w:szCs w:val="20"/>
              </w:rPr>
            </w:pPr>
            <w:r w:rsidRPr="00E80BD2">
              <w:rPr>
                <w:rFonts w:eastAsiaTheme="minorHAnsi"/>
                <w:bCs/>
                <w:sz w:val="20"/>
                <w:szCs w:val="20"/>
              </w:rPr>
              <w:t xml:space="preserve">Recognised Social Work Qualification i.e., CQSW, </w:t>
            </w:r>
            <w:proofErr w:type="spellStart"/>
            <w:r w:rsidRPr="00E80BD2">
              <w:rPr>
                <w:rFonts w:eastAsiaTheme="minorHAnsi"/>
                <w:bCs/>
                <w:sz w:val="20"/>
                <w:szCs w:val="20"/>
              </w:rPr>
              <w:t>DipSW</w:t>
            </w:r>
            <w:proofErr w:type="spellEnd"/>
            <w:r w:rsidRPr="00E80BD2">
              <w:rPr>
                <w:rFonts w:eastAsiaTheme="minorHAnsi"/>
                <w:bCs/>
                <w:sz w:val="20"/>
                <w:szCs w:val="20"/>
              </w:rPr>
              <w:t>, BA/MA Hons Social work or other relevant degree in social work</w:t>
            </w:r>
          </w:p>
          <w:p w14:paraId="76F3D427" w14:textId="68B829C9" w:rsidR="00DA2EA9" w:rsidRPr="00D75B6B" w:rsidRDefault="00D75B6B" w:rsidP="00D75B6B">
            <w:pPr>
              <w:pStyle w:val="ListParagraph"/>
              <w:numPr>
                <w:ilvl w:val="0"/>
                <w:numId w:val="26"/>
              </w:numPr>
              <w:rPr>
                <w:rFonts w:eastAsiaTheme="minorHAnsi"/>
                <w:bCs/>
                <w:sz w:val="20"/>
                <w:szCs w:val="20"/>
              </w:rPr>
            </w:pPr>
            <w:r w:rsidRPr="00E80BD2">
              <w:rPr>
                <w:rFonts w:eastAsiaTheme="minorHAnsi"/>
                <w:bCs/>
                <w:sz w:val="20"/>
                <w:szCs w:val="20"/>
              </w:rPr>
              <w:t xml:space="preserve">Current Social Work England registration </w:t>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0F703929" w14:textId="77777777" w:rsidR="00D75B6B" w:rsidRDefault="00D75B6B" w:rsidP="00D75B6B">
            <w:pPr>
              <w:pStyle w:val="NoSpacing"/>
              <w:numPr>
                <w:ilvl w:val="0"/>
                <w:numId w:val="26"/>
              </w:numPr>
              <w:rPr>
                <w:rFonts w:ascii="Arial" w:hAnsi="Arial" w:cs="Arial"/>
                <w:bCs/>
                <w:sz w:val="20"/>
                <w:szCs w:val="20"/>
              </w:rPr>
            </w:pPr>
            <w:r w:rsidRPr="00075850">
              <w:rPr>
                <w:rFonts w:ascii="Arial" w:hAnsi="Arial" w:cs="Arial"/>
                <w:bCs/>
                <w:sz w:val="20"/>
                <w:szCs w:val="20"/>
              </w:rPr>
              <w:t xml:space="preserve">Significant experience working with children and families in the context of </w:t>
            </w:r>
            <w:r>
              <w:rPr>
                <w:rFonts w:ascii="Arial" w:hAnsi="Arial" w:cs="Arial"/>
                <w:bCs/>
                <w:sz w:val="20"/>
                <w:szCs w:val="20"/>
              </w:rPr>
              <w:t xml:space="preserve">therapeutic intervention, </w:t>
            </w:r>
            <w:r w:rsidRPr="00075850">
              <w:rPr>
                <w:rFonts w:ascii="Arial" w:hAnsi="Arial" w:cs="Arial"/>
                <w:bCs/>
                <w:sz w:val="20"/>
                <w:szCs w:val="20"/>
              </w:rPr>
              <w:t>current legislation and government initiatives.</w:t>
            </w:r>
          </w:p>
          <w:p w14:paraId="5F4D8DAB" w14:textId="77777777" w:rsidR="00D75B6B" w:rsidRDefault="00D75B6B" w:rsidP="00D75B6B">
            <w:pPr>
              <w:pStyle w:val="NoSpacing"/>
              <w:numPr>
                <w:ilvl w:val="0"/>
                <w:numId w:val="26"/>
              </w:numPr>
              <w:rPr>
                <w:rFonts w:ascii="Arial" w:hAnsi="Arial" w:cs="Arial"/>
                <w:bCs/>
                <w:sz w:val="20"/>
                <w:szCs w:val="20"/>
              </w:rPr>
            </w:pPr>
            <w:r w:rsidRPr="00EA2DAD">
              <w:rPr>
                <w:rFonts w:ascii="Arial" w:hAnsi="Arial" w:cs="Arial"/>
                <w:bCs/>
                <w:sz w:val="20"/>
                <w:szCs w:val="20"/>
              </w:rPr>
              <w:t xml:space="preserve">Experience delivering positive outcomes for children and young people. </w:t>
            </w:r>
          </w:p>
          <w:p w14:paraId="3D40C6AB" w14:textId="77777777" w:rsidR="00D75B6B" w:rsidRDefault="00D75B6B" w:rsidP="00D75B6B">
            <w:pPr>
              <w:pStyle w:val="NoSpacing"/>
              <w:numPr>
                <w:ilvl w:val="0"/>
                <w:numId w:val="26"/>
              </w:numPr>
              <w:rPr>
                <w:rFonts w:ascii="Arial" w:hAnsi="Arial" w:cs="Arial"/>
                <w:bCs/>
                <w:sz w:val="20"/>
                <w:szCs w:val="20"/>
              </w:rPr>
            </w:pPr>
            <w:r w:rsidRPr="00EA2DAD">
              <w:rPr>
                <w:rFonts w:ascii="Arial" w:hAnsi="Arial" w:cs="Arial"/>
                <w:bCs/>
                <w:sz w:val="20"/>
                <w:szCs w:val="20"/>
              </w:rPr>
              <w:t>Experience of managing teams and assuring compliance to policy and procedures.</w:t>
            </w:r>
          </w:p>
          <w:p w14:paraId="79125706" w14:textId="77777777" w:rsidR="00D75B6B" w:rsidRDefault="00D75B6B" w:rsidP="00D75B6B">
            <w:pPr>
              <w:pStyle w:val="NoSpacing"/>
              <w:numPr>
                <w:ilvl w:val="0"/>
                <w:numId w:val="26"/>
              </w:numPr>
              <w:rPr>
                <w:rFonts w:ascii="Arial" w:hAnsi="Arial" w:cs="Arial"/>
                <w:bCs/>
                <w:sz w:val="20"/>
                <w:szCs w:val="20"/>
              </w:rPr>
            </w:pPr>
            <w:r w:rsidRPr="00EA2DAD">
              <w:rPr>
                <w:rFonts w:ascii="Arial" w:hAnsi="Arial" w:cs="Arial"/>
                <w:bCs/>
                <w:sz w:val="20"/>
                <w:szCs w:val="20"/>
              </w:rPr>
              <w:t>Experience of working under pressure and making robust evidenced informed decisions.</w:t>
            </w:r>
          </w:p>
          <w:p w14:paraId="4FA17744" w14:textId="77777777" w:rsidR="00D75B6B" w:rsidRDefault="00D75B6B" w:rsidP="00D75B6B">
            <w:pPr>
              <w:pStyle w:val="NoSpacing"/>
              <w:numPr>
                <w:ilvl w:val="0"/>
                <w:numId w:val="26"/>
              </w:numPr>
              <w:rPr>
                <w:rFonts w:ascii="Arial" w:hAnsi="Arial" w:cs="Arial"/>
                <w:bCs/>
                <w:sz w:val="20"/>
                <w:szCs w:val="20"/>
              </w:rPr>
            </w:pPr>
            <w:r w:rsidRPr="00EA2DAD">
              <w:rPr>
                <w:rFonts w:ascii="Arial" w:hAnsi="Arial" w:cs="Arial"/>
                <w:bCs/>
                <w:sz w:val="20"/>
                <w:szCs w:val="20"/>
              </w:rPr>
              <w:t>Significant experience of working with children, young people, parents and carers.</w:t>
            </w:r>
          </w:p>
          <w:p w14:paraId="00694FBD" w14:textId="77777777" w:rsidR="00D75B6B" w:rsidRDefault="00D75B6B" w:rsidP="00D75B6B">
            <w:pPr>
              <w:pStyle w:val="NoSpacing"/>
              <w:numPr>
                <w:ilvl w:val="0"/>
                <w:numId w:val="26"/>
              </w:numPr>
              <w:rPr>
                <w:rFonts w:ascii="Arial" w:hAnsi="Arial" w:cs="Arial"/>
                <w:bCs/>
                <w:sz w:val="20"/>
                <w:szCs w:val="20"/>
              </w:rPr>
            </w:pPr>
            <w:r w:rsidRPr="00EA2DAD">
              <w:rPr>
                <w:rFonts w:ascii="Arial" w:hAnsi="Arial" w:cs="Arial"/>
                <w:bCs/>
                <w:sz w:val="20"/>
                <w:szCs w:val="20"/>
              </w:rPr>
              <w:t>Enhanced IT Skills across a multitude of difference platforms including case management recording systems.</w:t>
            </w:r>
          </w:p>
          <w:p w14:paraId="6324A594" w14:textId="77777777" w:rsidR="00D75B6B" w:rsidRDefault="00D75B6B" w:rsidP="00D75B6B">
            <w:pPr>
              <w:pStyle w:val="NoSpacing"/>
              <w:numPr>
                <w:ilvl w:val="0"/>
                <w:numId w:val="26"/>
              </w:numPr>
              <w:rPr>
                <w:rFonts w:ascii="Arial" w:hAnsi="Arial" w:cs="Arial"/>
                <w:bCs/>
                <w:sz w:val="20"/>
                <w:szCs w:val="20"/>
              </w:rPr>
            </w:pPr>
            <w:r w:rsidRPr="00EA2DAD">
              <w:rPr>
                <w:rFonts w:ascii="Arial" w:hAnsi="Arial" w:cs="Arial"/>
                <w:bCs/>
                <w:sz w:val="20"/>
                <w:szCs w:val="20"/>
              </w:rPr>
              <w:t>Significant decision-making skills – the ability to analyse information, draw conclusions and effect judgements based on outcomes and risk.</w:t>
            </w:r>
          </w:p>
          <w:p w14:paraId="0FF10725" w14:textId="77777777" w:rsidR="00D75B6B" w:rsidRDefault="00D75B6B" w:rsidP="00D75B6B">
            <w:pPr>
              <w:pStyle w:val="NoSpacing"/>
              <w:numPr>
                <w:ilvl w:val="0"/>
                <w:numId w:val="26"/>
              </w:numPr>
              <w:rPr>
                <w:rFonts w:ascii="Arial" w:hAnsi="Arial" w:cs="Arial"/>
                <w:bCs/>
                <w:sz w:val="20"/>
                <w:szCs w:val="20"/>
              </w:rPr>
            </w:pPr>
            <w:r w:rsidRPr="00EA2DAD">
              <w:rPr>
                <w:rFonts w:ascii="Arial" w:hAnsi="Arial" w:cs="Arial"/>
                <w:bCs/>
                <w:sz w:val="20"/>
                <w:szCs w:val="20"/>
              </w:rPr>
              <w:t xml:space="preserve">Proven problem-solving skills – the ability to identify causes, make objective and informed judgements that demonstrates emotional resilience and balance. </w:t>
            </w:r>
          </w:p>
          <w:p w14:paraId="2CABD947" w14:textId="77777777" w:rsidR="00D75B6B" w:rsidRDefault="00D75B6B" w:rsidP="00D75B6B">
            <w:pPr>
              <w:pStyle w:val="NoSpacing"/>
              <w:numPr>
                <w:ilvl w:val="0"/>
                <w:numId w:val="26"/>
              </w:numPr>
              <w:rPr>
                <w:rFonts w:ascii="Arial" w:hAnsi="Arial" w:cs="Arial"/>
                <w:bCs/>
                <w:sz w:val="20"/>
                <w:szCs w:val="20"/>
              </w:rPr>
            </w:pPr>
            <w:r w:rsidRPr="00EA2DAD">
              <w:rPr>
                <w:rFonts w:ascii="Arial" w:hAnsi="Arial" w:cs="Arial"/>
                <w:bCs/>
                <w:sz w:val="20"/>
                <w:szCs w:val="20"/>
              </w:rPr>
              <w:t>Proven ability to work effectively to ensure delivery of a team or teams within a children’s social care service to deliver outcomes for children and young people.</w:t>
            </w:r>
          </w:p>
          <w:p w14:paraId="57BB5388" w14:textId="77777777" w:rsidR="00D75B6B" w:rsidRDefault="00D75B6B" w:rsidP="00D75B6B">
            <w:pPr>
              <w:pStyle w:val="NoSpacing"/>
              <w:numPr>
                <w:ilvl w:val="0"/>
                <w:numId w:val="26"/>
              </w:numPr>
              <w:rPr>
                <w:rFonts w:ascii="Arial" w:hAnsi="Arial" w:cs="Arial"/>
                <w:bCs/>
                <w:sz w:val="20"/>
                <w:szCs w:val="20"/>
              </w:rPr>
            </w:pPr>
            <w:r w:rsidRPr="00EA2DAD">
              <w:rPr>
                <w:rFonts w:ascii="Arial" w:hAnsi="Arial" w:cs="Arial"/>
                <w:bCs/>
                <w:sz w:val="20"/>
                <w:szCs w:val="20"/>
              </w:rPr>
              <w:t>Ability to appraise and motivate staff in a way that ensures compliance with policies but also enables individuals to develop. Including the effective use of performance management in enabling staff development and ensure service delivery is achieved</w:t>
            </w:r>
          </w:p>
          <w:p w14:paraId="488060F9" w14:textId="77777777" w:rsidR="00D75B6B" w:rsidRDefault="00D75B6B" w:rsidP="00D75B6B">
            <w:pPr>
              <w:pStyle w:val="NoSpacing"/>
              <w:numPr>
                <w:ilvl w:val="0"/>
                <w:numId w:val="26"/>
              </w:numPr>
              <w:rPr>
                <w:rFonts w:ascii="Arial" w:hAnsi="Arial" w:cs="Arial"/>
                <w:bCs/>
                <w:sz w:val="20"/>
                <w:szCs w:val="20"/>
              </w:rPr>
            </w:pPr>
            <w:r w:rsidRPr="00EA2DAD">
              <w:rPr>
                <w:rFonts w:ascii="Arial" w:hAnsi="Arial" w:cs="Arial"/>
                <w:bCs/>
                <w:sz w:val="20"/>
                <w:szCs w:val="20"/>
              </w:rPr>
              <w:t xml:space="preserve">Thorough understanding of current legislation and DfE guidance and developments in services to </w:t>
            </w:r>
            <w:proofErr w:type="gramStart"/>
            <w:r w:rsidRPr="00EA2DAD">
              <w:rPr>
                <w:rFonts w:ascii="Arial" w:hAnsi="Arial" w:cs="Arial"/>
                <w:bCs/>
                <w:sz w:val="20"/>
                <w:szCs w:val="20"/>
              </w:rPr>
              <w:t>children</w:t>
            </w:r>
            <w:proofErr w:type="gramEnd"/>
            <w:r w:rsidRPr="00EA2DAD">
              <w:rPr>
                <w:rFonts w:ascii="Arial" w:hAnsi="Arial" w:cs="Arial"/>
                <w:bCs/>
                <w:sz w:val="20"/>
                <w:szCs w:val="20"/>
              </w:rPr>
              <w:t xml:space="preserve"> young people and families.</w:t>
            </w:r>
          </w:p>
          <w:p w14:paraId="0014FEC3" w14:textId="77777777" w:rsidR="00D75B6B" w:rsidRDefault="00D75B6B" w:rsidP="00D75B6B">
            <w:pPr>
              <w:pStyle w:val="NoSpacing"/>
              <w:numPr>
                <w:ilvl w:val="0"/>
                <w:numId w:val="26"/>
              </w:numPr>
              <w:rPr>
                <w:rFonts w:ascii="Arial" w:hAnsi="Arial" w:cs="Arial"/>
                <w:bCs/>
                <w:sz w:val="20"/>
                <w:szCs w:val="20"/>
              </w:rPr>
            </w:pPr>
            <w:r w:rsidRPr="00EA2DAD">
              <w:rPr>
                <w:rFonts w:ascii="Arial" w:hAnsi="Arial" w:cs="Arial"/>
                <w:bCs/>
                <w:sz w:val="20"/>
                <w:szCs w:val="20"/>
              </w:rPr>
              <w:lastRenderedPageBreak/>
              <w:t>Thorough understanding of the professional practice relating to safeguarding and working with complex families including the role of the TSCP and Working Together 2023.</w:t>
            </w:r>
          </w:p>
          <w:p w14:paraId="407E2B33" w14:textId="77777777" w:rsidR="00D75B6B" w:rsidRDefault="00D75B6B" w:rsidP="00D75B6B">
            <w:pPr>
              <w:pStyle w:val="NoSpacing"/>
              <w:numPr>
                <w:ilvl w:val="0"/>
                <w:numId w:val="26"/>
              </w:numPr>
              <w:rPr>
                <w:rFonts w:ascii="Arial" w:hAnsi="Arial" w:cs="Arial"/>
                <w:bCs/>
                <w:sz w:val="20"/>
                <w:szCs w:val="20"/>
              </w:rPr>
            </w:pPr>
            <w:r w:rsidRPr="00EA2DAD">
              <w:rPr>
                <w:rFonts w:ascii="Arial" w:hAnsi="Arial" w:cs="Arial"/>
                <w:bCs/>
                <w:sz w:val="20"/>
                <w:szCs w:val="20"/>
              </w:rPr>
              <w:t>Knowledge and understanding of the full range of activities delivered by the Authority and partners in relation to children, young people and families.</w:t>
            </w:r>
          </w:p>
          <w:p w14:paraId="434C0B63" w14:textId="77777777" w:rsidR="00D75B6B" w:rsidRDefault="00D75B6B" w:rsidP="00D75B6B">
            <w:pPr>
              <w:pStyle w:val="NoSpacing"/>
              <w:numPr>
                <w:ilvl w:val="0"/>
                <w:numId w:val="26"/>
              </w:numPr>
              <w:rPr>
                <w:rFonts w:ascii="Arial" w:hAnsi="Arial" w:cs="Arial"/>
                <w:bCs/>
                <w:sz w:val="20"/>
                <w:szCs w:val="20"/>
              </w:rPr>
            </w:pPr>
            <w:r w:rsidRPr="00EA2DAD">
              <w:rPr>
                <w:rFonts w:ascii="Arial" w:hAnsi="Arial" w:cs="Arial"/>
                <w:bCs/>
                <w:sz w:val="20"/>
                <w:szCs w:val="20"/>
              </w:rPr>
              <w:t>Ability to demonstrate awareness and understanding of equal opportunities.</w:t>
            </w:r>
          </w:p>
          <w:p w14:paraId="69B19F74" w14:textId="4CEF1BAB" w:rsidR="00F56885" w:rsidRPr="00D75B6B" w:rsidRDefault="00D75B6B" w:rsidP="00D75B6B">
            <w:pPr>
              <w:pStyle w:val="NoSpacing"/>
              <w:numPr>
                <w:ilvl w:val="0"/>
                <w:numId w:val="26"/>
              </w:numPr>
              <w:rPr>
                <w:rFonts w:ascii="Arial" w:hAnsi="Arial" w:cs="Arial"/>
                <w:bCs/>
                <w:sz w:val="20"/>
                <w:szCs w:val="20"/>
              </w:rPr>
            </w:pPr>
            <w:r w:rsidRPr="00EA2DAD">
              <w:rPr>
                <w:rFonts w:ascii="Arial" w:hAnsi="Arial" w:cs="Arial"/>
                <w:bCs/>
                <w:sz w:val="20"/>
                <w:szCs w:val="20"/>
              </w:rPr>
              <w:t>Awareness of effective management practices including use of effective supervision and performance management.</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107108F1" w14:textId="55AA344C" w:rsidR="00084507" w:rsidRPr="00DA2EA9" w:rsidRDefault="00084507" w:rsidP="00D75B6B">
            <w:pPr>
              <w:pStyle w:val="ListParagraph"/>
              <w:numPr>
                <w:ilvl w:val="0"/>
                <w:numId w:val="26"/>
              </w:numPr>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0C054B5C">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F77006"/>
    <w:multiLevelType w:val="multilevel"/>
    <w:tmpl w:val="D8B4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C24B8"/>
    <w:multiLevelType w:val="hybridMultilevel"/>
    <w:tmpl w:val="D19E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D922B5"/>
    <w:multiLevelType w:val="hybridMultilevel"/>
    <w:tmpl w:val="632E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C8713D"/>
    <w:multiLevelType w:val="hybridMultilevel"/>
    <w:tmpl w:val="1D34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7"/>
  </w:num>
  <w:num w:numId="6" w16cid:durableId="822551177">
    <w:abstractNumId w:val="11"/>
  </w:num>
  <w:num w:numId="7" w16cid:durableId="1673795497">
    <w:abstractNumId w:val="10"/>
  </w:num>
  <w:num w:numId="8" w16cid:durableId="316148995">
    <w:abstractNumId w:val="7"/>
  </w:num>
  <w:num w:numId="9" w16cid:durableId="1553230647">
    <w:abstractNumId w:val="30"/>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6"/>
  </w:num>
  <w:num w:numId="19" w16cid:durableId="917061853">
    <w:abstractNumId w:val="23"/>
  </w:num>
  <w:num w:numId="20" w16cid:durableId="1447240105">
    <w:abstractNumId w:val="18"/>
  </w:num>
  <w:num w:numId="21" w16cid:durableId="201135883">
    <w:abstractNumId w:val="17"/>
  </w:num>
  <w:num w:numId="22" w16cid:durableId="1863351382">
    <w:abstractNumId w:val="26"/>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9"/>
  </w:num>
  <w:num w:numId="29" w16cid:durableId="670328687">
    <w:abstractNumId w:val="22"/>
  </w:num>
  <w:num w:numId="30" w16cid:durableId="569193708">
    <w:abstractNumId w:val="31"/>
  </w:num>
  <w:num w:numId="31" w16cid:durableId="1283802776">
    <w:abstractNumId w:val="25"/>
  </w:num>
  <w:num w:numId="32" w16cid:durableId="7323150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18A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B6B"/>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D75B6B"/>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7889</Characters>
  <Application>Microsoft Office Word</Application>
  <DocSecurity>0</DocSecurity>
  <Lines>343</Lines>
  <Paragraphs>180</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Kimberley Caudwell</cp:lastModifiedBy>
  <cp:revision>2</cp:revision>
  <dcterms:created xsi:type="dcterms:W3CDTF">2026-03-31T09:24:00Z</dcterms:created>
  <dcterms:modified xsi:type="dcterms:W3CDTF">2026-03-31T09:24:00Z</dcterms:modified>
</cp:coreProperties>
</file>