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Emergency Control Operator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B60</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Adults, Operations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D</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Reporting to</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Service Coordinator</w:t>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857"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pacing w:lineRule="auto" w:line="240" w:before="0" w:after="0"/>
              <w:jc w:val="both"/>
              <w:rPr/>
            </w:pPr>
            <w:r>
              <w:rPr>
                <w:rFonts w:cs="Arial" w:ascii="Arial" w:hAnsi="Arial"/>
                <w:b/>
              </w:rPr>
              <w:t>This role will</w:t>
            </w:r>
            <w:r>
              <w:rPr>
                <w:rFonts w:eastAsia="Calibri" w:cs="Arial" w:ascii="Arial" w:hAnsi="Arial"/>
              </w:rPr>
              <w:t xml:space="preserve"> support the provision of a 24-hour, 365-day call centre service by being responsible for receiving emergency calls, taking appropriate action and recording all calls received. Working as part of a team under the direction of the Service Coordinators. </w:t>
            </w:r>
          </w:p>
          <w:p>
            <w:pPr>
              <w:pStyle w:val="Normal"/>
              <w:spacing w:lineRule="auto" w:line="240" w:before="120" w:after="0"/>
              <w:jc w:val="both"/>
              <w:rPr>
                <w:rFonts w:ascii="Arial" w:hAnsi="Arial" w:cs="Arial"/>
                <w:b/>
                <w:b/>
              </w:rPr>
            </w:pPr>
            <w:r>
              <w:rPr>
                <w:rFonts w:cs="Arial" w:ascii="Arial" w:hAnsi="Arial"/>
                <w:b/>
              </w:rPr>
              <w:t>Main Duties and Responsibilities include:</w:t>
            </w:r>
          </w:p>
          <w:p>
            <w:pPr>
              <w:pStyle w:val="NoSpacing"/>
              <w:spacing w:lineRule="auto" w:line="240" w:before="0" w:after="0"/>
              <w:jc w:val="both"/>
              <w:rPr>
                <w:rFonts w:ascii="Arial" w:hAnsi="Arial" w:cs="Arial"/>
                <w:i/>
                <w:i/>
                <w:sz w:val="20"/>
                <w:szCs w:val="20"/>
              </w:rPr>
            </w:pPr>
            <w:r>
              <w:rPr>
                <w:rFonts w:cs="Arial" w:ascii="Arial" w:hAnsi="Arial"/>
                <w:i/>
                <w:sz w:val="20"/>
                <w:szCs w:val="20"/>
              </w:rPr>
              <w:t>This list is not exhaustive, and is an indicator of the key duties and responsibilities that the post holder will have, as opposed to a task list.</w:t>
            </w:r>
          </w:p>
          <w:p>
            <w:pPr>
              <w:pStyle w:val="Default"/>
              <w:numPr>
                <w:ilvl w:val="0"/>
                <w:numId w:val="4"/>
              </w:numPr>
              <w:spacing w:lineRule="auto" w:line="240" w:before="0" w:after="0"/>
              <w:jc w:val="both"/>
              <w:rPr>
                <w:sz w:val="20"/>
                <w:szCs w:val="20"/>
              </w:rPr>
            </w:pPr>
            <w:r>
              <w:rPr>
                <w:sz w:val="20"/>
                <w:szCs w:val="20"/>
              </w:rPr>
              <w:t>To operate screen based care and security systems and act appropriately on receipt of alarm calls or emergency situations.</w:t>
            </w:r>
          </w:p>
          <w:p>
            <w:pPr>
              <w:pStyle w:val="Default"/>
              <w:numPr>
                <w:ilvl w:val="0"/>
                <w:numId w:val="4"/>
              </w:numPr>
              <w:spacing w:lineRule="auto" w:line="240" w:before="0" w:after="0"/>
              <w:jc w:val="both"/>
              <w:rPr>
                <w:sz w:val="20"/>
                <w:szCs w:val="20"/>
              </w:rPr>
            </w:pPr>
            <w:r>
              <w:rPr>
                <w:sz w:val="20"/>
                <w:szCs w:val="20"/>
              </w:rPr>
              <w:t>To receive and establish the nature of the call, log as necessary and respond by giving direct information or by interacting between the caller and the appropriate service unit or external agency.</w:t>
            </w:r>
          </w:p>
          <w:p>
            <w:pPr>
              <w:pStyle w:val="Default"/>
              <w:numPr>
                <w:ilvl w:val="0"/>
                <w:numId w:val="4"/>
              </w:numPr>
              <w:spacing w:lineRule="auto" w:line="240" w:before="0" w:after="0"/>
              <w:jc w:val="both"/>
              <w:rPr>
                <w:sz w:val="20"/>
                <w:szCs w:val="20"/>
              </w:rPr>
            </w:pPr>
            <w:r>
              <w:rPr>
                <w:sz w:val="20"/>
                <w:szCs w:val="20"/>
              </w:rPr>
              <w:t>To deal with enquiries and alarms and to liaise and communicate with other service units and external agencies as appropriate.</w:t>
            </w:r>
          </w:p>
          <w:p>
            <w:pPr>
              <w:pStyle w:val="Default"/>
              <w:numPr>
                <w:ilvl w:val="0"/>
                <w:numId w:val="4"/>
              </w:numPr>
              <w:spacing w:lineRule="auto" w:line="240" w:before="0" w:after="0"/>
              <w:jc w:val="both"/>
              <w:rPr>
                <w:sz w:val="20"/>
                <w:szCs w:val="20"/>
              </w:rPr>
            </w:pPr>
            <w:r>
              <w:rPr>
                <w:sz w:val="20"/>
                <w:szCs w:val="20"/>
              </w:rPr>
              <w:t>To assist in the development of information systems and training of colleagues in relevant functional areas.</w:t>
            </w:r>
          </w:p>
          <w:p>
            <w:pPr>
              <w:pStyle w:val="Default"/>
              <w:numPr>
                <w:ilvl w:val="0"/>
                <w:numId w:val="4"/>
              </w:numPr>
              <w:spacing w:lineRule="auto" w:line="240" w:before="0" w:after="0"/>
              <w:jc w:val="both"/>
              <w:rPr>
                <w:sz w:val="20"/>
                <w:szCs w:val="20"/>
              </w:rPr>
            </w:pPr>
            <w:r>
              <w:rPr>
                <w:sz w:val="20"/>
                <w:szCs w:val="20"/>
              </w:rPr>
              <w:t>To retain and record such information as appropriate and maintain records and statistics as required.</w:t>
            </w:r>
          </w:p>
          <w:p>
            <w:pPr>
              <w:pStyle w:val="Default"/>
              <w:numPr>
                <w:ilvl w:val="0"/>
                <w:numId w:val="4"/>
              </w:numPr>
              <w:spacing w:lineRule="auto" w:line="240" w:before="0" w:after="0"/>
              <w:jc w:val="both"/>
              <w:rPr>
                <w:sz w:val="20"/>
                <w:szCs w:val="20"/>
              </w:rPr>
            </w:pPr>
            <w:r>
              <w:rPr>
                <w:sz w:val="20"/>
                <w:szCs w:val="20"/>
              </w:rPr>
              <w:t>To use all systems within the control room and assist in ensuring that they all operation in accordance with training received, written procedures and operating manuals.</w:t>
            </w:r>
          </w:p>
          <w:p>
            <w:pPr>
              <w:pStyle w:val="Default"/>
              <w:numPr>
                <w:ilvl w:val="0"/>
                <w:numId w:val="4"/>
              </w:numPr>
              <w:spacing w:lineRule="auto" w:line="240" w:before="0" w:after="0"/>
              <w:jc w:val="both"/>
              <w:rPr>
                <w:sz w:val="20"/>
                <w:szCs w:val="20"/>
              </w:rPr>
            </w:pPr>
            <w:r>
              <w:rPr>
                <w:sz w:val="20"/>
                <w:szCs w:val="20"/>
              </w:rPr>
              <w:t>To assist in obtaining all relevant information from service users, other service units and external agencies, which all enable emergency control staff to provide an efficient point of contact service to customers.</w:t>
            </w:r>
          </w:p>
          <w:p>
            <w:pPr>
              <w:pStyle w:val="Default"/>
              <w:numPr>
                <w:ilvl w:val="0"/>
                <w:numId w:val="4"/>
              </w:numPr>
              <w:spacing w:lineRule="auto" w:line="240" w:before="0" w:after="0"/>
              <w:jc w:val="both"/>
              <w:rPr>
                <w:sz w:val="20"/>
                <w:szCs w:val="20"/>
              </w:rPr>
            </w:pPr>
            <w:r>
              <w:rPr>
                <w:sz w:val="20"/>
                <w:szCs w:val="20"/>
              </w:rPr>
              <w:t>To receive complaints and compliments made by telephone, ascertain the nature of the complaint/compliment and respond appropriately.</w:t>
            </w:r>
          </w:p>
          <w:p>
            <w:pPr>
              <w:pStyle w:val="Default"/>
              <w:numPr>
                <w:ilvl w:val="0"/>
                <w:numId w:val="4"/>
              </w:numPr>
              <w:spacing w:lineRule="auto" w:line="240" w:before="0" w:after="0"/>
              <w:jc w:val="both"/>
              <w:rPr>
                <w:sz w:val="20"/>
                <w:szCs w:val="20"/>
              </w:rPr>
            </w:pPr>
            <w:r>
              <w:rPr>
                <w:sz w:val="20"/>
                <w:szCs w:val="20"/>
              </w:rPr>
              <w:t>To be prepared to cover for holidays and sickness, as required, for any duty rota within a 24-hour period.</w:t>
            </w:r>
          </w:p>
          <w:p>
            <w:pPr>
              <w:pStyle w:val="Default"/>
              <w:numPr>
                <w:ilvl w:val="0"/>
                <w:numId w:val="4"/>
              </w:numPr>
              <w:spacing w:lineRule="auto" w:line="240" w:before="0" w:after="0"/>
              <w:jc w:val="both"/>
              <w:rPr>
                <w:sz w:val="20"/>
                <w:szCs w:val="20"/>
              </w:rPr>
            </w:pPr>
            <w:r>
              <w:rPr>
                <w:sz w:val="20"/>
                <w:szCs w:val="20"/>
              </w:rPr>
              <w:t>To regularly attend staff meetings and training sessions for the continual development of service and staff.</w:t>
            </w:r>
          </w:p>
          <w:p>
            <w:pPr>
              <w:pStyle w:val="Default"/>
              <w:numPr>
                <w:ilvl w:val="0"/>
                <w:numId w:val="4"/>
              </w:numPr>
              <w:spacing w:lineRule="auto" w:line="240" w:before="0" w:after="0"/>
              <w:jc w:val="both"/>
              <w:rPr>
                <w:sz w:val="20"/>
                <w:szCs w:val="20"/>
              </w:rPr>
            </w:pPr>
            <w:r>
              <w:rPr>
                <w:sz w:val="20"/>
                <w:szCs w:val="20"/>
              </w:rPr>
              <w:t>To work with the Emergency Control Coordinator and other colleagues in the effective operation of the control centre.</w:t>
            </w:r>
          </w:p>
          <w:p>
            <w:pPr>
              <w:pStyle w:val="Default"/>
              <w:spacing w:lineRule="auto" w:line="240" w:before="0" w:after="0"/>
              <w:jc w:val="both"/>
              <w:rPr>
                <w:sz w:val="20"/>
                <w:szCs w:val="20"/>
              </w:rPr>
            </w:pPr>
            <w:r>
              <w:rPr>
                <w:sz w:val="20"/>
                <w:szCs w:val="20"/>
              </w:rPr>
            </w:r>
          </w:p>
          <w:p>
            <w:pPr>
              <w:pStyle w:val="NoSpacing"/>
              <w:spacing w:lineRule="auto" w:line="240" w:before="0" w:after="0"/>
              <w:jc w:val="both"/>
              <w:rPr>
                <w:rFonts w:ascii="Arial" w:hAnsi="Arial" w:cs="Arial"/>
                <w:sz w:val="20"/>
                <w:szCs w:val="20"/>
              </w:rPr>
            </w:pPr>
            <w:r>
              <w:rPr>
                <w:rFonts w:cs="Arial" w:ascii="Arial" w:hAnsi="Arial"/>
                <w:sz w:val="20"/>
                <w:szCs w:val="20"/>
              </w:rPr>
              <w:t xml:space="preserve">The duties may vary from time to time without changing the nature of the post or the level of responsibility, and the post holder may be required to carry out any other duties appropriate to the grading of the post. </w:t>
            </w:r>
          </w:p>
        </w:tc>
      </w:tr>
    </w:tbl>
    <w:p>
      <w:pPr>
        <w:pStyle w:val="Normal"/>
        <w:spacing w:lineRule="auto" w:line="276"/>
        <w:jc w:val="both"/>
        <w:rPr>
          <w:rFonts w:ascii="Arial" w:hAnsi="Arial" w:eastAsia="Calibri" w:cs="Arial"/>
          <w:b/>
          <w:b/>
        </w:rPr>
      </w:pPr>
      <w:r>
        <w:rPr>
          <w:rFonts w:eastAsia="Calibri" w:cs="Arial" w:ascii="Arial" w:hAnsi="Arial"/>
          <w:b/>
        </w:rPr>
      </w:r>
    </w:p>
    <w:p>
      <w:pPr>
        <w:pStyle w:val="Normal"/>
        <w:spacing w:lineRule="auto" w:line="276"/>
        <w:jc w:val="both"/>
        <w:rPr>
          <w:rFonts w:ascii="Arial" w:hAnsi="Arial" w:eastAsia="Calibri" w:cs="Arial"/>
          <w:b/>
          <w:b/>
        </w:rPr>
      </w:pPr>
      <w:r>
        <w:rPr>
          <w:rFonts w:eastAsia="Calibri" w:cs="Arial" w:ascii="Arial" w:hAnsi="Arial"/>
          <w:b/>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rPr>
            </w:pPr>
            <w:r>
              <w:rPr>
                <w:rFonts w:eastAsia="Calibri" w:cs="Arial" w:ascii="Arial" w:hAnsi="Arial"/>
                <w:b/>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Spacing"/>
              <w:snapToGrid w:val="false"/>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Your essential skills, knowledge and experience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Ability to work as a team member</w:t>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Prepared to work unsociable hours (including bank holidays and weekends)</w:t>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Punctuality and good attendance</w:t>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Polite and courteous manner</w:t>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The ability to converse at easy with service users/customers and provide advice in accurate spoken English.</w:t>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Keyboard skills</w:t>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Clerical skills</w:t>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Computer keyboard skills</w:t>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Ability to communicate precisely</w:t>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Accuracy</w:t>
            </w:r>
          </w:p>
          <w:p>
            <w:pPr>
              <w:pStyle w:val="NoSpacing"/>
              <w:numPr>
                <w:ilvl w:val="0"/>
                <w:numId w:val="5"/>
              </w:numPr>
              <w:spacing w:lineRule="auto" w:line="240" w:before="0" w:after="0"/>
              <w:rPr>
                <w:rFonts w:ascii="Arial" w:hAnsi="Arial" w:cs="Arial"/>
                <w:sz w:val="20"/>
                <w:szCs w:val="20"/>
              </w:rPr>
            </w:pPr>
            <w:r>
              <w:rPr>
                <w:rFonts w:cs="Arial" w:ascii="Arial" w:hAnsi="Arial"/>
                <w:sz w:val="20"/>
                <w:szCs w:val="20"/>
              </w:rPr>
              <w:t>Ability to work under pressure</w:t>
            </w:r>
          </w:p>
          <w:p>
            <w:pPr>
              <w:pStyle w:val="NoSpacing"/>
              <w:spacing w:lineRule="auto" w:line="240" w:before="0" w:after="0"/>
              <w:rPr>
                <w:rFonts w:ascii="Arial" w:hAnsi="Arial" w:cs="Arial"/>
                <w:b/>
                <w:b/>
                <w:sz w:val="20"/>
                <w:szCs w:val="20"/>
              </w:rPr>
            </w:pPr>
            <w:r>
              <w:rPr>
                <w:rFonts w:cs="Arial" w:ascii="Arial" w:hAnsi="Arial"/>
                <w:b/>
                <w:sz w:val="20"/>
                <w:szCs w:val="20"/>
              </w:rPr>
            </w:r>
          </w:p>
          <w:p>
            <w:pPr>
              <w:pStyle w:val="NoSpacing"/>
              <w:spacing w:lineRule="auto" w:line="240" w:before="0" w:after="0"/>
              <w:rPr>
                <w:rFonts w:ascii="Arial" w:hAnsi="Arial" w:cs="Arial"/>
                <w:b/>
                <w:b/>
                <w:sz w:val="20"/>
                <w:szCs w:val="20"/>
              </w:rPr>
            </w:pPr>
            <w:r>
              <w:rPr>
                <w:rFonts w:cs="Arial" w:ascii="Arial" w:hAnsi="Arial"/>
                <w:b/>
                <w:sz w:val="20"/>
                <w:szCs w:val="20"/>
              </w:rPr>
              <w:t>If you have the following experience or qualifications – then that’s great!</w:t>
            </w:r>
          </w:p>
          <w:p>
            <w:pPr>
              <w:pStyle w:val="Normal"/>
              <w:spacing w:lineRule="auto" w:line="240" w:before="0" w:after="0"/>
              <w:rPr>
                <w:rFonts w:ascii="Arial" w:hAnsi="Arial" w:eastAsia="Calibri" w:cs="Arial"/>
              </w:rPr>
            </w:pPr>
            <w:r>
              <w:rPr>
                <w:rFonts w:eastAsia="Calibri" w:cs="Arial" w:ascii="Arial" w:hAnsi="Arial"/>
              </w:rPr>
            </w:r>
          </w:p>
          <w:p>
            <w:pPr>
              <w:pStyle w:val="ListParagraph"/>
              <w:numPr>
                <w:ilvl w:val="0"/>
                <w:numId w:val="6"/>
              </w:numPr>
              <w:spacing w:lineRule="auto" w:line="240" w:before="0" w:after="0"/>
              <w:contextualSpacing/>
              <w:rPr>
                <w:sz w:val="20"/>
                <w:szCs w:val="20"/>
              </w:rPr>
            </w:pPr>
            <w:r>
              <w:rPr>
                <w:sz w:val="20"/>
                <w:szCs w:val="20"/>
              </w:rPr>
              <w:t>3 GCSE grade C or above/4-9 including English and Maths or equivalent.</w:t>
            </w:r>
          </w:p>
          <w:p>
            <w:pPr>
              <w:pStyle w:val="ListParagraph"/>
              <w:numPr>
                <w:ilvl w:val="0"/>
                <w:numId w:val="6"/>
              </w:numPr>
              <w:spacing w:lineRule="auto" w:line="240" w:before="0" w:after="0"/>
              <w:contextualSpacing/>
              <w:rPr>
                <w:sz w:val="20"/>
                <w:szCs w:val="20"/>
              </w:rPr>
            </w:pPr>
            <w:r>
              <w:rPr>
                <w:sz w:val="20"/>
                <w:szCs w:val="20"/>
              </w:rPr>
              <w:t>British Telecom Training.</w:t>
            </w:r>
          </w:p>
          <w:p>
            <w:pPr>
              <w:pStyle w:val="ListParagraph"/>
              <w:numPr>
                <w:ilvl w:val="0"/>
                <w:numId w:val="6"/>
              </w:numPr>
              <w:spacing w:lineRule="auto" w:line="240" w:before="0" w:after="0"/>
              <w:contextualSpacing/>
              <w:rPr>
                <w:sz w:val="20"/>
                <w:szCs w:val="20"/>
              </w:rPr>
            </w:pPr>
            <w:r>
              <w:rPr>
                <w:sz w:val="20"/>
                <w:szCs w:val="20"/>
              </w:rPr>
              <w:t>Experience of working within a control room environment dealing with emergency calls</w:t>
            </w:r>
          </w:p>
          <w:p>
            <w:pPr>
              <w:pStyle w:val="ListParagraph"/>
              <w:numPr>
                <w:ilvl w:val="0"/>
                <w:numId w:val="6"/>
              </w:numPr>
              <w:spacing w:lineRule="auto" w:line="240" w:before="0" w:after="0"/>
              <w:contextualSpacing/>
              <w:rPr>
                <w:sz w:val="20"/>
                <w:szCs w:val="20"/>
              </w:rPr>
            </w:pPr>
            <w:r>
              <w:rPr>
                <w:sz w:val="20"/>
                <w:szCs w:val="20"/>
              </w:rPr>
              <w:t xml:space="preserve">Knowledge of Windows software and databases </w:t>
            </w:r>
          </w:p>
          <w:p>
            <w:pPr>
              <w:pStyle w:val="ListParagraph"/>
              <w:numPr>
                <w:ilvl w:val="0"/>
                <w:numId w:val="6"/>
              </w:numPr>
              <w:spacing w:lineRule="auto" w:line="240" w:before="0" w:after="0"/>
              <w:contextualSpacing/>
              <w:rPr>
                <w:sz w:val="20"/>
                <w:szCs w:val="20"/>
              </w:rPr>
            </w:pPr>
            <w:r>
              <w:rPr>
                <w:sz w:val="20"/>
                <w:szCs w:val="20"/>
              </w:rPr>
              <w:t>Good knowledge of community services and an appreciation of Local Government Working</w:t>
            </w:r>
          </w:p>
          <w:p>
            <w:pPr>
              <w:pStyle w:val="ListParagraph"/>
              <w:numPr>
                <w:ilvl w:val="0"/>
                <w:numId w:val="3"/>
              </w:numPr>
              <w:tabs>
                <w:tab w:val="left" w:pos="720" w:leader="none"/>
              </w:tabs>
              <w:spacing w:lineRule="auto" w:line="240" w:before="0" w:after="0"/>
              <w:contextualSpacing/>
              <w:rPr>
                <w:rFonts w:ascii="Times New Roman" w:hAnsi="Times New Roman" w:eastAsia="Times New Roman" w:cs="Times New Roman"/>
                <w:sz w:val="20"/>
                <w:szCs w:val="20"/>
              </w:rPr>
            </w:pPr>
            <w:r>
              <w:rPr>
                <w:rFonts w:eastAsia="Times New Roman" w:cs="Times New Roman" w:ascii="Times New Roman" w:hAnsi="Times New Roman"/>
                <w:sz w:val="20"/>
                <w:szCs w:val="20"/>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p>
    <w:p>
      <w:pPr>
        <w:pStyle w:val="Normal"/>
        <w:spacing w:lineRule="auto" w:line="276" w:before="0" w:after="120"/>
        <w:jc w:val="both"/>
        <w:rPr/>
      </w:pP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3">
    <w:name w:val="Heading 3"/>
    <w:basedOn w:val="Normal"/>
    <w:next w:val="Normal"/>
    <w:qFormat/>
    <w:pPr>
      <w:keepNext w:val="true"/>
      <w:keepLines/>
      <w:numPr>
        <w:ilvl w:val="2"/>
        <w:numId w:val="1"/>
      </w:numPr>
      <w:spacing w:before="40" w:after="0"/>
      <w:outlineLvl w:val="2"/>
    </w:pPr>
    <w:rPr>
      <w:rFonts w:ascii="Calibri Light" w:hAnsi="Calibri Light" w:eastAsia="" w:cs=""/>
      <w:color w:val="1F4D78"/>
      <w:sz w:val="24"/>
      <w:szCs w:val="24"/>
    </w:rPr>
  </w:style>
  <w:style w:type="paragraph" w:styleId="Heading4">
    <w:name w:val="Heading 4"/>
    <w:basedOn w:val="Normal"/>
    <w:next w:val="Normal"/>
    <w:qFormat/>
    <w:pPr>
      <w:keepNext w:val="true"/>
      <w:keepLines/>
      <w:numPr>
        <w:ilvl w:val="3"/>
        <w:numId w:val="1"/>
      </w:numPr>
      <w:spacing w:before="40" w:after="0"/>
      <w:outlineLvl w:val="3"/>
    </w:pPr>
    <w:rPr>
      <w:rFonts w:ascii="Calibri Light" w:hAnsi="Calibri Light" w:eastAsia="" w:cs=""/>
      <w:i/>
      <w:iCs/>
      <w:color w:val="2E74B5"/>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character" w:styleId="BodyTextIndentChar">
    <w:name w:val="Body Text Indent Char"/>
    <w:basedOn w:val="DefaultParagraphFont"/>
    <w:qFormat/>
    <w:rPr>
      <w:rFonts w:ascii="Times New Roman" w:hAnsi="Times New Roman" w:eastAsia="Times New Roman" w:cs="Times New Roman"/>
      <w:sz w:val="20"/>
      <w:szCs w:val="20"/>
    </w:rPr>
  </w:style>
  <w:style w:type="character" w:styleId="BodyText3Char">
    <w:name w:val="Body Text 3 Char"/>
    <w:basedOn w:val="DefaultParagraphFont"/>
    <w:qFormat/>
    <w:rPr>
      <w:rFonts w:ascii="Times New Roman" w:hAnsi="Times New Roman" w:eastAsia="Times New Roman" w:cs="Times New Roman"/>
      <w:sz w:val="16"/>
      <w:szCs w:val="16"/>
    </w:rPr>
  </w:style>
  <w:style w:type="character" w:styleId="Heading3Char">
    <w:name w:val="Heading 3 Char"/>
    <w:basedOn w:val="DefaultParagraphFont"/>
    <w:qFormat/>
    <w:rPr>
      <w:rFonts w:ascii="Calibri Light" w:hAnsi="Calibri Light" w:eastAsia="" w:cs=""/>
      <w:color w:val="1F4D78"/>
      <w:sz w:val="24"/>
      <w:szCs w:val="24"/>
    </w:rPr>
  </w:style>
  <w:style w:type="character" w:styleId="Heading4Char">
    <w:name w:val="Heading 4 Char"/>
    <w:basedOn w:val="DefaultParagraphFont"/>
    <w:qFormat/>
    <w:rPr>
      <w:rFonts w:ascii="Calibri Light" w:hAnsi="Calibri Light" w:eastAsia="" w:cs=""/>
      <w:i/>
      <w:iCs/>
      <w:color w:val="2E74B5"/>
      <w:sz w:val="20"/>
      <w:szCs w:val="20"/>
    </w:rPr>
  </w:style>
  <w:style w:type="character" w:styleId="Null1">
    <w:name w:val="null1"/>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extBodyIndent">
    <w:name w:val="Body Text Indent"/>
    <w:basedOn w:val="Normal"/>
    <w:pPr>
      <w:spacing w:before="0" w:after="120"/>
      <w:ind w:left="283" w:right="0" w:hanging="0"/>
    </w:pPr>
    <w:rPr/>
  </w:style>
  <w:style w:type="paragraph" w:styleId="BodyText3">
    <w:name w:val="Body Text 3"/>
    <w:basedOn w:val="Normal"/>
    <w:qFormat/>
    <w:pPr>
      <w:spacing w:before="0" w:after="120"/>
    </w:pPr>
    <w:rPr>
      <w:sz w:val="16"/>
      <w:szCs w:val="1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2026-07-08T12:38:00Z</dcterms:created>
  <dc:creator>Bernadette Wilde</dc:creator>
  <dc:description/>
  <dc:language>en-US</dc:language>
  <cp:lastModifiedBy>Rebecca Strickland</cp:lastModifiedBy>
  <cp:lastPrinted>1995-11-21T17:41:00Z</cp:lastPrinted>
  <dcterms:modified xsi:type="dcterms:W3CDTF">2026-07-08T12:38:00Z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