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10819" w:type="dxa"/>
        <w:jc w:val="left"/>
        <w:tblInd w:w="0" w:type="dxa"/>
        <w:tblCellMar>
          <w:top w:w="0" w:type="dxa"/>
          <w:left w:w="108" w:type="dxa"/>
          <w:bottom w:w="0" w:type="dxa"/>
          <w:right w:w="108" w:type="dxa"/>
        </w:tblCellMar>
      </w:tblPr>
      <w:tblGrid>
        <w:gridCol w:w="1980"/>
        <w:gridCol w:w="7626"/>
        <w:gridCol w:w="1189"/>
        <w:gridCol w:w="24"/>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Job Title </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Residential Child Care Worker</w:t>
            </w:r>
          </w:p>
        </w:tc>
        <w:tc>
          <w:tcPr>
            <w:tcW w:w="1213" w:type="dxa"/>
            <w:tcBorders/>
            <w:shd w:fill="auto" w:val="clear"/>
            <w:tcMar>
              <w:left w:w="0" w:type="dxa"/>
              <w:right w:w="0" w:type="dxa"/>
            </w:tcMar>
          </w:tcPr>
          <w:p>
            <w:pPr>
              <w:pStyle w:val="Normal"/>
              <w:snapToGrid w:val="false"/>
              <w:rPr>
                <w:rFonts w:ascii="Arial" w:hAnsi="Arial" w:cs="Arial"/>
                <w:b/>
                <w:b/>
                <w:bCs/>
                <w:sz w:val="22"/>
                <w:szCs w:val="22"/>
              </w:rPr>
            </w:pPr>
            <w:r>
              <w:rPr>
                <w:rFonts w:cs="Arial" w:ascii="Arial" w:hAnsi="Arial"/>
                <w:b/>
                <w:bCs/>
                <w:sz w:val="22"/>
                <w:szCs w:val="22"/>
              </w:rPr>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Job ID </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D39</w:t>
            </w:r>
          </w:p>
        </w:tc>
        <w:tc>
          <w:tcPr>
            <w:tcW w:w="1213" w:type="dxa"/>
            <w:tcBorders/>
            <w:shd w:fill="auto" w:val="clear"/>
            <w:tcMar>
              <w:left w:w="0" w:type="dxa"/>
              <w:right w:w="0" w:type="dxa"/>
            </w:tcMar>
          </w:tcPr>
          <w:p>
            <w:pPr>
              <w:pStyle w:val="Normal"/>
              <w:snapToGrid w:val="false"/>
              <w:rPr>
                <w:rFonts w:ascii="Arial" w:hAnsi="Arial" w:cs="Arial"/>
                <w:b/>
                <w:b/>
                <w:bCs/>
                <w:sz w:val="22"/>
                <w:szCs w:val="22"/>
              </w:rPr>
            </w:pPr>
            <w:r>
              <w:rPr>
                <w:rFonts w:cs="Arial" w:ascii="Arial" w:hAnsi="Arial"/>
                <w:b/>
                <w:bCs/>
                <w:sz w:val="22"/>
                <w:szCs w:val="22"/>
              </w:rPr>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Children’s Services</w:t>
            </w:r>
          </w:p>
        </w:tc>
        <w:tc>
          <w:tcPr>
            <w:tcW w:w="1213" w:type="dxa"/>
            <w:tcBorders/>
            <w:shd w:fill="auto" w:val="clear"/>
            <w:tcMar>
              <w:left w:w="0" w:type="dxa"/>
              <w:right w:w="0" w:type="dxa"/>
            </w:tcMar>
          </w:tcPr>
          <w:p>
            <w:pPr>
              <w:pStyle w:val="Normal"/>
              <w:snapToGrid w:val="false"/>
              <w:rPr>
                <w:rFonts w:ascii="Arial" w:hAnsi="Arial" w:cs="Arial"/>
                <w:b/>
                <w:b/>
                <w:bCs/>
                <w:sz w:val="22"/>
                <w:szCs w:val="22"/>
              </w:rPr>
            </w:pPr>
            <w:r>
              <w:rPr>
                <w:rFonts w:cs="Arial" w:ascii="Arial" w:hAnsi="Arial"/>
                <w:b/>
                <w:bCs/>
                <w:sz w:val="22"/>
                <w:szCs w:val="22"/>
              </w:rPr>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Grade F</w:t>
            </w:r>
          </w:p>
        </w:tc>
        <w:tc>
          <w:tcPr>
            <w:tcW w:w="1213" w:type="dxa"/>
            <w:tcBorders/>
            <w:shd w:fill="auto" w:val="clear"/>
            <w:tcMar>
              <w:left w:w="0" w:type="dxa"/>
              <w:right w:w="0" w:type="dxa"/>
            </w:tcMar>
          </w:tcPr>
          <w:p>
            <w:pPr>
              <w:pStyle w:val="Normal"/>
              <w:snapToGrid w:val="false"/>
              <w:rPr>
                <w:rFonts w:ascii="Arial" w:hAnsi="Arial" w:cs="Arial"/>
                <w:b/>
                <w:b/>
                <w:bCs/>
                <w:sz w:val="22"/>
                <w:szCs w:val="22"/>
              </w:rPr>
            </w:pPr>
            <w:r>
              <w:rPr>
                <w:rFonts w:cs="Arial" w:ascii="Arial" w:hAnsi="Arial"/>
                <w:b/>
                <w:bCs/>
                <w:sz w:val="22"/>
                <w:szCs w:val="22"/>
              </w:rPr>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Reporting to </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Registered Manager/Deputy Manager</w:t>
            </w:r>
          </w:p>
        </w:tc>
        <w:tc>
          <w:tcPr>
            <w:tcW w:w="1213" w:type="dxa"/>
            <w:tcBorders/>
            <w:shd w:fill="auto" w:val="clear"/>
            <w:tcMar>
              <w:left w:w="0" w:type="dxa"/>
              <w:right w:w="0" w:type="dxa"/>
            </w:tcMar>
          </w:tcPr>
          <w:p>
            <w:pPr>
              <w:pStyle w:val="Normal"/>
              <w:snapToGrid w:val="false"/>
              <w:rPr>
                <w:rFonts w:ascii="Arial" w:hAnsi="Arial" w:eastAsia="Calibri" w:cs="Arial"/>
                <w:b/>
                <w:b/>
                <w:sz w:val="22"/>
                <w:szCs w:val="22"/>
              </w:rPr>
            </w:pPr>
            <w:r>
              <w:rPr>
                <w:rFonts w:eastAsia="Calibri" w:cs="Arial" w:ascii="Arial" w:hAnsi="Arial"/>
                <w:b/>
                <w:sz w:val="22"/>
                <w:szCs w:val="22"/>
              </w:rPr>
            </w:r>
          </w:p>
        </w:tc>
      </w:tr>
      <w:tr>
        <w:trPr/>
        <w:tc>
          <w:tcPr>
            <w:tcW w:w="10819" w:type="dxa"/>
            <w:gridSpan w:val="3"/>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806" w:hRule="atLeast"/>
        </w:trPr>
        <w:tc>
          <w:tcPr>
            <w:tcW w:w="10819" w:type="dxa"/>
            <w:gridSpan w:val="3"/>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0" w:after="0"/>
              <w:rPr>
                <w:rFonts w:ascii="Arial" w:hAnsi="Arial" w:eastAsia="Calibri" w:cs="Arial"/>
                <w:b/>
                <w:b/>
                <w:bCs/>
                <w:sz w:val="22"/>
                <w:szCs w:val="22"/>
              </w:rPr>
            </w:pPr>
            <w:r>
              <w:rPr>
                <w:rFonts w:eastAsia="Calibri" w:cs="Arial" w:ascii="Arial" w:hAnsi="Arial"/>
                <w:b/>
                <w:bCs/>
                <w:sz w:val="22"/>
                <w:szCs w:val="22"/>
              </w:rPr>
              <w:t xml:space="preserve">Department:  </w:t>
              <w:tab/>
              <w:tab/>
              <w:t>Children’s services</w:t>
              <w:tab/>
              <w:tab/>
            </w:r>
          </w:p>
          <w:p>
            <w:pPr>
              <w:pStyle w:val="Normal"/>
              <w:spacing w:lineRule="auto" w:line="240" w:before="0" w:after="0"/>
              <w:rPr>
                <w:rFonts w:ascii="Arial" w:hAnsi="Arial" w:eastAsia="Calibri" w:cs="Arial"/>
                <w:b/>
                <w:b/>
                <w:bCs/>
                <w:sz w:val="22"/>
                <w:szCs w:val="22"/>
              </w:rPr>
            </w:pPr>
            <w:r>
              <w:rPr>
                <w:rFonts w:eastAsia="Calibri" w:cs="Arial" w:ascii="Arial" w:hAnsi="Arial"/>
                <w:b/>
                <w:bCs/>
                <w:sz w:val="22"/>
                <w:szCs w:val="22"/>
              </w:rPr>
            </w:r>
          </w:p>
          <w:p>
            <w:pPr>
              <w:pStyle w:val="Normal"/>
              <w:spacing w:lineRule="auto" w:line="240" w:before="0" w:after="0"/>
              <w:rPr>
                <w:rFonts w:ascii="Arial" w:hAnsi="Arial" w:eastAsia="Calibri" w:cs="Arial"/>
                <w:b/>
                <w:b/>
                <w:bCs/>
                <w:sz w:val="22"/>
                <w:szCs w:val="22"/>
              </w:rPr>
            </w:pPr>
            <w:r>
              <w:rPr>
                <w:rFonts w:eastAsia="Calibri" w:cs="Arial" w:ascii="Arial" w:hAnsi="Arial"/>
                <w:b/>
                <w:bCs/>
                <w:sz w:val="22"/>
                <w:szCs w:val="22"/>
              </w:rPr>
              <w:tab/>
              <w:tab/>
              <w:tab/>
              <w:t>Reports to the Registered Manager/Deputy Manager</w:t>
            </w:r>
          </w:p>
          <w:p>
            <w:pPr>
              <w:pStyle w:val="Normal"/>
              <w:spacing w:lineRule="auto" w:line="240" w:before="0" w:after="0"/>
              <w:rPr>
                <w:rFonts w:ascii="Arial" w:hAnsi="Arial" w:eastAsia="Calibri" w:cs="Arial"/>
                <w:b/>
                <w:b/>
                <w:bCs/>
                <w:sz w:val="22"/>
                <w:szCs w:val="22"/>
              </w:rPr>
            </w:pPr>
            <w:r>
              <w:rPr>
                <w:rFonts w:eastAsia="Calibri" w:cs="Arial" w:ascii="Arial" w:hAnsi="Arial"/>
                <w:b/>
                <w:bCs/>
                <w:sz w:val="22"/>
                <w:szCs w:val="22"/>
              </w:rPr>
            </w:r>
          </w:p>
          <w:p>
            <w:pPr>
              <w:pStyle w:val="Normal"/>
              <w:spacing w:lineRule="auto" w:line="240" w:before="0" w:after="0"/>
              <w:ind w:left="2160" w:right="0" w:hanging="2160"/>
              <w:jc w:val="both"/>
              <w:rPr>
                <w:rFonts w:ascii="Arial" w:hAnsi="Arial" w:eastAsia="Calibri" w:cs="Arial"/>
                <w:b/>
                <w:b/>
                <w:bCs/>
                <w:sz w:val="22"/>
                <w:szCs w:val="22"/>
              </w:rPr>
            </w:pPr>
            <w:r>
              <w:rPr>
                <w:rFonts w:eastAsia="Calibri" w:cs="Arial" w:ascii="Arial" w:hAnsi="Arial"/>
                <w:b/>
                <w:bCs/>
                <w:sz w:val="22"/>
                <w:szCs w:val="22"/>
              </w:rPr>
              <w:t>Post Objective(s):</w:t>
              <w:tab/>
              <w:t>To be part of a team caring for young people, in a residential setting, provide a high standard of childcare in a stable and relaxed environment.</w:t>
            </w:r>
          </w:p>
          <w:p>
            <w:pPr>
              <w:pStyle w:val="Normal"/>
              <w:spacing w:lineRule="auto" w:line="240" w:before="120" w:after="0"/>
              <w:jc w:val="both"/>
              <w:rPr>
                <w:rFonts w:ascii="Arial" w:hAnsi="Arial" w:cs="Arial"/>
                <w:b/>
                <w:b/>
                <w:sz w:val="22"/>
                <w:szCs w:val="22"/>
              </w:rPr>
            </w:pPr>
            <w:r>
              <w:rPr>
                <w:rFonts w:cs="Arial" w:ascii="Arial" w:hAnsi="Arial"/>
                <w:b/>
                <w:sz w:val="22"/>
                <w:szCs w:val="22"/>
              </w:rPr>
            </w:r>
          </w:p>
          <w:p>
            <w:pPr>
              <w:pStyle w:val="Normal"/>
              <w:spacing w:lineRule="auto" w:line="240" w:before="120" w:after="0"/>
              <w:jc w:val="both"/>
              <w:rPr/>
            </w:pPr>
            <w:r>
              <w:rPr>
                <w:rFonts w:eastAsia="Calibri" w:cs="Arial" w:ascii="Arial" w:hAnsi="Arial"/>
                <w:b/>
                <w:bCs/>
                <w:sz w:val="22"/>
                <w:szCs w:val="22"/>
                <w:u w:val="single"/>
              </w:rPr>
              <w:t xml:space="preserve">Main Duties and Responsibilities </w:t>
            </w:r>
            <w:r>
              <w:rPr>
                <w:rFonts w:cs="Arial" w:ascii="Arial" w:hAnsi="Arial"/>
                <w:b/>
                <w:sz w:val="22"/>
                <w:szCs w:val="22"/>
                <w:u w:val="single"/>
              </w:rPr>
              <w:t>include:</w:t>
            </w:r>
          </w:p>
          <w:p>
            <w:pPr>
              <w:pStyle w:val="Default"/>
              <w:spacing w:lineRule="auto" w:line="240" w:before="0" w:after="0"/>
              <w:ind w:left="780" w:right="0" w:hanging="0"/>
              <w:rPr>
                <w:sz w:val="22"/>
                <w:szCs w:val="22"/>
                <w:highlight w:val="yellow"/>
              </w:rPr>
            </w:pPr>
            <w:r>
              <w:rPr>
                <w:sz w:val="22"/>
                <w:szCs w:val="22"/>
                <w:highlight w:val="yellow"/>
              </w:rPr>
            </w:r>
          </w:p>
          <w:p>
            <w:pPr>
              <w:pStyle w:val="Normal"/>
              <w:numPr>
                <w:ilvl w:val="0"/>
                <w:numId w:val="6"/>
              </w:numPr>
              <w:spacing w:lineRule="auto" w:line="276" w:before="0" w:after="200"/>
              <w:jc w:val="both"/>
              <w:rPr>
                <w:rFonts w:ascii="Arial" w:hAnsi="Arial" w:cs="Arial"/>
                <w:sz w:val="22"/>
                <w:szCs w:val="22"/>
              </w:rPr>
            </w:pPr>
            <w:r>
              <w:rPr>
                <w:rFonts w:cs="Arial" w:ascii="Arial" w:hAnsi="Arial"/>
                <w:sz w:val="22"/>
                <w:szCs w:val="22"/>
              </w:rPr>
              <w:t>To provide a safe, secure and accepting environment for young people in the care of the home appropriate to their age, understanding and identifying needs.</w:t>
            </w:r>
          </w:p>
          <w:p>
            <w:pPr>
              <w:pStyle w:val="Normal"/>
              <w:numPr>
                <w:ilvl w:val="0"/>
                <w:numId w:val="6"/>
              </w:numPr>
              <w:spacing w:lineRule="auto" w:line="276" w:before="0" w:after="200"/>
              <w:jc w:val="both"/>
              <w:rPr>
                <w:rFonts w:ascii="Arial" w:hAnsi="Arial" w:eastAsia="Calibri" w:cs="Arial"/>
                <w:sz w:val="22"/>
                <w:szCs w:val="22"/>
              </w:rPr>
            </w:pPr>
            <w:r>
              <w:rPr>
                <w:rFonts w:eastAsia="Calibri" w:cs="Arial" w:ascii="Arial" w:hAnsi="Arial"/>
                <w:sz w:val="22"/>
                <w:szCs w:val="22"/>
              </w:rPr>
              <w:t>To maintain communication with staff over all aspects of young people’s care, progress and behaviour and maintain appropriate records.</w:t>
            </w:r>
          </w:p>
          <w:p>
            <w:pPr>
              <w:pStyle w:val="Normal"/>
              <w:numPr>
                <w:ilvl w:val="0"/>
                <w:numId w:val="6"/>
              </w:numPr>
              <w:spacing w:lineRule="auto" w:line="276" w:before="0" w:after="200"/>
              <w:jc w:val="both"/>
              <w:rPr>
                <w:rFonts w:ascii="Arial" w:hAnsi="Arial" w:eastAsia="Calibri" w:cs="Arial"/>
                <w:sz w:val="22"/>
                <w:szCs w:val="22"/>
              </w:rPr>
            </w:pPr>
            <w:r>
              <w:rPr>
                <w:rFonts w:eastAsia="Calibri" w:cs="Arial" w:ascii="Arial" w:hAnsi="Arial"/>
                <w:sz w:val="22"/>
                <w:szCs w:val="22"/>
              </w:rPr>
              <w:t>To undertake direct care tasks as required and directed.</w:t>
            </w:r>
          </w:p>
          <w:p>
            <w:pPr>
              <w:pStyle w:val="Normal"/>
              <w:numPr>
                <w:ilvl w:val="0"/>
                <w:numId w:val="6"/>
              </w:numPr>
              <w:spacing w:lineRule="auto" w:line="276" w:before="0" w:after="200"/>
              <w:jc w:val="both"/>
              <w:rPr>
                <w:rFonts w:ascii="Arial" w:hAnsi="Arial" w:eastAsia="Calibri" w:cs="Arial"/>
                <w:sz w:val="22"/>
                <w:szCs w:val="22"/>
              </w:rPr>
            </w:pPr>
            <w:r>
              <w:rPr>
                <w:rFonts w:eastAsia="Calibri" w:cs="Arial" w:ascii="Arial" w:hAnsi="Arial"/>
                <w:sz w:val="22"/>
                <w:szCs w:val="22"/>
              </w:rPr>
              <w:t>To ensure that all young people are encouraged to reach towards their full potential, to receive young people admitted in to care, in a sensitive and caring manner, and to celebrate young people’s successes and achievements in daily practice.</w:t>
            </w:r>
          </w:p>
          <w:p>
            <w:pPr>
              <w:pStyle w:val="Normal"/>
              <w:numPr>
                <w:ilvl w:val="0"/>
                <w:numId w:val="6"/>
              </w:numPr>
              <w:spacing w:lineRule="auto" w:line="276" w:before="0" w:after="200"/>
              <w:jc w:val="both"/>
              <w:rPr>
                <w:rFonts w:ascii="Arial" w:hAnsi="Arial" w:eastAsia="Calibri" w:cs="Arial"/>
                <w:sz w:val="22"/>
                <w:szCs w:val="22"/>
              </w:rPr>
            </w:pPr>
            <w:r>
              <w:rPr>
                <w:rFonts w:eastAsia="Calibri" w:cs="Arial" w:ascii="Arial" w:hAnsi="Arial"/>
                <w:sz w:val="22"/>
                <w:szCs w:val="22"/>
              </w:rPr>
              <w:t xml:space="preserve">To maintain and support each young person’s meaningful relationships and links outside the home. </w:t>
            </w:r>
          </w:p>
          <w:p>
            <w:pPr>
              <w:pStyle w:val="Normal"/>
              <w:numPr>
                <w:ilvl w:val="0"/>
                <w:numId w:val="6"/>
              </w:numPr>
              <w:spacing w:lineRule="auto" w:line="276" w:before="0" w:after="200"/>
              <w:jc w:val="both"/>
              <w:rPr>
                <w:rFonts w:ascii="Arial" w:hAnsi="Arial" w:eastAsia="Calibri" w:cs="Arial"/>
                <w:sz w:val="22"/>
                <w:szCs w:val="22"/>
              </w:rPr>
            </w:pPr>
            <w:r>
              <w:rPr>
                <w:rFonts w:eastAsia="Calibri" w:cs="Arial" w:ascii="Arial" w:hAnsi="Arial"/>
                <w:sz w:val="22"/>
                <w:szCs w:val="22"/>
              </w:rPr>
              <w:t>To undertake keyworker/link worker roles with the young person and their family.</w:t>
            </w:r>
          </w:p>
          <w:p>
            <w:pPr>
              <w:pStyle w:val="Normal"/>
              <w:numPr>
                <w:ilvl w:val="0"/>
                <w:numId w:val="6"/>
              </w:numPr>
              <w:spacing w:lineRule="auto" w:line="276" w:before="0" w:after="200"/>
              <w:jc w:val="both"/>
              <w:rPr>
                <w:rFonts w:ascii="Arial" w:hAnsi="Arial" w:eastAsia="Calibri" w:cs="Arial"/>
                <w:sz w:val="22"/>
                <w:szCs w:val="22"/>
              </w:rPr>
            </w:pPr>
            <w:r>
              <w:rPr>
                <w:rFonts w:eastAsia="Calibri" w:cs="Arial" w:ascii="Arial" w:hAnsi="Arial"/>
                <w:sz w:val="22"/>
                <w:szCs w:val="22"/>
              </w:rPr>
              <w:t>To ensure that the wishes and feelings of the young people are considered in matters and decisions relating to their daily care, appropriate to their age and understanding.</w:t>
            </w:r>
          </w:p>
          <w:p>
            <w:pPr>
              <w:pStyle w:val="Normal"/>
              <w:numPr>
                <w:ilvl w:val="0"/>
                <w:numId w:val="6"/>
              </w:numPr>
              <w:spacing w:lineRule="auto" w:line="276" w:before="0" w:after="200"/>
              <w:jc w:val="both"/>
              <w:rPr>
                <w:rFonts w:ascii="Arial" w:hAnsi="Arial" w:eastAsia="Calibri" w:cs="Arial"/>
                <w:sz w:val="22"/>
                <w:szCs w:val="22"/>
              </w:rPr>
            </w:pPr>
            <w:r>
              <w:rPr>
                <w:rFonts w:eastAsia="Calibri" w:cs="Arial" w:ascii="Arial" w:hAnsi="Arial"/>
                <w:sz w:val="22"/>
                <w:szCs w:val="22"/>
              </w:rPr>
              <w:t>To respect and promote the needs of each young person arising from their racial, cultural and religious background.</w:t>
            </w:r>
          </w:p>
          <w:p>
            <w:pPr>
              <w:pStyle w:val="Normal"/>
              <w:numPr>
                <w:ilvl w:val="0"/>
                <w:numId w:val="6"/>
              </w:numPr>
              <w:spacing w:lineRule="auto" w:line="276" w:before="0" w:after="200"/>
              <w:jc w:val="both"/>
              <w:rPr>
                <w:rFonts w:ascii="Arial" w:hAnsi="Arial" w:eastAsia="Calibri" w:cs="Arial"/>
                <w:sz w:val="22"/>
                <w:szCs w:val="22"/>
              </w:rPr>
            </w:pPr>
            <w:r>
              <w:rPr>
                <w:rFonts w:eastAsia="Calibri" w:cs="Arial" w:ascii="Arial" w:hAnsi="Arial"/>
                <w:sz w:val="22"/>
                <w:szCs w:val="22"/>
              </w:rPr>
              <w:t>To work on a flex duty rota including shift work, waking nights, sleep in duty as required, and bank holidays including Christmas, etc.</w:t>
            </w:r>
          </w:p>
          <w:p>
            <w:pPr>
              <w:pStyle w:val="ListParagraph"/>
              <w:numPr>
                <w:ilvl w:val="0"/>
                <w:numId w:val="6"/>
              </w:numPr>
              <w:spacing w:lineRule="auto" w:line="240" w:before="0" w:after="0"/>
              <w:contextualSpacing/>
              <w:jc w:val="both"/>
              <w:rPr>
                <w:rFonts w:eastAsia="Calibri"/>
              </w:rPr>
            </w:pPr>
            <w:r>
              <w:rPr>
                <w:rFonts w:eastAsia="Calibri"/>
              </w:rPr>
              <w:t xml:space="preserve">To maintain appropriate records for the young people.                                                                                  </w:t>
            </w:r>
          </w:p>
          <w:p>
            <w:pPr>
              <w:pStyle w:val="ListParagraph"/>
              <w:numPr>
                <w:ilvl w:val="0"/>
                <w:numId w:val="6"/>
              </w:numPr>
              <w:spacing w:lineRule="auto" w:line="240" w:before="0" w:after="0"/>
              <w:contextualSpacing/>
              <w:jc w:val="both"/>
              <w:rPr>
                <w:rFonts w:eastAsia="Calibri"/>
              </w:rPr>
            </w:pPr>
            <w:r>
              <w:rPr>
                <w:rFonts w:eastAsia="Calibri"/>
              </w:rPr>
              <w:t>To promote independence and develop life skills which enhance and support transition to adult life.</w:t>
            </w:r>
          </w:p>
          <w:p>
            <w:pPr>
              <w:pStyle w:val="ListParagraph"/>
              <w:numPr>
                <w:ilvl w:val="0"/>
                <w:numId w:val="6"/>
              </w:numPr>
              <w:spacing w:lineRule="auto" w:line="240" w:before="0" w:after="0"/>
              <w:contextualSpacing/>
              <w:jc w:val="both"/>
              <w:rPr>
                <w:rFonts w:eastAsia="Calibri"/>
              </w:rPr>
            </w:pPr>
            <w:r>
              <w:rPr>
                <w:rFonts w:eastAsia="Calibri"/>
              </w:rPr>
              <w:t xml:space="preserve">To undertake such other duties in line with the home and the grade and responsibilities of a childcare worker.                                                                                                                                                                                                                                                                                                                                                                                                                                                                                                                                                                                                                                                                                                                                                                                                                                                                                                                                                                                                                                                                                                                                                                                                                                                                                                                                                                                                                                                                                                                    </w:t>
            </w:r>
          </w:p>
          <w:p>
            <w:pPr>
              <w:pStyle w:val="TextBody"/>
              <w:spacing w:lineRule="auto" w:line="240" w:before="0" w:after="0"/>
              <w:rPr>
                <w:rFonts w:cs="Arial"/>
                <w:sz w:val="22"/>
                <w:szCs w:val="22"/>
              </w:rPr>
            </w:pPr>
            <w:r>
              <w:rPr>
                <w:rFonts w:cs="Arial"/>
                <w:sz w:val="22"/>
                <w:szCs w:val="22"/>
              </w:rPr>
              <w:t>The duties and number of young people, may vary from time to time without changing the nature of the post or the level of responsibility, and the post holder may also be required to carry out any other duties appropriate to the grading of the post.</w:t>
            </w:r>
          </w:p>
          <w:p>
            <w:pPr>
              <w:pStyle w:val="NoSpacing"/>
              <w:spacing w:lineRule="auto" w:line="240" w:before="0" w:after="0"/>
              <w:jc w:val="both"/>
              <w:rPr>
                <w:rFonts w:cs="Calibri"/>
                <w:b/>
                <w:b/>
                <w:bCs/>
              </w:rPr>
            </w:pPr>
            <w:r>
              <w:rPr>
                <w:rFonts w:cs="Calibri"/>
                <w:b/>
                <w:bCs/>
              </w:rPr>
            </w:r>
          </w:p>
        </w:tc>
      </w:tr>
      <w:tr>
        <w:trPr>
          <w:trHeight w:val="265" w:hRule="atLeast"/>
        </w:trPr>
        <w:tc>
          <w:tcPr>
            <w:tcW w:w="10795" w:type="dxa"/>
            <w:gridSpan w:val="3"/>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About You</w:t>
            </w:r>
          </w:p>
        </w:tc>
      </w:tr>
      <w:tr>
        <w:trPr>
          <w:trHeight w:val="523" w:hRule="atLeast"/>
        </w:trPr>
        <w:tc>
          <w:tcPr>
            <w:tcW w:w="10795" w:type="dxa"/>
            <w:gridSpan w:val="3"/>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Your essential qualifications</w:t>
            </w:r>
          </w:p>
          <w:p>
            <w:pPr>
              <w:pStyle w:val="Normal"/>
              <w:tabs>
                <w:tab w:val="clear" w:pos="720"/>
                <w:tab w:val="left" w:pos="864" w:leader="none"/>
                <w:tab w:val="left" w:pos="3744" w:leader="none"/>
                <w:tab w:val="left" w:pos="6480" w:leader="none"/>
              </w:tabs>
              <w:spacing w:lineRule="auto" w:line="240" w:before="0" w:after="0"/>
              <w:rPr>
                <w:rFonts w:ascii="Arial" w:hAnsi="Arial" w:cs="Arial"/>
                <w:sz w:val="22"/>
                <w:szCs w:val="22"/>
              </w:rPr>
            </w:pPr>
            <w:r>
              <w:rPr>
                <w:rFonts w:cs="Arial" w:ascii="Arial" w:hAnsi="Arial"/>
                <w:sz w:val="22"/>
                <w:szCs w:val="22"/>
              </w:rPr>
            </w:r>
          </w:p>
          <w:p>
            <w:pPr>
              <w:pStyle w:val="Normal"/>
              <w:tabs>
                <w:tab w:val="clear" w:pos="720"/>
                <w:tab w:val="left" w:pos="1728" w:leader="none"/>
                <w:tab w:val="left" w:pos="2592" w:leader="none"/>
                <w:tab w:val="left" w:pos="3456"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rPr/>
            </w:pPr>
            <w:r>
              <w:rPr>
                <w:rFonts w:cs="Arial" w:ascii="Arial" w:hAnsi="Arial"/>
                <w:b/>
                <w:sz w:val="22"/>
                <w:szCs w:val="22"/>
                <w:u w:val="single"/>
              </w:rPr>
              <w:t>Personal requirements of a successful postholder</w:t>
            </w:r>
            <w:r>
              <w:rPr>
                <w:rFonts w:cs="Arial" w:ascii="Arial" w:hAnsi="Arial"/>
                <w:sz w:val="22"/>
                <w:szCs w:val="22"/>
              </w:rPr>
              <w:tab/>
              <w:tab/>
              <w:tab/>
              <w:t xml:space="preserve">         </w:t>
            </w:r>
            <w:r>
              <w:rPr>
                <w:rFonts w:cs="Arial" w:ascii="Arial" w:hAnsi="Arial"/>
                <w:b/>
                <w:sz w:val="22"/>
                <w:szCs w:val="22"/>
                <w:u w:val="single"/>
              </w:rPr>
              <w:t>Category</w:t>
            </w:r>
          </w:p>
          <w:p>
            <w:pPr>
              <w:pStyle w:val="Normal"/>
              <w:tabs>
                <w:tab w:val="clear" w:pos="720"/>
                <w:tab w:val="left" w:pos="864" w:leader="none"/>
                <w:tab w:val="left" w:pos="1728" w:leader="none"/>
                <w:tab w:val="left" w:pos="2592" w:leader="none"/>
                <w:tab w:val="left" w:pos="3456"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rPr>
                <w:rFonts w:ascii="Arial" w:hAnsi="Arial" w:cs="Arial"/>
                <w:sz w:val="22"/>
                <w:szCs w:val="22"/>
              </w:rPr>
            </w:pPr>
            <w:r>
              <w:rPr>
                <w:rFonts w:cs="Arial" w:ascii="Arial" w:hAnsi="Arial"/>
                <w:sz w:val="22"/>
                <w:szCs w:val="22"/>
              </w:rPr>
            </w:r>
          </w:p>
          <w:p>
            <w:pPr>
              <w:pStyle w:val="Normal"/>
              <w:numPr>
                <w:ilvl w:val="0"/>
                <w:numId w:val="3"/>
              </w:numPr>
              <w:tabs>
                <w:tab w:val="clear" w:pos="720"/>
                <w:tab w:val="left" w:pos="709" w:leader="none"/>
                <w:tab w:val="left" w:pos="1728" w:leader="none"/>
                <w:tab w:val="left" w:pos="2592" w:leader="none"/>
                <w:tab w:val="left" w:pos="3456"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709" w:right="0" w:hanging="709"/>
              <w:rPr>
                <w:rFonts w:ascii="Arial" w:hAnsi="Arial" w:cs="Arial"/>
                <w:b/>
                <w:b/>
                <w:sz w:val="22"/>
                <w:szCs w:val="22"/>
              </w:rPr>
            </w:pPr>
            <w:r>
              <w:rPr>
                <w:rFonts w:cs="Arial" w:ascii="Arial" w:hAnsi="Arial"/>
                <w:b/>
                <w:sz w:val="22"/>
                <w:szCs w:val="22"/>
              </w:rPr>
              <w:t xml:space="preserve">Educational Standard/Qualifications/Membership of Professional </w:t>
            </w:r>
          </w:p>
          <w:p>
            <w:pPr>
              <w:pStyle w:val="Normal"/>
              <w:spacing w:lineRule="auto" w:line="240" w:before="0" w:after="0"/>
              <w:rPr>
                <w:rFonts w:ascii="Arial" w:hAnsi="Arial" w:cs="Arial"/>
                <w:b/>
                <w:b/>
                <w:sz w:val="22"/>
                <w:szCs w:val="22"/>
              </w:rPr>
            </w:pPr>
            <w:r>
              <w:rPr>
                <w:rFonts w:cs="Arial" w:ascii="Arial" w:hAnsi="Arial"/>
                <w:b/>
                <w:sz w:val="22"/>
                <w:szCs w:val="22"/>
              </w:rPr>
              <w:tab/>
              <w:t>Institutions (indicate grade)</w:t>
            </w:r>
          </w:p>
          <w:p>
            <w:pPr>
              <w:pStyle w:val="Normal"/>
              <w:spacing w:lineRule="auto" w:line="240" w:before="0" w:after="0"/>
              <w:ind w:left="864" w:right="0" w:hanging="0"/>
              <w:rPr>
                <w:rFonts w:ascii="Arial" w:hAnsi="Arial" w:cs="Arial"/>
                <w:sz w:val="22"/>
                <w:szCs w:val="22"/>
              </w:rPr>
            </w:pPr>
            <w:r>
              <w:rPr>
                <w:rFonts w:cs="Arial" w:ascii="Arial" w:hAnsi="Arial"/>
                <w:sz w:val="22"/>
                <w:szCs w:val="22"/>
              </w:rPr>
              <w:t>GOOD STANDARD OF GENERAL EDUCATION                                               E</w:t>
            </w:r>
          </w:p>
          <w:p>
            <w:pPr>
              <w:pStyle w:val="Normal"/>
              <w:spacing w:lineRule="auto" w:line="240" w:before="0" w:after="0"/>
              <w:ind w:left="864" w:right="0" w:hanging="0"/>
              <w:rPr>
                <w:rFonts w:ascii="Arial" w:hAnsi="Arial" w:cs="Arial"/>
                <w:sz w:val="22"/>
                <w:szCs w:val="22"/>
              </w:rPr>
            </w:pPr>
            <w:r>
              <w:rPr>
                <w:rFonts w:cs="Arial" w:ascii="Arial" w:hAnsi="Arial"/>
                <w:sz w:val="22"/>
                <w:szCs w:val="22"/>
              </w:rPr>
              <w:t>*NVQ Level 3 - Caring for Children and Young People or equivalent</w:t>
              <w:tab/>
              <w:t xml:space="preserve">          D</w:t>
              <w:tab/>
            </w:r>
          </w:p>
          <w:p>
            <w:pPr>
              <w:pStyle w:val="Normal"/>
              <w:spacing w:lineRule="auto" w:line="240" w:before="0" w:after="0"/>
              <w:jc w:val="both"/>
              <w:rPr>
                <w:rFonts w:ascii="Arial" w:hAnsi="Arial" w:cs="Arial"/>
                <w:b/>
                <w:b/>
                <w:sz w:val="22"/>
                <w:szCs w:val="22"/>
              </w:rPr>
            </w:pPr>
            <w:r>
              <w:rPr>
                <w:rFonts w:cs="Arial" w:ascii="Arial" w:hAnsi="Arial"/>
                <w:b/>
                <w:sz w:val="22"/>
                <w:szCs w:val="22"/>
              </w:rPr>
              <w:t xml:space="preserve">*This post is subject to the requirements of Care Standards Act 2000.  All residential child-care staff to have achieved/working towards obtaining NVQ Level 3 in Caring for Children and Young People.  Following achievement of the award, staff will then be included on the general Social Care Council G.S.C.C. Professionals Register. </w:t>
            </w:r>
          </w:p>
          <w:p>
            <w:pPr>
              <w:pStyle w:val="Normal"/>
              <w:tabs>
                <w:tab w:val="clear" w:pos="720"/>
                <w:tab w:val="left" w:pos="864" w:leader="none"/>
              </w:tabs>
              <w:spacing w:lineRule="auto" w:line="240" w:before="0" w:after="0"/>
              <w:ind w:left="284" w:right="0" w:hanging="0"/>
              <w:rPr>
                <w:rFonts w:ascii="Arial" w:hAnsi="Arial" w:cs="Arial"/>
                <w:sz w:val="22"/>
                <w:szCs w:val="22"/>
              </w:rPr>
            </w:pPr>
            <w:r>
              <w:rPr>
                <w:rFonts w:cs="Arial" w:ascii="Arial" w:hAnsi="Arial"/>
                <w:sz w:val="22"/>
                <w:szCs w:val="22"/>
              </w:rPr>
            </w:r>
          </w:p>
          <w:p>
            <w:pPr>
              <w:pStyle w:val="Normal"/>
              <w:tabs>
                <w:tab w:val="clear" w:pos="720"/>
                <w:tab w:val="left" w:pos="864" w:leader="none"/>
              </w:tabs>
              <w:spacing w:lineRule="auto" w:line="240" w:before="0" w:after="0"/>
              <w:ind w:left="864" w:right="0" w:hanging="864"/>
              <w:rPr>
                <w:rFonts w:ascii="Arial" w:hAnsi="Arial" w:cs="Arial"/>
                <w:b/>
                <w:b/>
                <w:sz w:val="22"/>
                <w:szCs w:val="22"/>
              </w:rPr>
            </w:pPr>
            <w:r>
              <w:rPr>
                <w:rFonts w:cs="Arial" w:ascii="Arial" w:hAnsi="Arial"/>
                <w:b/>
                <w:sz w:val="22"/>
                <w:szCs w:val="22"/>
              </w:rPr>
              <w:t>2.</w:t>
              <w:tab/>
              <w:t>Specialised Training</w:t>
            </w:r>
          </w:p>
          <w:p>
            <w:pPr>
              <w:pStyle w:val="Normal"/>
              <w:spacing w:lineRule="auto" w:line="240" w:before="0" w:after="0"/>
              <w:ind w:left="864" w:right="0" w:hanging="0"/>
              <w:rPr>
                <w:rFonts w:ascii="Arial" w:hAnsi="Arial" w:cs="Arial"/>
                <w:sz w:val="22"/>
                <w:szCs w:val="22"/>
              </w:rPr>
            </w:pPr>
            <w:r>
              <w:rPr>
                <w:rFonts w:cs="Arial" w:ascii="Arial" w:hAnsi="Arial"/>
                <w:sz w:val="22"/>
                <w:szCs w:val="22"/>
              </w:rPr>
              <w:t>Any relevant training courses relating to child-care practice</w:t>
              <w:tab/>
              <w:tab/>
              <w:tab/>
              <w:t>E</w:t>
            </w:r>
          </w:p>
          <w:p>
            <w:pPr>
              <w:pStyle w:val="Normal"/>
              <w:spacing w:lineRule="auto" w:line="240" w:before="0" w:after="0"/>
              <w:ind w:left="864" w:right="0" w:hanging="0"/>
              <w:rPr>
                <w:rFonts w:ascii="Arial" w:hAnsi="Arial" w:cs="Arial"/>
                <w:sz w:val="22"/>
                <w:szCs w:val="22"/>
              </w:rPr>
            </w:pPr>
            <w:r>
              <w:rPr>
                <w:rFonts w:cs="Arial" w:ascii="Arial" w:hAnsi="Arial"/>
                <w:sz w:val="22"/>
                <w:szCs w:val="22"/>
              </w:rPr>
              <w:t xml:space="preserve">First Aid </w:t>
              <w:tab/>
              <w:t xml:space="preserve"> </w:t>
              <w:tab/>
              <w:tab/>
              <w:tab/>
              <w:tab/>
              <w:tab/>
              <w:tab/>
              <w:tab/>
              <w:tab/>
              <w:tab/>
              <w:t>D</w:t>
            </w:r>
          </w:p>
          <w:p>
            <w:pPr>
              <w:pStyle w:val="Normal"/>
              <w:spacing w:lineRule="auto" w:line="240" w:before="0" w:after="0"/>
              <w:ind w:left="864" w:right="0" w:hanging="0"/>
              <w:rPr>
                <w:rFonts w:ascii="Arial" w:hAnsi="Arial" w:cs="Arial"/>
                <w:sz w:val="22"/>
                <w:szCs w:val="22"/>
              </w:rPr>
            </w:pPr>
            <w:r>
              <w:rPr>
                <w:rFonts w:cs="Arial" w:ascii="Arial" w:hAnsi="Arial"/>
                <w:sz w:val="22"/>
                <w:szCs w:val="22"/>
              </w:rPr>
              <w:t>Child Protection Procedures</w:t>
              <w:tab/>
              <w:tab/>
              <w:tab/>
              <w:tab/>
              <w:tab/>
              <w:tab/>
              <w:tab/>
              <w:t>E</w:t>
            </w:r>
          </w:p>
          <w:p>
            <w:pPr>
              <w:pStyle w:val="Normal"/>
              <w:spacing w:lineRule="auto" w:line="240" w:before="0" w:after="0"/>
              <w:ind w:left="864" w:right="0" w:hanging="0"/>
              <w:rPr>
                <w:rFonts w:ascii="Arial" w:hAnsi="Arial" w:cs="Arial"/>
                <w:sz w:val="22"/>
                <w:szCs w:val="22"/>
              </w:rPr>
            </w:pPr>
            <w:r>
              <w:rPr>
                <w:rFonts w:cs="Arial" w:ascii="Arial" w:hAnsi="Arial"/>
                <w:sz w:val="22"/>
                <w:szCs w:val="22"/>
              </w:rPr>
              <w:t>Relationship &amp; Sexuality Issues</w:t>
              <w:tab/>
              <w:tab/>
              <w:tab/>
              <w:tab/>
              <w:tab/>
              <w:tab/>
              <w:tab/>
              <w:t>D</w:t>
            </w:r>
          </w:p>
          <w:p>
            <w:pPr>
              <w:pStyle w:val="Normal"/>
              <w:spacing w:lineRule="auto" w:line="240" w:before="0" w:after="0"/>
              <w:ind w:left="864" w:right="0" w:hanging="0"/>
              <w:rPr>
                <w:rFonts w:ascii="Arial" w:hAnsi="Arial" w:cs="Arial"/>
                <w:sz w:val="22"/>
                <w:szCs w:val="22"/>
              </w:rPr>
            </w:pPr>
            <w:r>
              <w:rPr>
                <w:rFonts w:cs="Arial" w:ascii="Arial" w:hAnsi="Arial"/>
                <w:sz w:val="22"/>
                <w:szCs w:val="22"/>
              </w:rPr>
              <w:t>Child Development</w:t>
              <w:tab/>
              <w:tab/>
              <w:tab/>
              <w:tab/>
              <w:tab/>
              <w:tab/>
              <w:tab/>
              <w:tab/>
              <w:tab/>
              <w:t>E</w:t>
            </w:r>
          </w:p>
          <w:p>
            <w:pPr>
              <w:pStyle w:val="Normal"/>
              <w:spacing w:lineRule="auto" w:line="240" w:before="0" w:after="0"/>
              <w:ind w:left="864" w:right="0" w:hanging="0"/>
              <w:rPr>
                <w:rFonts w:ascii="Arial" w:hAnsi="Arial" w:cs="Arial"/>
                <w:sz w:val="22"/>
                <w:szCs w:val="22"/>
              </w:rPr>
            </w:pPr>
            <w:r>
              <w:rPr>
                <w:rFonts w:cs="Arial" w:ascii="Arial" w:hAnsi="Arial"/>
                <w:sz w:val="22"/>
                <w:szCs w:val="22"/>
              </w:rPr>
              <w:t>Challenging Behaviour</w:t>
              <w:tab/>
              <w:tab/>
              <w:tab/>
              <w:tab/>
              <w:tab/>
              <w:tab/>
              <w:tab/>
              <w:tab/>
              <w:t>E</w:t>
            </w:r>
          </w:p>
          <w:p>
            <w:pPr>
              <w:pStyle w:val="Normal"/>
              <w:spacing w:lineRule="auto" w:line="240" w:before="0" w:after="0"/>
              <w:ind w:left="864" w:right="0" w:hanging="0"/>
              <w:rPr>
                <w:rFonts w:ascii="Arial" w:hAnsi="Arial" w:cs="Arial"/>
                <w:b/>
                <w:b/>
                <w:sz w:val="22"/>
                <w:szCs w:val="22"/>
              </w:rPr>
            </w:pPr>
            <w:r>
              <w:rPr>
                <w:rFonts w:cs="Arial" w:ascii="Arial" w:hAnsi="Arial"/>
                <w:b/>
                <w:sz w:val="22"/>
                <w:szCs w:val="22"/>
              </w:rPr>
              <w:tab/>
            </w:r>
          </w:p>
          <w:p>
            <w:pPr>
              <w:pStyle w:val="Normal"/>
              <w:tabs>
                <w:tab w:val="clear" w:pos="720"/>
                <w:tab w:val="left" w:pos="864" w:leader="none"/>
              </w:tabs>
              <w:spacing w:lineRule="auto" w:line="240" w:before="0" w:after="0"/>
              <w:ind w:left="864" w:right="0" w:hanging="864"/>
              <w:rPr>
                <w:rFonts w:ascii="Arial" w:hAnsi="Arial" w:cs="Arial"/>
                <w:b/>
                <w:b/>
                <w:sz w:val="22"/>
                <w:szCs w:val="22"/>
              </w:rPr>
            </w:pPr>
            <w:r>
              <w:rPr>
                <w:rFonts w:cs="Arial" w:ascii="Arial" w:hAnsi="Arial"/>
                <w:b/>
                <w:sz w:val="22"/>
                <w:szCs w:val="22"/>
              </w:rPr>
              <w:t>3.</w:t>
              <w:tab/>
              <w:t>Experience</w:t>
            </w:r>
          </w:p>
          <w:p>
            <w:pPr>
              <w:pStyle w:val="Normal"/>
              <w:spacing w:lineRule="auto" w:line="240" w:before="0" w:after="0"/>
              <w:ind w:left="864" w:right="0" w:hanging="0"/>
              <w:rPr>
                <w:rFonts w:ascii="Arial" w:hAnsi="Arial" w:cs="Arial"/>
                <w:sz w:val="22"/>
                <w:szCs w:val="22"/>
              </w:rPr>
            </w:pPr>
            <w:r>
              <w:rPr>
                <w:rFonts w:cs="Arial" w:ascii="Arial" w:hAnsi="Arial"/>
                <w:sz w:val="22"/>
                <w:szCs w:val="22"/>
              </w:rPr>
              <w:t>To be able to work in a residential care setting</w:t>
              <w:tab/>
              <w:t xml:space="preserve"> </w:t>
              <w:tab/>
              <w:tab/>
              <w:tab/>
              <w:tab/>
              <w:t>E</w:t>
            </w:r>
          </w:p>
          <w:p>
            <w:pPr>
              <w:pStyle w:val="Normal"/>
              <w:spacing w:lineRule="auto" w:line="240" w:before="0" w:after="0"/>
              <w:ind w:left="864" w:right="0" w:hanging="0"/>
              <w:rPr>
                <w:rFonts w:ascii="Arial" w:hAnsi="Arial" w:cs="Arial"/>
                <w:sz w:val="22"/>
                <w:szCs w:val="22"/>
              </w:rPr>
            </w:pPr>
            <w:r>
              <w:rPr>
                <w:rFonts w:cs="Arial" w:ascii="Arial" w:hAnsi="Arial"/>
                <w:sz w:val="22"/>
                <w:szCs w:val="22"/>
              </w:rPr>
              <w:t>Previous experience of caring for children &amp; Young People</w:t>
              <w:tab/>
              <w:tab/>
              <w:tab/>
              <w:t>D</w:t>
            </w:r>
          </w:p>
          <w:p>
            <w:pPr>
              <w:pStyle w:val="Normal"/>
              <w:spacing w:lineRule="auto" w:line="240" w:before="0" w:after="0"/>
              <w:ind w:left="864" w:right="0" w:hanging="0"/>
              <w:rPr>
                <w:rFonts w:ascii="Arial" w:hAnsi="Arial" w:cs="Arial"/>
                <w:b/>
                <w:b/>
                <w:sz w:val="22"/>
                <w:szCs w:val="22"/>
              </w:rPr>
            </w:pPr>
            <w:r>
              <w:rPr>
                <w:rFonts w:cs="Arial" w:ascii="Arial" w:hAnsi="Arial"/>
                <w:b/>
                <w:sz w:val="22"/>
                <w:szCs w:val="22"/>
              </w:rPr>
              <w:tab/>
            </w:r>
          </w:p>
          <w:p>
            <w:pPr>
              <w:pStyle w:val="Normal"/>
              <w:tabs>
                <w:tab w:val="clear" w:pos="720"/>
                <w:tab w:val="left" w:pos="864" w:leader="none"/>
              </w:tabs>
              <w:spacing w:lineRule="auto" w:line="240" w:before="0" w:after="0"/>
              <w:ind w:left="864" w:right="0" w:hanging="864"/>
              <w:rPr>
                <w:rFonts w:ascii="Arial" w:hAnsi="Arial" w:cs="Arial"/>
                <w:b/>
                <w:b/>
                <w:sz w:val="22"/>
                <w:szCs w:val="22"/>
              </w:rPr>
            </w:pPr>
            <w:r>
              <w:rPr>
                <w:rFonts w:cs="Arial" w:ascii="Arial" w:hAnsi="Arial"/>
                <w:b/>
                <w:sz w:val="22"/>
                <w:szCs w:val="22"/>
              </w:rPr>
              <w:t>4.</w:t>
              <w:tab/>
              <w:t>Key Skills</w:t>
            </w:r>
          </w:p>
          <w:p>
            <w:pPr>
              <w:pStyle w:val="Normal"/>
              <w:spacing w:lineRule="auto" w:line="240" w:before="0" w:after="0"/>
              <w:ind w:left="864" w:right="0" w:hanging="0"/>
              <w:rPr>
                <w:rFonts w:ascii="Arial" w:hAnsi="Arial" w:cs="Arial"/>
                <w:sz w:val="22"/>
                <w:szCs w:val="22"/>
              </w:rPr>
            </w:pPr>
            <w:r>
              <w:rPr>
                <w:rFonts w:cs="Arial" w:ascii="Arial" w:hAnsi="Arial"/>
                <w:sz w:val="22"/>
                <w:szCs w:val="22"/>
              </w:rPr>
              <w:t>Counselling</w:t>
              <w:tab/>
              <w:tab/>
              <w:tab/>
              <w:tab/>
              <w:tab/>
              <w:tab/>
              <w:tab/>
              <w:tab/>
              <w:tab/>
              <w:tab/>
              <w:t>D</w:t>
            </w:r>
          </w:p>
          <w:p>
            <w:pPr>
              <w:pStyle w:val="Normal"/>
              <w:spacing w:lineRule="auto" w:line="240" w:before="0" w:after="0"/>
              <w:ind w:left="864" w:right="0" w:hanging="0"/>
              <w:rPr>
                <w:rFonts w:ascii="Arial" w:hAnsi="Arial" w:cs="Arial"/>
                <w:sz w:val="22"/>
                <w:szCs w:val="22"/>
              </w:rPr>
            </w:pPr>
            <w:r>
              <w:rPr>
                <w:rFonts w:cs="Arial" w:ascii="Arial" w:hAnsi="Arial"/>
                <w:sz w:val="22"/>
                <w:szCs w:val="22"/>
              </w:rPr>
              <w:t>Management of young people</w:t>
              <w:tab/>
              <w:tab/>
              <w:tab/>
              <w:tab/>
              <w:tab/>
              <w:tab/>
              <w:tab/>
              <w:t>E</w:t>
            </w:r>
          </w:p>
          <w:p>
            <w:pPr>
              <w:pStyle w:val="Normal"/>
              <w:spacing w:lineRule="auto" w:line="240" w:before="0" w:after="0"/>
              <w:ind w:left="864" w:right="0" w:hanging="0"/>
              <w:rPr>
                <w:rFonts w:ascii="Arial" w:hAnsi="Arial" w:cs="Arial"/>
                <w:sz w:val="22"/>
                <w:szCs w:val="22"/>
              </w:rPr>
            </w:pPr>
            <w:r>
              <w:rPr>
                <w:rFonts w:cs="Arial" w:ascii="Arial" w:hAnsi="Arial"/>
                <w:sz w:val="22"/>
                <w:szCs w:val="22"/>
              </w:rPr>
              <w:t>Report writing</w:t>
              <w:tab/>
              <w:tab/>
              <w:tab/>
              <w:tab/>
              <w:tab/>
              <w:tab/>
              <w:tab/>
              <w:tab/>
              <w:tab/>
              <w:t>D</w:t>
            </w:r>
          </w:p>
          <w:p>
            <w:pPr>
              <w:pStyle w:val="Normal"/>
              <w:spacing w:lineRule="auto" w:line="240" w:before="0" w:after="0"/>
              <w:ind w:left="864" w:right="0" w:hanging="0"/>
              <w:rPr>
                <w:rFonts w:ascii="Arial" w:hAnsi="Arial" w:cs="Arial"/>
                <w:sz w:val="22"/>
                <w:szCs w:val="22"/>
              </w:rPr>
            </w:pPr>
            <w:r>
              <w:rPr>
                <w:rFonts w:cs="Arial" w:ascii="Arial" w:hAnsi="Arial"/>
                <w:sz w:val="22"/>
                <w:szCs w:val="22"/>
              </w:rPr>
              <w:t>Problem solving</w:t>
              <w:tab/>
              <w:tab/>
              <w:tab/>
              <w:tab/>
              <w:tab/>
              <w:tab/>
              <w:tab/>
              <w:tab/>
              <w:tab/>
              <w:t>E</w:t>
            </w:r>
          </w:p>
          <w:p>
            <w:pPr>
              <w:pStyle w:val="Normal"/>
              <w:spacing w:lineRule="auto" w:line="240" w:before="0" w:after="0"/>
              <w:ind w:left="864" w:right="0" w:hanging="0"/>
              <w:rPr>
                <w:rFonts w:ascii="Arial" w:hAnsi="Arial" w:cs="Arial"/>
                <w:sz w:val="22"/>
                <w:szCs w:val="22"/>
              </w:rPr>
            </w:pPr>
            <w:r>
              <w:rPr>
                <w:rFonts w:cs="Arial" w:ascii="Arial" w:hAnsi="Arial"/>
                <w:sz w:val="22"/>
                <w:szCs w:val="22"/>
              </w:rPr>
              <w:t>Communication skills</w:t>
              <w:tab/>
              <w:tab/>
              <w:tab/>
              <w:tab/>
              <w:tab/>
              <w:tab/>
              <w:tab/>
              <w:tab/>
              <w:t>E</w:t>
            </w:r>
          </w:p>
          <w:p>
            <w:pPr>
              <w:pStyle w:val="Normal"/>
              <w:spacing w:lineRule="auto" w:line="240" w:before="0" w:after="0"/>
              <w:ind w:left="864" w:right="0" w:hanging="0"/>
              <w:rPr>
                <w:rFonts w:ascii="Arial" w:hAnsi="Arial" w:cs="Arial"/>
                <w:sz w:val="22"/>
                <w:szCs w:val="22"/>
              </w:rPr>
            </w:pPr>
            <w:r>
              <w:rPr>
                <w:rFonts w:cs="Arial" w:ascii="Arial" w:hAnsi="Arial"/>
                <w:sz w:val="22"/>
                <w:szCs w:val="22"/>
              </w:rPr>
              <w:t xml:space="preserve">Ability to fulfil all spoken aspects of the role with confidence through the </w:t>
            </w:r>
          </w:p>
          <w:p>
            <w:pPr>
              <w:pStyle w:val="Normal"/>
              <w:spacing w:lineRule="auto" w:line="240" w:before="0" w:after="0"/>
              <w:ind w:left="864" w:right="0" w:hanging="0"/>
              <w:rPr>
                <w:rFonts w:ascii="Arial" w:hAnsi="Arial" w:cs="Arial"/>
                <w:sz w:val="22"/>
                <w:szCs w:val="22"/>
              </w:rPr>
            </w:pPr>
            <w:r>
              <w:rPr>
                <w:rFonts w:cs="Arial" w:ascii="Arial" w:hAnsi="Arial"/>
                <w:sz w:val="22"/>
                <w:szCs w:val="22"/>
              </w:rPr>
              <w:t>medium of English                                                                                                  E</w:t>
            </w:r>
          </w:p>
          <w:p>
            <w:pPr>
              <w:pStyle w:val="Normal"/>
              <w:tabs>
                <w:tab w:val="clear" w:pos="720"/>
                <w:tab w:val="left" w:pos="864" w:leader="none"/>
              </w:tabs>
              <w:spacing w:lineRule="auto" w:line="240" w:before="0" w:after="0"/>
              <w:ind w:left="864" w:right="0" w:hanging="864"/>
              <w:rPr>
                <w:rFonts w:ascii="Arial" w:hAnsi="Arial" w:cs="Arial"/>
                <w:b/>
                <w:b/>
                <w:sz w:val="22"/>
                <w:szCs w:val="22"/>
              </w:rPr>
            </w:pPr>
            <w:r>
              <w:rPr>
                <w:rFonts w:cs="Arial" w:ascii="Arial" w:hAnsi="Arial"/>
                <w:b/>
                <w:sz w:val="22"/>
                <w:szCs w:val="22"/>
              </w:rPr>
            </w:r>
          </w:p>
          <w:p>
            <w:pPr>
              <w:pStyle w:val="Normal"/>
              <w:tabs>
                <w:tab w:val="clear" w:pos="720"/>
                <w:tab w:val="left" w:pos="864" w:leader="none"/>
              </w:tabs>
              <w:spacing w:lineRule="auto" w:line="240" w:before="0" w:after="0"/>
              <w:ind w:left="864" w:right="0" w:hanging="864"/>
              <w:rPr>
                <w:rFonts w:ascii="Arial" w:hAnsi="Arial" w:cs="Arial"/>
                <w:b/>
                <w:b/>
                <w:sz w:val="22"/>
                <w:szCs w:val="22"/>
              </w:rPr>
            </w:pPr>
            <w:r>
              <w:rPr>
                <w:rFonts w:cs="Arial" w:ascii="Arial" w:hAnsi="Arial"/>
                <w:b/>
                <w:sz w:val="22"/>
                <w:szCs w:val="22"/>
              </w:rPr>
              <w:t>5.</w:t>
              <w:tab/>
              <w:t>Key Knowledge</w:t>
            </w:r>
          </w:p>
          <w:p>
            <w:pPr>
              <w:pStyle w:val="Normal"/>
              <w:spacing w:lineRule="auto" w:line="240" w:before="0" w:after="0"/>
              <w:ind w:left="864" w:right="0" w:hanging="0"/>
              <w:rPr>
                <w:rFonts w:ascii="Arial" w:hAnsi="Arial" w:cs="Arial"/>
                <w:sz w:val="22"/>
                <w:szCs w:val="22"/>
              </w:rPr>
            </w:pPr>
            <w:r>
              <w:rPr>
                <w:rFonts w:cs="Arial" w:ascii="Arial" w:hAnsi="Arial"/>
                <w:sz w:val="22"/>
                <w:szCs w:val="22"/>
              </w:rPr>
              <w:t>Human growth and development</w:t>
              <w:tab/>
              <w:tab/>
              <w:tab/>
              <w:tab/>
              <w:tab/>
              <w:tab/>
              <w:tab/>
              <w:t>D</w:t>
            </w:r>
          </w:p>
          <w:p>
            <w:pPr>
              <w:pStyle w:val="Normal"/>
              <w:spacing w:lineRule="auto" w:line="240" w:before="0" w:after="0"/>
              <w:ind w:left="864" w:right="0" w:hanging="0"/>
              <w:rPr>
                <w:rFonts w:ascii="Arial" w:hAnsi="Arial" w:cs="Arial"/>
                <w:sz w:val="22"/>
                <w:szCs w:val="22"/>
              </w:rPr>
            </w:pPr>
            <w:r>
              <w:rPr>
                <w:rFonts w:cs="Arial" w:ascii="Arial" w:hAnsi="Arial"/>
                <w:sz w:val="22"/>
                <w:szCs w:val="22"/>
              </w:rPr>
              <w:t>Adolescent behavioural management</w:t>
              <w:tab/>
              <w:tab/>
              <w:tab/>
              <w:tab/>
              <w:tab/>
              <w:tab/>
              <w:t>D</w:t>
            </w:r>
          </w:p>
          <w:p>
            <w:pPr>
              <w:pStyle w:val="Normal"/>
              <w:tabs>
                <w:tab w:val="clear" w:pos="720"/>
                <w:tab w:val="left" w:pos="864" w:leader="none"/>
              </w:tabs>
              <w:spacing w:lineRule="auto" w:line="240" w:before="0" w:after="0"/>
              <w:rPr>
                <w:rFonts w:ascii="Arial" w:hAnsi="Arial" w:cs="Arial"/>
                <w:sz w:val="22"/>
                <w:szCs w:val="22"/>
              </w:rPr>
            </w:pPr>
            <w:r>
              <w:rPr>
                <w:rFonts w:cs="Arial" w:ascii="Arial" w:hAnsi="Arial"/>
                <w:sz w:val="22"/>
                <w:szCs w:val="22"/>
              </w:rPr>
            </w:r>
          </w:p>
          <w:p>
            <w:pPr>
              <w:pStyle w:val="Normal"/>
              <w:tabs>
                <w:tab w:val="clear" w:pos="720"/>
                <w:tab w:val="left" w:pos="864" w:leader="none"/>
              </w:tabs>
              <w:spacing w:lineRule="auto" w:line="240" w:before="0" w:after="0"/>
              <w:ind w:left="864" w:right="0" w:hanging="864"/>
              <w:rPr>
                <w:rFonts w:ascii="Arial" w:hAnsi="Arial" w:cs="Arial"/>
                <w:b/>
                <w:b/>
                <w:sz w:val="22"/>
                <w:szCs w:val="22"/>
              </w:rPr>
            </w:pPr>
            <w:r>
              <w:rPr>
                <w:rFonts w:cs="Arial" w:ascii="Arial" w:hAnsi="Arial"/>
                <w:b/>
                <w:sz w:val="22"/>
                <w:szCs w:val="22"/>
              </w:rPr>
              <w:t>6.</w:t>
              <w:tab/>
              <w:t>Key Aptitudes and Personal Qualities</w:t>
            </w:r>
          </w:p>
          <w:p>
            <w:pPr>
              <w:pStyle w:val="Normal"/>
              <w:spacing w:lineRule="auto" w:line="240" w:before="0" w:after="0"/>
              <w:ind w:left="864" w:right="0" w:hanging="0"/>
              <w:rPr>
                <w:rFonts w:ascii="Arial" w:hAnsi="Arial" w:cs="Arial"/>
                <w:sz w:val="22"/>
                <w:szCs w:val="22"/>
              </w:rPr>
            </w:pPr>
            <w:r>
              <w:rPr>
                <w:rFonts w:cs="Arial" w:ascii="Arial" w:hAnsi="Arial"/>
                <w:sz w:val="22"/>
                <w:szCs w:val="22"/>
              </w:rPr>
              <w:t xml:space="preserve">Warm friendly, accepting, patient </w:t>
              <w:tab/>
              <w:tab/>
              <w:tab/>
              <w:tab/>
              <w:tab/>
              <w:tab/>
              <w:tab/>
              <w:t>E</w:t>
            </w:r>
          </w:p>
          <w:p>
            <w:pPr>
              <w:pStyle w:val="Normal"/>
              <w:spacing w:lineRule="auto" w:line="240" w:before="0" w:after="0"/>
              <w:ind w:left="864" w:right="0" w:hanging="0"/>
              <w:rPr>
                <w:rFonts w:ascii="Arial" w:hAnsi="Arial" w:cs="Arial"/>
                <w:sz w:val="22"/>
                <w:szCs w:val="22"/>
              </w:rPr>
            </w:pPr>
            <w:r>
              <w:rPr>
                <w:rFonts w:cs="Arial" w:ascii="Arial" w:hAnsi="Arial"/>
                <w:sz w:val="22"/>
                <w:szCs w:val="22"/>
              </w:rPr>
              <w:t>Ability to set meaningful boundaries for children/young people</w:t>
              <w:tab/>
              <w:tab/>
              <w:tab/>
              <w:t>E</w:t>
            </w:r>
          </w:p>
          <w:p>
            <w:pPr>
              <w:pStyle w:val="Normal"/>
              <w:spacing w:lineRule="auto" w:line="240" w:before="0" w:after="0"/>
              <w:ind w:left="864" w:right="0" w:hanging="0"/>
              <w:rPr>
                <w:rFonts w:ascii="Arial" w:hAnsi="Arial" w:cs="Arial"/>
                <w:sz w:val="22"/>
                <w:szCs w:val="22"/>
              </w:rPr>
            </w:pPr>
            <w:r>
              <w:rPr>
                <w:rFonts w:cs="Arial" w:ascii="Arial" w:hAnsi="Arial"/>
                <w:sz w:val="22"/>
                <w:szCs w:val="22"/>
              </w:rPr>
              <w:t>Team player</w:t>
              <w:tab/>
              <w:tab/>
              <w:tab/>
              <w:tab/>
              <w:tab/>
              <w:tab/>
              <w:tab/>
              <w:tab/>
              <w:tab/>
              <w:tab/>
              <w:t>E</w:t>
            </w:r>
          </w:p>
          <w:p>
            <w:pPr>
              <w:pStyle w:val="Normal"/>
              <w:spacing w:lineRule="auto" w:line="240" w:before="0" w:after="0"/>
              <w:ind w:left="864" w:right="0" w:hanging="0"/>
              <w:rPr>
                <w:rFonts w:ascii="Arial" w:hAnsi="Arial" w:cs="Arial"/>
                <w:sz w:val="22"/>
                <w:szCs w:val="22"/>
              </w:rPr>
            </w:pPr>
            <w:r>
              <w:rPr>
                <w:rFonts w:cs="Arial" w:ascii="Arial" w:hAnsi="Arial"/>
                <w:sz w:val="22"/>
                <w:szCs w:val="22"/>
              </w:rPr>
              <w:t>Ability to motivate children and young people</w:t>
              <w:tab/>
              <w:tab/>
              <w:tab/>
              <w:tab/>
              <w:tab/>
              <w:t>E</w:t>
            </w:r>
          </w:p>
          <w:p>
            <w:pPr>
              <w:pStyle w:val="Normal"/>
              <w:spacing w:lineRule="auto" w:line="240" w:before="0" w:after="0"/>
              <w:ind w:left="864" w:right="0" w:hanging="0"/>
              <w:rPr>
                <w:rFonts w:ascii="Arial" w:hAnsi="Arial" w:cs="Arial"/>
                <w:sz w:val="22"/>
                <w:szCs w:val="22"/>
              </w:rPr>
            </w:pPr>
            <w:r>
              <w:rPr>
                <w:rFonts w:cs="Arial" w:ascii="Arial" w:hAnsi="Arial"/>
                <w:sz w:val="22"/>
                <w:szCs w:val="22"/>
              </w:rPr>
              <w:t>Able to represent the department</w:t>
              <w:tab/>
              <w:tab/>
              <w:tab/>
              <w:tab/>
              <w:tab/>
              <w:tab/>
              <w:tab/>
              <w:t>E</w:t>
            </w:r>
          </w:p>
          <w:p>
            <w:pPr>
              <w:pStyle w:val="Normal"/>
              <w:spacing w:lineRule="auto" w:line="240" w:before="0" w:after="0"/>
              <w:ind w:left="864" w:right="0" w:hanging="0"/>
              <w:rPr>
                <w:rFonts w:ascii="Arial" w:hAnsi="Arial" w:cs="Arial"/>
                <w:sz w:val="22"/>
                <w:szCs w:val="22"/>
              </w:rPr>
            </w:pPr>
            <w:r>
              <w:rPr>
                <w:rFonts w:cs="Arial" w:ascii="Arial" w:hAnsi="Arial"/>
                <w:sz w:val="22"/>
                <w:szCs w:val="22"/>
              </w:rPr>
              <w:t xml:space="preserve">Any interest in outdoor activities </w:t>
              <w:tab/>
              <w:tab/>
              <w:tab/>
              <w:tab/>
              <w:tab/>
              <w:tab/>
              <w:tab/>
              <w:t>E</w:t>
            </w:r>
          </w:p>
          <w:p>
            <w:pPr>
              <w:pStyle w:val="Normal"/>
              <w:spacing w:lineRule="auto" w:line="240" w:before="0" w:after="0"/>
              <w:ind w:left="864" w:right="0" w:hanging="0"/>
              <w:rPr>
                <w:rFonts w:ascii="Arial" w:hAnsi="Arial" w:cs="Arial"/>
                <w:sz w:val="22"/>
                <w:szCs w:val="22"/>
              </w:rPr>
            </w:pPr>
            <w:r>
              <w:rPr>
                <w:rFonts w:cs="Arial" w:ascii="Arial" w:hAnsi="Arial"/>
                <w:sz w:val="22"/>
                <w:szCs w:val="22"/>
              </w:rPr>
              <w:t>Ability to recognise and manage own stress levels</w:t>
              <w:tab/>
              <w:tab/>
              <w:tab/>
              <w:tab/>
              <w:tab/>
              <w:t>E</w:t>
            </w:r>
          </w:p>
          <w:p>
            <w:pPr>
              <w:pStyle w:val="Normal"/>
              <w:tabs>
                <w:tab w:val="clear" w:pos="720"/>
                <w:tab w:val="left" w:pos="864" w:leader="none"/>
              </w:tabs>
              <w:spacing w:lineRule="auto" w:line="240" w:before="0" w:after="0"/>
              <w:rPr>
                <w:rFonts w:ascii="Arial" w:hAnsi="Arial" w:cs="Arial"/>
                <w:sz w:val="22"/>
                <w:szCs w:val="22"/>
              </w:rPr>
            </w:pPr>
            <w:r>
              <w:rPr>
                <w:rFonts w:cs="Arial" w:ascii="Arial" w:hAnsi="Arial"/>
                <w:sz w:val="22"/>
                <w:szCs w:val="22"/>
              </w:rPr>
            </w:r>
          </w:p>
          <w:p>
            <w:pPr>
              <w:pStyle w:val="Header"/>
              <w:spacing w:lineRule="exact" w:line="240" w:before="0" w:after="0"/>
              <w:jc w:val="both"/>
              <w:rPr>
                <w:rFonts w:ascii="Arial" w:hAnsi="Arial" w:cs="Arial"/>
                <w:b/>
                <w:b/>
                <w:sz w:val="22"/>
                <w:szCs w:val="22"/>
                <w:u w:val="single"/>
              </w:rPr>
            </w:pPr>
            <w:r>
              <w:rPr>
                <w:rFonts w:cs="Arial" w:ascii="Arial" w:hAnsi="Arial"/>
                <w:b/>
                <w:sz w:val="22"/>
                <w:szCs w:val="22"/>
                <w:u w:val="single"/>
              </w:rPr>
              <w:t>For Information:</w:t>
            </w:r>
          </w:p>
          <w:p>
            <w:pPr>
              <w:pStyle w:val="Header"/>
              <w:spacing w:lineRule="exact" w:line="240" w:before="0" w:after="0"/>
              <w:jc w:val="both"/>
              <w:rPr>
                <w:rFonts w:ascii="Arial" w:hAnsi="Arial" w:cs="Arial"/>
                <w:b/>
                <w:b/>
                <w:sz w:val="22"/>
                <w:szCs w:val="22"/>
                <w:u w:val="single"/>
              </w:rPr>
            </w:pPr>
            <w:r>
              <w:rPr>
                <w:rFonts w:cs="Arial" w:ascii="Arial" w:hAnsi="Arial"/>
                <w:b/>
                <w:sz w:val="22"/>
                <w:szCs w:val="22"/>
                <w:u w:val="single"/>
              </w:rPr>
            </w:r>
          </w:p>
          <w:p>
            <w:pPr>
              <w:pStyle w:val="Header"/>
              <w:spacing w:lineRule="exact" w:line="240" w:before="0" w:after="0"/>
              <w:jc w:val="both"/>
              <w:rPr>
                <w:rFonts w:ascii="Arial" w:hAnsi="Arial" w:cs="Arial"/>
                <w:b/>
                <w:b/>
                <w:sz w:val="22"/>
                <w:szCs w:val="22"/>
                <w:u w:val="single"/>
              </w:rPr>
            </w:pPr>
            <w:r>
              <w:rPr>
                <w:rFonts w:cs="Arial" w:ascii="Arial" w:hAnsi="Arial"/>
                <w:b/>
                <w:sz w:val="22"/>
                <w:szCs w:val="22"/>
                <w:u w:val="single"/>
              </w:rPr>
              <w:t>Category</w:t>
            </w:r>
          </w:p>
          <w:p>
            <w:pPr>
              <w:pStyle w:val="Header"/>
              <w:spacing w:lineRule="exact" w:line="240" w:before="0" w:after="0"/>
              <w:jc w:val="both"/>
              <w:rPr>
                <w:rFonts w:ascii="Arial" w:hAnsi="Arial" w:cs="Arial"/>
                <w:sz w:val="22"/>
                <w:szCs w:val="22"/>
                <w:u w:val="single"/>
              </w:rPr>
            </w:pPr>
            <w:r>
              <w:rPr>
                <w:rFonts w:cs="Arial" w:ascii="Arial" w:hAnsi="Arial"/>
                <w:sz w:val="22"/>
                <w:szCs w:val="22"/>
                <w:u w:val="single"/>
              </w:rPr>
            </w:r>
          </w:p>
          <w:p>
            <w:pPr>
              <w:pStyle w:val="Header"/>
              <w:numPr>
                <w:ilvl w:val="0"/>
                <w:numId w:val="4"/>
              </w:numPr>
              <w:tabs>
                <w:tab w:val="clear" w:pos="4513"/>
                <w:tab w:val="clear" w:pos="9026"/>
              </w:tabs>
              <w:spacing w:lineRule="exact" w:line="240" w:before="0" w:after="0"/>
              <w:jc w:val="both"/>
              <w:rPr>
                <w:rFonts w:ascii="Arial" w:hAnsi="Arial" w:cs="Arial"/>
                <w:sz w:val="22"/>
                <w:szCs w:val="22"/>
              </w:rPr>
            </w:pPr>
            <w:r>
              <w:rPr>
                <w:rFonts w:cs="Arial" w:ascii="Arial" w:hAnsi="Arial"/>
                <w:sz w:val="22"/>
                <w:szCs w:val="22"/>
              </w:rPr>
              <w:t>Essential Requirement without which the candidate would be unable to carry out the duties of the post.</w:t>
            </w:r>
          </w:p>
          <w:p>
            <w:pPr>
              <w:pStyle w:val="Header"/>
              <w:spacing w:lineRule="exact" w:line="240" w:before="0" w:after="0"/>
              <w:jc w:val="both"/>
              <w:rPr>
                <w:rFonts w:ascii="Arial" w:hAnsi="Arial" w:cs="Arial"/>
                <w:sz w:val="22"/>
                <w:szCs w:val="22"/>
              </w:rPr>
            </w:pPr>
            <w:r>
              <w:rPr>
                <w:rFonts w:cs="Arial" w:ascii="Arial" w:hAnsi="Arial"/>
                <w:sz w:val="22"/>
                <w:szCs w:val="22"/>
              </w:rPr>
            </w:r>
          </w:p>
          <w:p>
            <w:pPr>
              <w:pStyle w:val="Header"/>
              <w:numPr>
                <w:ilvl w:val="0"/>
                <w:numId w:val="5"/>
              </w:numPr>
              <w:tabs>
                <w:tab w:val="clear" w:pos="4513"/>
                <w:tab w:val="clear" w:pos="9026"/>
              </w:tabs>
              <w:spacing w:lineRule="exact" w:line="240" w:before="0" w:after="0"/>
              <w:jc w:val="both"/>
              <w:rPr>
                <w:rFonts w:ascii="Arial" w:hAnsi="Arial" w:cs="Arial"/>
                <w:sz w:val="22"/>
                <w:szCs w:val="22"/>
              </w:rPr>
            </w:pPr>
            <w:r>
              <w:rPr>
                <w:rFonts w:cs="Arial" w:ascii="Arial" w:hAnsi="Arial"/>
                <w:sz w:val="22"/>
                <w:szCs w:val="22"/>
              </w:rPr>
              <w:t>Desirable Features which would normally enable the successful candidate to perform the duties and tasks better and more efficiently than one who did not have the qualifications, training, experience, etc.</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56" w:before="0" w:after="160"/>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52" w:type="dxa"/>
        <w:jc w:val="left"/>
        <w:tblInd w:w="0" w:type="dxa"/>
        <w:tblCellMar>
          <w:top w:w="0" w:type="dxa"/>
          <w:left w:w="108" w:type="dxa"/>
          <w:bottom w:w="0" w:type="dxa"/>
          <w:right w:w="108" w:type="dxa"/>
        </w:tblCellMar>
      </w:tblPr>
      <w:tblGrid>
        <w:gridCol w:w="9652"/>
      </w:tblGrid>
      <w:tr>
        <w:trPr/>
        <w:tc>
          <w:tcPr>
            <w:tcW w:w="9652"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720" w:right="720" w:header="708" w:top="765" w:footer="708" w:bottom="76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decimal"/>
      <w:lvlText w:val="%1"/>
      <w:lvlJc w:val="left"/>
      <w:pPr>
        <w:ind w:left="1230" w:hanging="8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5"/>
      <w:numFmt w:val="upperLetter"/>
      <w:lvlText w:val="(%1)"/>
      <w:lvlJc w:val="left"/>
      <w:pPr>
        <w:ind w:left="720" w:hanging="72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4"/>
      <w:numFmt w:val="upperLetter"/>
      <w:lvlText w:val="(%1)"/>
      <w:lvlJc w:val="left"/>
      <w:pPr>
        <w:ind w:left="720" w:hanging="72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360"/>
        </w:tabs>
        <w:ind w:left="360" w:hanging="360"/>
      </w:pPr>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character" w:styleId="BodyTextIndentChar">
    <w:name w:val="Body Text Indent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extBodyIndent">
    <w:name w:val="Body Text Indent"/>
    <w:basedOn w:val="Normal"/>
    <w:pPr>
      <w:spacing w:before="0" w:after="120"/>
      <w:ind w:left="283" w:right="0"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2026-03-17T10:36:00Z</dcterms:created>
  <dc:creator>Bernadette Wilde</dc:creator>
  <dc:description/>
  <dc:language>en-US</dc:language>
  <cp:lastModifiedBy>Andrea Hadryova</cp:lastModifiedBy>
  <cp:lastPrinted>1995-11-21T17:41:00Z</cp:lastPrinted>
  <dcterms:modified xsi:type="dcterms:W3CDTF">2026-03-27T12:57:00Z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