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73D3" w14:textId="77777777" w:rsidR="00D56541" w:rsidRPr="00B06573" w:rsidRDefault="00D56541" w:rsidP="00B06573">
      <w:pPr>
        <w:jc w:val="center"/>
        <w:rPr>
          <w:b/>
          <w:bCs/>
        </w:rPr>
      </w:pPr>
      <w:r w:rsidRPr="00F62F32">
        <w:rPr>
          <w:rFonts w:ascii="Arial" w:hAnsi="Arial" w:cs="Arial"/>
          <w:b/>
          <w:bCs/>
          <w:sz w:val="22"/>
          <w:szCs w:val="22"/>
        </w:rPr>
        <w:t xml:space="preserve">Job </w:t>
      </w:r>
      <w:r>
        <w:rPr>
          <w:rFonts w:ascii="Arial" w:hAnsi="Arial" w:cs="Arial"/>
          <w:b/>
          <w:bCs/>
          <w:sz w:val="22"/>
          <w:szCs w:val="22"/>
        </w:rPr>
        <w:t>D</w:t>
      </w:r>
      <w:r w:rsidRPr="00F62F32">
        <w:rPr>
          <w:rFonts w:ascii="Arial" w:hAnsi="Arial" w:cs="Arial"/>
          <w:b/>
          <w:bCs/>
          <w:sz w:val="22"/>
          <w:szCs w:val="22"/>
        </w:rPr>
        <w:t xml:space="preserve">escription and Person Specification </w:t>
      </w:r>
      <w:r>
        <w:rPr>
          <w:rFonts w:ascii="Arial" w:hAnsi="Arial" w:cs="Arial"/>
          <w:b/>
          <w:bCs/>
          <w:sz w:val="22"/>
          <w:szCs w:val="22"/>
        </w:rPr>
        <w:t>P</w:t>
      </w:r>
      <w:r w:rsidRPr="00F62F32">
        <w:rPr>
          <w:rFonts w:ascii="Arial" w:hAnsi="Arial" w:cs="Arial"/>
          <w:b/>
          <w:bCs/>
          <w:sz w:val="22"/>
          <w:szCs w:val="22"/>
        </w:rPr>
        <w:t xml:space="preserve">rofile </w:t>
      </w:r>
      <w:r w:rsidR="00423B17">
        <w:rPr>
          <w:rFonts w:ascii="Arial" w:hAnsi="Arial" w:cs="Arial"/>
          <w:b/>
          <w:bCs/>
          <w:sz w:val="22"/>
          <w:szCs w:val="22"/>
        </w:rPr>
        <w:t>–</w:t>
      </w:r>
      <w:r w:rsidR="005F53DC">
        <w:rPr>
          <w:rFonts w:ascii="Arial" w:hAnsi="Arial" w:cs="Arial"/>
          <w:b/>
          <w:bCs/>
          <w:sz w:val="22"/>
          <w:szCs w:val="22"/>
        </w:rPr>
        <w:t xml:space="preserve"> </w:t>
      </w:r>
      <w:r w:rsidR="006D59FE">
        <w:rPr>
          <w:rFonts w:ascii="Arial" w:hAnsi="Arial" w:cs="Arial"/>
          <w:b/>
          <w:bCs/>
          <w:sz w:val="22"/>
          <w:szCs w:val="22"/>
        </w:rPr>
        <w:t>Assistant Team Manager</w:t>
      </w:r>
      <w:r w:rsidR="009E63F6">
        <w:rPr>
          <w:rFonts w:ascii="Arial" w:hAnsi="Arial" w:cs="Arial"/>
          <w:b/>
          <w:bCs/>
          <w:sz w:val="22"/>
          <w:szCs w:val="22"/>
        </w:rPr>
        <w:t xml:space="preserve"> – Occupational Therapy</w:t>
      </w:r>
    </w:p>
    <w:p w14:paraId="316E5B84" w14:textId="77777777" w:rsidR="00F7482D" w:rsidRDefault="00F7482D" w:rsidP="00D56541">
      <w:pPr>
        <w:jc w:val="both"/>
        <w:rPr>
          <w:rFonts w:ascii="Arial" w:hAnsi="Arial" w:cs="Arial"/>
          <w:b/>
          <w:bCs/>
          <w:sz w:val="22"/>
          <w:szCs w:val="22"/>
        </w:rPr>
      </w:pPr>
    </w:p>
    <w:p w14:paraId="71B9A626" w14:textId="77777777" w:rsidR="00D56541" w:rsidRPr="00F62F32" w:rsidRDefault="00D56541"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0288" behindDoc="0" locked="0" layoutInCell="1" allowOverlap="1" wp14:anchorId="3589CBCD" wp14:editId="025C464D">
                <wp:simplePos x="0" y="0"/>
                <wp:positionH relativeFrom="column">
                  <wp:posOffset>2924</wp:posOffset>
                </wp:positionH>
                <wp:positionV relativeFrom="paragraph">
                  <wp:posOffset>11681</wp:posOffset>
                </wp:positionV>
                <wp:extent cx="6028055" cy="3047557"/>
                <wp:effectExtent l="19050" t="19050" r="1079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3047557"/>
                        </a:xfrm>
                        <a:prstGeom prst="rect">
                          <a:avLst/>
                        </a:prstGeom>
                        <a:solidFill>
                          <a:srgbClr val="FFFFCC">
                            <a:alpha val="60000"/>
                          </a:srgbClr>
                        </a:solidFill>
                        <a:ln w="38100" cap="rnd">
                          <a:solidFill>
                            <a:srgbClr val="FFFF99"/>
                          </a:solidFill>
                          <a:round/>
                          <a:headEnd/>
                          <a:tailEnd/>
                        </a:ln>
                      </wps:spPr>
                      <wps:txbx>
                        <w:txbxContent>
                          <w:p w14:paraId="17CCA1B7" w14:textId="77777777" w:rsidR="00D56541" w:rsidRDefault="00CA443A" w:rsidP="00D56541">
                            <w:pPr>
                              <w:pStyle w:val="NoSpacing"/>
                              <w:ind w:left="142"/>
                              <w:jc w:val="center"/>
                              <w:rPr>
                                <w:rFonts w:ascii="Arial" w:hAnsi="Arial" w:cs="Arial"/>
                                <w:b/>
                                <w:sz w:val="32"/>
                                <w:szCs w:val="32"/>
                              </w:rPr>
                            </w:pPr>
                            <w:r>
                              <w:rPr>
                                <w:rFonts w:ascii="Arial" w:hAnsi="Arial" w:cs="Arial"/>
                                <w:b/>
                                <w:sz w:val="32"/>
                                <w:szCs w:val="32"/>
                              </w:rPr>
                              <w:t>Assistant</w:t>
                            </w:r>
                            <w:r w:rsidR="009D0993">
                              <w:rPr>
                                <w:rFonts w:ascii="Arial" w:hAnsi="Arial" w:cs="Arial"/>
                                <w:b/>
                                <w:sz w:val="32"/>
                                <w:szCs w:val="32"/>
                              </w:rPr>
                              <w:t xml:space="preserve"> T</w:t>
                            </w:r>
                            <w:r>
                              <w:rPr>
                                <w:rFonts w:ascii="Arial" w:hAnsi="Arial" w:cs="Arial"/>
                                <w:b/>
                                <w:sz w:val="32"/>
                                <w:szCs w:val="32"/>
                              </w:rPr>
                              <w:t>eam Manager</w:t>
                            </w:r>
                            <w:r w:rsidR="009D0993">
                              <w:rPr>
                                <w:rFonts w:ascii="Arial" w:hAnsi="Arial" w:cs="Arial"/>
                                <w:b/>
                                <w:sz w:val="32"/>
                                <w:szCs w:val="32"/>
                              </w:rPr>
                              <w:t xml:space="preserve"> </w:t>
                            </w:r>
                            <w:r w:rsidR="009E63F6">
                              <w:rPr>
                                <w:rFonts w:ascii="Arial" w:hAnsi="Arial" w:cs="Arial"/>
                                <w:b/>
                                <w:sz w:val="32"/>
                                <w:szCs w:val="32"/>
                              </w:rPr>
                              <w:t>– Occupational Therapy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34"/>
                            </w:tblGrid>
                            <w:tr w:rsidR="006D59FE" w:rsidRPr="00A76DA0" w14:paraId="603083C3" w14:textId="77777777" w:rsidTr="00CA443A">
                              <w:trPr>
                                <w:trHeight w:val="272"/>
                              </w:trPr>
                              <w:tc>
                                <w:tcPr>
                                  <w:tcW w:w="4111" w:type="dxa"/>
                                </w:tcPr>
                                <w:p w14:paraId="2064B336" w14:textId="77777777" w:rsidR="006D59FE" w:rsidRPr="00A76DA0" w:rsidRDefault="006D59FE" w:rsidP="00C21FDD">
                                  <w:pPr>
                                    <w:pStyle w:val="NoSpacing"/>
                                    <w:ind w:left="142"/>
                                    <w:rPr>
                                      <w:rFonts w:ascii="Arial" w:hAnsi="Arial" w:cs="Arial"/>
                                      <w:b/>
                                    </w:rPr>
                                  </w:pPr>
                                </w:p>
                              </w:tc>
                              <w:tc>
                                <w:tcPr>
                                  <w:tcW w:w="5034" w:type="dxa"/>
                                </w:tcPr>
                                <w:p w14:paraId="523BEE44" w14:textId="77777777" w:rsidR="006D59FE" w:rsidRPr="00187ECD" w:rsidRDefault="006D59FE" w:rsidP="00994635">
                                  <w:pPr>
                                    <w:pStyle w:val="NoSpacing"/>
                                    <w:ind w:left="142"/>
                                    <w:rPr>
                                      <w:rFonts w:ascii="Arial" w:hAnsi="Arial" w:cs="Arial"/>
                                      <w:b/>
                                    </w:rPr>
                                  </w:pPr>
                                </w:p>
                              </w:tc>
                            </w:tr>
                            <w:tr w:rsidR="00D56541" w:rsidRPr="00A76DA0" w14:paraId="1FEECF09" w14:textId="77777777" w:rsidTr="00CA443A">
                              <w:trPr>
                                <w:trHeight w:val="272"/>
                              </w:trPr>
                              <w:tc>
                                <w:tcPr>
                                  <w:tcW w:w="4111" w:type="dxa"/>
                                </w:tcPr>
                                <w:p w14:paraId="403BC09B" w14:textId="77777777" w:rsidR="00D56541" w:rsidRPr="00A76DA0" w:rsidRDefault="00D56541" w:rsidP="00C21FDD">
                                  <w:pPr>
                                    <w:pStyle w:val="NoSpacing"/>
                                    <w:ind w:left="142"/>
                                    <w:rPr>
                                      <w:rFonts w:ascii="Arial" w:hAnsi="Arial" w:cs="Arial"/>
                                      <w:b/>
                                    </w:rPr>
                                  </w:pPr>
                                  <w:r w:rsidRPr="00A76DA0">
                                    <w:rPr>
                                      <w:rFonts w:ascii="Arial" w:hAnsi="Arial" w:cs="Arial"/>
                                      <w:b/>
                                    </w:rPr>
                                    <w:t>Service:</w:t>
                                  </w:r>
                                  <w:r w:rsidR="00850551">
                                    <w:rPr>
                                      <w:rFonts w:ascii="Arial" w:hAnsi="Arial" w:cs="Arial"/>
                                      <w:b/>
                                    </w:rPr>
                                    <w:t xml:space="preserve"> </w:t>
                                  </w:r>
                                </w:p>
                              </w:tc>
                              <w:tc>
                                <w:tcPr>
                                  <w:tcW w:w="5034" w:type="dxa"/>
                                </w:tcPr>
                                <w:p w14:paraId="4F58E24F" w14:textId="77777777" w:rsidR="00D56541" w:rsidRPr="00187ECD" w:rsidRDefault="000D6C68" w:rsidP="00994635">
                                  <w:pPr>
                                    <w:pStyle w:val="NoSpacing"/>
                                    <w:ind w:left="142"/>
                                    <w:rPr>
                                      <w:rFonts w:ascii="Arial" w:hAnsi="Arial" w:cs="Arial"/>
                                    </w:rPr>
                                  </w:pPr>
                                  <w:r w:rsidRPr="00187ECD">
                                    <w:rPr>
                                      <w:rFonts w:ascii="Arial" w:hAnsi="Arial" w:cs="Arial"/>
                                      <w:b/>
                                    </w:rPr>
                                    <w:t>Adults Services</w:t>
                                  </w:r>
                                </w:p>
                              </w:tc>
                            </w:tr>
                            <w:tr w:rsidR="00D56541" w:rsidRPr="00A76DA0" w14:paraId="3931807A" w14:textId="77777777" w:rsidTr="00CA443A">
                              <w:trPr>
                                <w:trHeight w:val="272"/>
                              </w:trPr>
                              <w:tc>
                                <w:tcPr>
                                  <w:tcW w:w="4111" w:type="dxa"/>
                                </w:tcPr>
                                <w:p w14:paraId="27895A0C" w14:textId="77777777" w:rsidR="00D56541" w:rsidRDefault="00D56541" w:rsidP="00C21FDD">
                                  <w:pPr>
                                    <w:pStyle w:val="NoSpacing"/>
                                    <w:ind w:left="142"/>
                                    <w:rPr>
                                      <w:rFonts w:ascii="Arial" w:hAnsi="Arial" w:cs="Arial"/>
                                      <w:b/>
                                    </w:rPr>
                                  </w:pPr>
                                  <w:r w:rsidRPr="00A76DA0">
                                    <w:rPr>
                                      <w:rFonts w:ascii="Arial" w:hAnsi="Arial" w:cs="Arial"/>
                                      <w:b/>
                                    </w:rPr>
                                    <w:t>Salary &amp; Grade</w:t>
                                  </w:r>
                                  <w:r>
                                    <w:rPr>
                                      <w:rFonts w:ascii="Arial" w:hAnsi="Arial" w:cs="Arial"/>
                                      <w:b/>
                                    </w:rPr>
                                    <w:t>/Band/Pay Range</w:t>
                                  </w:r>
                                  <w:r w:rsidRPr="00A76DA0">
                                    <w:rPr>
                                      <w:rFonts w:ascii="Arial" w:hAnsi="Arial" w:cs="Arial"/>
                                      <w:b/>
                                    </w:rPr>
                                    <w:t>:</w:t>
                                  </w:r>
                                </w:p>
                                <w:p w14:paraId="5B5046AA" w14:textId="77777777" w:rsidR="004F645D" w:rsidRDefault="004F645D" w:rsidP="00C21FDD">
                                  <w:pPr>
                                    <w:pStyle w:val="NoSpacing"/>
                                    <w:ind w:left="142"/>
                                    <w:rPr>
                                      <w:rFonts w:ascii="Arial" w:hAnsi="Arial" w:cs="Arial"/>
                                      <w:b/>
                                    </w:rPr>
                                  </w:pPr>
                                </w:p>
                                <w:p w14:paraId="31B3CC76" w14:textId="77777777" w:rsidR="00D56541" w:rsidRPr="00A76DA0" w:rsidRDefault="00D56541" w:rsidP="00C21FDD">
                                  <w:pPr>
                                    <w:pStyle w:val="NoSpacing"/>
                                    <w:ind w:left="142"/>
                                    <w:rPr>
                                      <w:rFonts w:ascii="Arial" w:hAnsi="Arial" w:cs="Arial"/>
                                      <w:b/>
                                    </w:rPr>
                                  </w:pPr>
                                  <w:r>
                                    <w:rPr>
                                      <w:rFonts w:ascii="Arial" w:hAnsi="Arial" w:cs="Arial"/>
                                      <w:b/>
                                    </w:rPr>
                                    <w:t>Job ID:</w:t>
                                  </w:r>
                                </w:p>
                                <w:p w14:paraId="59B7A980" w14:textId="77777777" w:rsidR="00D56541" w:rsidRPr="00A76DA0" w:rsidRDefault="00D56541" w:rsidP="00C21FDD">
                                  <w:pPr>
                                    <w:pStyle w:val="NoSpacing"/>
                                    <w:ind w:left="142"/>
                                    <w:rPr>
                                      <w:rFonts w:ascii="Arial" w:hAnsi="Arial" w:cs="Arial"/>
                                      <w:b/>
                                    </w:rPr>
                                  </w:pPr>
                                  <w:r w:rsidRPr="00A76DA0">
                                    <w:rPr>
                                      <w:rFonts w:ascii="Arial" w:hAnsi="Arial" w:cs="Arial"/>
                                      <w:b/>
                                    </w:rPr>
                                    <w:t>Professional Grade Category:</w:t>
                                  </w:r>
                                </w:p>
                              </w:tc>
                              <w:tc>
                                <w:tcPr>
                                  <w:tcW w:w="5034" w:type="dxa"/>
                                </w:tcPr>
                                <w:p w14:paraId="75EE7D25" w14:textId="77777777" w:rsidR="00D56541" w:rsidRPr="00187ECD" w:rsidRDefault="000425E5" w:rsidP="004F645D">
                                  <w:pPr>
                                    <w:pStyle w:val="NoSpacing"/>
                                    <w:ind w:left="142"/>
                                    <w:rPr>
                                      <w:rFonts w:ascii="Arial" w:hAnsi="Arial" w:cs="Arial"/>
                                      <w:i/>
                                    </w:rPr>
                                  </w:pPr>
                                  <w:r w:rsidRPr="00187ECD">
                                    <w:rPr>
                                      <w:rFonts w:ascii="Arial" w:hAnsi="Arial" w:cs="Arial"/>
                                      <w:i/>
                                    </w:rPr>
                                    <w:t xml:space="preserve">Grade </w:t>
                                  </w:r>
                                  <w:r w:rsidR="006D59FE">
                                    <w:rPr>
                                      <w:rFonts w:ascii="Arial" w:hAnsi="Arial" w:cs="Arial"/>
                                      <w:i/>
                                    </w:rPr>
                                    <w:t>I/I+</w:t>
                                  </w:r>
                                </w:p>
                                <w:p w14:paraId="5943F8FD" w14:textId="77777777" w:rsidR="00D56541" w:rsidRPr="00187ECD" w:rsidRDefault="00D56541" w:rsidP="00994635">
                                  <w:pPr>
                                    <w:pStyle w:val="NoSpacing"/>
                                    <w:ind w:left="142"/>
                                    <w:rPr>
                                      <w:rFonts w:ascii="Arial" w:hAnsi="Arial" w:cs="Arial"/>
                                      <w:i/>
                                    </w:rPr>
                                  </w:pPr>
                                </w:p>
                                <w:p w14:paraId="1FB3E831" w14:textId="77777777" w:rsidR="006D59FE" w:rsidRPr="006D59FE" w:rsidRDefault="006D59FE" w:rsidP="006D59FE">
                                  <w:pPr>
                                    <w:rPr>
                                      <w:rFonts w:ascii="Arial" w:hAnsi="Arial" w:cs="Arial"/>
                                      <w:color w:val="000000"/>
                                      <w:sz w:val="22"/>
                                      <w:szCs w:val="22"/>
                                    </w:rPr>
                                  </w:pPr>
                                  <w:r>
                                    <w:rPr>
                                      <w:rFonts w:ascii="Calibri" w:hAnsi="Calibri" w:cs="Calibri"/>
                                      <w:color w:val="000000"/>
                                      <w:sz w:val="22"/>
                                      <w:szCs w:val="22"/>
                                    </w:rPr>
                                    <w:t xml:space="preserve">   </w:t>
                                  </w:r>
                                  <w:r w:rsidR="009E63F6">
                                    <w:rPr>
                                      <w:rFonts w:ascii="Arial" w:hAnsi="Arial" w:cs="Arial"/>
                                      <w:color w:val="000000"/>
                                      <w:sz w:val="22"/>
                                      <w:szCs w:val="22"/>
                                    </w:rPr>
                                    <w:t>JH09</w:t>
                                  </w:r>
                                  <w:r w:rsidRPr="006D59FE">
                                    <w:rPr>
                                      <w:rFonts w:ascii="Arial" w:hAnsi="Arial" w:cs="Arial"/>
                                      <w:color w:val="000000"/>
                                      <w:sz w:val="22"/>
                                      <w:szCs w:val="22"/>
                                    </w:rPr>
                                    <w:t>-P</w:t>
                                  </w:r>
                                </w:p>
                                <w:p w14:paraId="53DF50F4" w14:textId="77777777" w:rsidR="00196C6D" w:rsidRPr="00187ECD" w:rsidRDefault="00B06573" w:rsidP="004F645D">
                                  <w:pPr>
                                    <w:pStyle w:val="NoSpacing"/>
                                    <w:ind w:left="142"/>
                                    <w:rPr>
                                      <w:rFonts w:ascii="Arial" w:hAnsi="Arial" w:cs="Arial"/>
                                      <w:i/>
                                    </w:rPr>
                                  </w:pPr>
                                  <w:r>
                                    <w:rPr>
                                      <w:rFonts w:ascii="Arial" w:hAnsi="Arial" w:cs="Arial"/>
                                      <w:i/>
                                    </w:rPr>
                                    <w:t>Yes</w:t>
                                  </w:r>
                                </w:p>
                              </w:tc>
                            </w:tr>
                            <w:tr w:rsidR="00D56541" w:rsidRPr="00A76DA0" w14:paraId="5B0EC839" w14:textId="77777777" w:rsidTr="00CA443A">
                              <w:trPr>
                                <w:trHeight w:val="272"/>
                              </w:trPr>
                              <w:tc>
                                <w:tcPr>
                                  <w:tcW w:w="4111" w:type="dxa"/>
                                </w:tcPr>
                                <w:p w14:paraId="3B1A8803" w14:textId="77777777" w:rsidR="00D56541" w:rsidRPr="00A76DA0" w:rsidRDefault="00D56541" w:rsidP="00C21FDD">
                                  <w:pPr>
                                    <w:pStyle w:val="NoSpacing"/>
                                    <w:ind w:left="142"/>
                                    <w:rPr>
                                      <w:rFonts w:ascii="Arial" w:hAnsi="Arial" w:cs="Arial"/>
                                      <w:b/>
                                    </w:rPr>
                                  </w:pPr>
                                  <w:r w:rsidRPr="00A76DA0">
                                    <w:rPr>
                                      <w:rFonts w:ascii="Arial" w:hAnsi="Arial" w:cs="Arial"/>
                                      <w:b/>
                                    </w:rPr>
                                    <w:t>Responsible to:</w:t>
                                  </w:r>
                                </w:p>
                              </w:tc>
                              <w:tc>
                                <w:tcPr>
                                  <w:tcW w:w="5034" w:type="dxa"/>
                                </w:tcPr>
                                <w:p w14:paraId="03E09DB5" w14:textId="77777777" w:rsidR="00D56541" w:rsidRPr="00187ECD" w:rsidRDefault="009D0993" w:rsidP="000D165F">
                                  <w:pPr>
                                    <w:pStyle w:val="NoSpacing"/>
                                    <w:ind w:left="142"/>
                                    <w:rPr>
                                      <w:rFonts w:ascii="Arial" w:hAnsi="Arial" w:cs="Arial"/>
                                      <w:i/>
                                    </w:rPr>
                                  </w:pPr>
                                  <w:r>
                                    <w:rPr>
                                      <w:rFonts w:ascii="Arial" w:hAnsi="Arial" w:cs="Arial"/>
                                      <w:i/>
                                    </w:rPr>
                                    <w:t xml:space="preserve">Team Manager </w:t>
                                  </w:r>
                                </w:p>
                              </w:tc>
                            </w:tr>
                            <w:tr w:rsidR="00D56541" w:rsidRPr="00A76DA0" w14:paraId="118EFA9E" w14:textId="77777777" w:rsidTr="00CA443A">
                              <w:trPr>
                                <w:trHeight w:val="272"/>
                              </w:trPr>
                              <w:tc>
                                <w:tcPr>
                                  <w:tcW w:w="4111" w:type="dxa"/>
                                </w:tcPr>
                                <w:p w14:paraId="612417A2" w14:textId="77777777" w:rsidR="00D56541" w:rsidRPr="00A76DA0" w:rsidRDefault="00D56541" w:rsidP="00C21FDD">
                                  <w:pPr>
                                    <w:pStyle w:val="NoSpacing"/>
                                    <w:ind w:left="142"/>
                                    <w:rPr>
                                      <w:rFonts w:ascii="Arial" w:hAnsi="Arial" w:cs="Arial"/>
                                      <w:b/>
                                    </w:rPr>
                                  </w:pPr>
                                  <w:r>
                                    <w:rPr>
                                      <w:rFonts w:ascii="Arial" w:hAnsi="Arial" w:cs="Arial"/>
                                      <w:b/>
                                    </w:rPr>
                                    <w:t>Contract Basis</w:t>
                                  </w:r>
                                  <w:r w:rsidRPr="00A76DA0">
                                    <w:rPr>
                                      <w:rFonts w:ascii="Arial" w:hAnsi="Arial" w:cs="Arial"/>
                                      <w:b/>
                                    </w:rPr>
                                    <w:t>:</w:t>
                                  </w:r>
                                  <w:r w:rsidR="004F645D">
                                    <w:rPr>
                                      <w:rFonts w:ascii="Arial" w:hAnsi="Arial" w:cs="Arial"/>
                                      <w:b/>
                                    </w:rPr>
                                    <w:t xml:space="preserve"> </w:t>
                                  </w:r>
                                </w:p>
                              </w:tc>
                              <w:tc>
                                <w:tcPr>
                                  <w:tcW w:w="5034" w:type="dxa"/>
                                </w:tcPr>
                                <w:p w14:paraId="40AB9564" w14:textId="77777777" w:rsidR="00D56541" w:rsidRPr="00187ECD" w:rsidRDefault="00420571" w:rsidP="00994635">
                                  <w:pPr>
                                    <w:pStyle w:val="NoSpacing"/>
                                    <w:ind w:left="142"/>
                                    <w:rPr>
                                      <w:rFonts w:ascii="Arial" w:hAnsi="Arial" w:cs="Arial"/>
                                      <w:i/>
                                    </w:rPr>
                                  </w:pPr>
                                  <w:r>
                                    <w:rPr>
                                      <w:rFonts w:ascii="Arial" w:hAnsi="Arial" w:cs="Arial"/>
                                      <w:i/>
                                    </w:rPr>
                                    <w:t>Permanant</w:t>
                                  </w:r>
                                </w:p>
                              </w:tc>
                            </w:tr>
                            <w:tr w:rsidR="00D56541" w:rsidRPr="00A76DA0" w14:paraId="333910C5" w14:textId="77777777" w:rsidTr="00CA443A">
                              <w:trPr>
                                <w:trHeight w:val="272"/>
                              </w:trPr>
                              <w:tc>
                                <w:tcPr>
                                  <w:tcW w:w="4111" w:type="dxa"/>
                                </w:tcPr>
                                <w:p w14:paraId="35313858" w14:textId="77777777" w:rsidR="00D56541" w:rsidRPr="00A76DA0" w:rsidRDefault="00D56541" w:rsidP="00C21FDD">
                                  <w:pPr>
                                    <w:pStyle w:val="NoSpacing"/>
                                    <w:ind w:left="142"/>
                                    <w:rPr>
                                      <w:rFonts w:ascii="Arial" w:hAnsi="Arial" w:cs="Arial"/>
                                      <w:b/>
                                    </w:rPr>
                                  </w:pPr>
                                  <w:r w:rsidRPr="00A76DA0">
                                    <w:rPr>
                                      <w:rFonts w:ascii="Arial" w:hAnsi="Arial" w:cs="Arial"/>
                                      <w:b/>
                                    </w:rPr>
                                    <w:t>Hours Per Week:</w:t>
                                  </w:r>
                                  <w:r w:rsidR="004F645D">
                                    <w:rPr>
                                      <w:rFonts w:ascii="Arial" w:hAnsi="Arial" w:cs="Arial"/>
                                      <w:b/>
                                    </w:rPr>
                                    <w:t xml:space="preserve"> </w:t>
                                  </w:r>
                                </w:p>
                              </w:tc>
                              <w:tc>
                                <w:tcPr>
                                  <w:tcW w:w="5034" w:type="dxa"/>
                                </w:tcPr>
                                <w:p w14:paraId="3C4B639B" w14:textId="77777777" w:rsidR="00D56541" w:rsidRPr="00187ECD" w:rsidRDefault="009D0993" w:rsidP="00423B17">
                                  <w:pPr>
                                    <w:pStyle w:val="NoSpacing"/>
                                    <w:ind w:left="142"/>
                                    <w:rPr>
                                      <w:rFonts w:ascii="Arial" w:hAnsi="Arial" w:cs="Arial"/>
                                      <w:i/>
                                    </w:rPr>
                                  </w:pPr>
                                  <w:r>
                                    <w:rPr>
                                      <w:rFonts w:ascii="Arial" w:hAnsi="Arial" w:cs="Arial"/>
                                      <w:i/>
                                    </w:rPr>
                                    <w:t xml:space="preserve">36 </w:t>
                                  </w:r>
                                  <w:r w:rsidR="004F645D" w:rsidRPr="00187ECD">
                                    <w:rPr>
                                      <w:rFonts w:ascii="Arial" w:hAnsi="Arial" w:cs="Arial"/>
                                      <w:i/>
                                    </w:rPr>
                                    <w:t>hours per week</w:t>
                                  </w:r>
                                </w:p>
                              </w:tc>
                            </w:tr>
                            <w:tr w:rsidR="001F3ABE" w:rsidRPr="00A76DA0" w14:paraId="56ADA28C" w14:textId="77777777" w:rsidTr="00CA443A">
                              <w:trPr>
                                <w:trHeight w:val="272"/>
                              </w:trPr>
                              <w:tc>
                                <w:tcPr>
                                  <w:tcW w:w="4111" w:type="dxa"/>
                                </w:tcPr>
                                <w:p w14:paraId="2F4518C7" w14:textId="77777777" w:rsidR="001F3ABE" w:rsidRPr="00A76DA0" w:rsidRDefault="001F3ABE" w:rsidP="001F3ABE">
                                  <w:pPr>
                                    <w:pStyle w:val="NoSpacing"/>
                                    <w:ind w:left="142"/>
                                    <w:rPr>
                                      <w:rFonts w:ascii="Arial" w:hAnsi="Arial" w:cs="Arial"/>
                                      <w:b/>
                                    </w:rPr>
                                  </w:pPr>
                                  <w:r w:rsidRPr="00A76DA0">
                                    <w:rPr>
                                      <w:rFonts w:ascii="Arial" w:hAnsi="Arial" w:cs="Arial"/>
                                      <w:b/>
                                    </w:rPr>
                                    <w:t>Working Pattern:</w:t>
                                  </w:r>
                                </w:p>
                              </w:tc>
                              <w:tc>
                                <w:tcPr>
                                  <w:tcW w:w="5034" w:type="dxa"/>
                                </w:tcPr>
                                <w:p w14:paraId="08D46183" w14:textId="77777777" w:rsidR="001F3ABE" w:rsidRPr="00187ECD" w:rsidRDefault="001F3ABE" w:rsidP="001F3ABE">
                                  <w:pPr>
                                    <w:pStyle w:val="NoSpacing"/>
                                    <w:ind w:left="142"/>
                                    <w:rPr>
                                      <w:rFonts w:ascii="Arial" w:hAnsi="Arial" w:cs="Arial"/>
                                      <w:i/>
                                    </w:rPr>
                                  </w:pPr>
                                  <w:r>
                                    <w:rPr>
                                      <w:rFonts w:ascii="Arial" w:hAnsi="Arial" w:cs="Arial"/>
                                      <w:i/>
                                    </w:rPr>
                                    <w:t>Hybrid (Office/Homeworking)Monday - Friday</w:t>
                                  </w:r>
                                </w:p>
                              </w:tc>
                            </w:tr>
                            <w:tr w:rsidR="001F3ABE" w:rsidRPr="00A76DA0" w14:paraId="27464A8B" w14:textId="77777777" w:rsidTr="00CA443A">
                              <w:trPr>
                                <w:trHeight w:val="272"/>
                              </w:trPr>
                              <w:tc>
                                <w:tcPr>
                                  <w:tcW w:w="4111" w:type="dxa"/>
                                </w:tcPr>
                                <w:p w14:paraId="5E41CB65" w14:textId="77777777" w:rsidR="001F3ABE" w:rsidRPr="00A76DA0" w:rsidRDefault="001F3ABE" w:rsidP="001F3ABE">
                                  <w:pPr>
                                    <w:pStyle w:val="NoSpacing"/>
                                    <w:ind w:left="142"/>
                                    <w:rPr>
                                      <w:rFonts w:ascii="Arial" w:hAnsi="Arial" w:cs="Arial"/>
                                      <w:b/>
                                    </w:rPr>
                                  </w:pPr>
                                  <w:r w:rsidRPr="00A76DA0">
                                    <w:rPr>
                                      <w:rFonts w:ascii="Arial" w:hAnsi="Arial" w:cs="Arial"/>
                                      <w:b/>
                                    </w:rPr>
                                    <w:t>Location:</w:t>
                                  </w:r>
                                </w:p>
                              </w:tc>
                              <w:tc>
                                <w:tcPr>
                                  <w:tcW w:w="5034" w:type="dxa"/>
                                </w:tcPr>
                                <w:p w14:paraId="1D24C92B" w14:textId="77777777" w:rsidR="001F3ABE" w:rsidRPr="00187ECD" w:rsidRDefault="001F3ABE" w:rsidP="001F3ABE">
                                  <w:pPr>
                                    <w:pStyle w:val="NoSpacing"/>
                                    <w:ind w:left="142"/>
                                    <w:rPr>
                                      <w:rFonts w:ascii="Arial" w:hAnsi="Arial" w:cs="Arial"/>
                                      <w:i/>
                                    </w:rPr>
                                  </w:pPr>
                                  <w:r>
                                    <w:rPr>
                                      <w:rFonts w:ascii="Arial" w:hAnsi="Arial" w:cs="Arial"/>
                                      <w:i/>
                                    </w:rPr>
                                    <w:t xml:space="preserve">Wilshaw House, </w:t>
                                  </w:r>
                                  <w:r w:rsidR="000C78DB">
                                    <w:rPr>
                                      <w:rFonts w:ascii="Arial" w:hAnsi="Arial" w:cs="Arial"/>
                                      <w:i/>
                                    </w:rPr>
                                    <w:t>Ashton-Under-Lyne</w:t>
                                  </w:r>
                                </w:p>
                              </w:tc>
                            </w:tr>
                            <w:tr w:rsidR="001F3ABE" w:rsidRPr="00A76DA0" w14:paraId="5E1E3DE3" w14:textId="77777777" w:rsidTr="00CA443A">
                              <w:trPr>
                                <w:trHeight w:val="272"/>
                              </w:trPr>
                              <w:tc>
                                <w:tcPr>
                                  <w:tcW w:w="4111" w:type="dxa"/>
                                </w:tcPr>
                                <w:p w14:paraId="4EA67AC1" w14:textId="77777777" w:rsidR="001F3ABE" w:rsidRPr="00A76DA0" w:rsidRDefault="001F3ABE" w:rsidP="001F3ABE">
                                  <w:pPr>
                                    <w:pStyle w:val="NoSpacing"/>
                                    <w:ind w:left="142"/>
                                    <w:rPr>
                                      <w:rFonts w:ascii="Arial" w:hAnsi="Arial" w:cs="Arial"/>
                                      <w:b/>
                                    </w:rPr>
                                  </w:pPr>
                                  <w:r w:rsidRPr="00A76DA0">
                                    <w:rPr>
                                      <w:rFonts w:ascii="Arial" w:hAnsi="Arial" w:cs="Arial"/>
                                      <w:b/>
                                    </w:rPr>
                                    <w:t>Probationary Period:</w:t>
                                  </w:r>
                                </w:p>
                              </w:tc>
                              <w:tc>
                                <w:tcPr>
                                  <w:tcW w:w="5034" w:type="dxa"/>
                                </w:tcPr>
                                <w:p w14:paraId="63C02A28" w14:textId="73780E30" w:rsidR="001F3ABE" w:rsidRPr="00187ECD" w:rsidRDefault="00DA3384" w:rsidP="001F3ABE">
                                  <w:pPr>
                                    <w:pStyle w:val="NoSpacing"/>
                                    <w:ind w:left="142"/>
                                    <w:rPr>
                                      <w:rFonts w:ascii="Arial" w:hAnsi="Arial" w:cs="Arial"/>
                                    </w:rPr>
                                  </w:pPr>
                                  <w:r>
                                    <w:rPr>
                                      <w:rFonts w:ascii="Arial" w:hAnsi="Arial" w:cs="Arial"/>
                                    </w:rPr>
                                    <w:t>6</w:t>
                                  </w:r>
                                  <w:r w:rsidR="001F3ABE" w:rsidRPr="00187ECD">
                                    <w:rPr>
                                      <w:rFonts w:ascii="Arial" w:hAnsi="Arial" w:cs="Arial"/>
                                    </w:rPr>
                                    <w:t xml:space="preserve"> months</w:t>
                                  </w:r>
                                </w:p>
                              </w:tc>
                            </w:tr>
                            <w:tr w:rsidR="001F3ABE" w:rsidRPr="00A76DA0" w14:paraId="7CF77790" w14:textId="77777777" w:rsidTr="00CA443A">
                              <w:trPr>
                                <w:trHeight w:val="272"/>
                              </w:trPr>
                              <w:tc>
                                <w:tcPr>
                                  <w:tcW w:w="4111" w:type="dxa"/>
                                </w:tcPr>
                                <w:p w14:paraId="493902E2" w14:textId="77777777" w:rsidR="001F3ABE" w:rsidRPr="00A76DA0" w:rsidRDefault="001F3ABE" w:rsidP="001F3ABE">
                                  <w:pPr>
                                    <w:pStyle w:val="NoSpacing"/>
                                    <w:ind w:left="142"/>
                                    <w:rPr>
                                      <w:rFonts w:ascii="Arial" w:hAnsi="Arial" w:cs="Arial"/>
                                      <w:b/>
                                    </w:rPr>
                                  </w:pPr>
                                  <w:r>
                                    <w:rPr>
                                      <w:rFonts w:ascii="Arial" w:hAnsi="Arial" w:cs="Arial"/>
                                      <w:b/>
                                    </w:rPr>
                                    <w:t xml:space="preserve">Criminal records Check </w:t>
                                  </w:r>
                                  <w:r w:rsidRPr="00A76DA0">
                                    <w:rPr>
                                      <w:rFonts w:ascii="Arial" w:hAnsi="Arial" w:cs="Arial"/>
                                      <w:b/>
                                    </w:rPr>
                                    <w:t>required:</w:t>
                                  </w:r>
                                </w:p>
                              </w:tc>
                              <w:tc>
                                <w:tcPr>
                                  <w:tcW w:w="5034" w:type="dxa"/>
                                </w:tcPr>
                                <w:p w14:paraId="2B3074A4" w14:textId="77777777" w:rsidR="001F3ABE" w:rsidRPr="00187ECD" w:rsidRDefault="001F3ABE" w:rsidP="001F3ABE">
                                  <w:pPr>
                                    <w:pStyle w:val="NoSpacing"/>
                                    <w:ind w:left="142"/>
                                    <w:rPr>
                                      <w:rFonts w:ascii="Arial" w:hAnsi="Arial" w:cs="Arial"/>
                                      <w:i/>
                                    </w:rPr>
                                  </w:pPr>
                                  <w:r>
                                    <w:rPr>
                                      <w:rFonts w:ascii="Arial" w:hAnsi="Arial" w:cs="Arial"/>
                                      <w:i/>
                                    </w:rPr>
                                    <w:t>Yes</w:t>
                                  </w:r>
                                </w:p>
                              </w:tc>
                            </w:tr>
                            <w:tr w:rsidR="001F3ABE" w:rsidRPr="00A76DA0" w14:paraId="1DFA749C" w14:textId="77777777" w:rsidTr="00CA443A">
                              <w:trPr>
                                <w:trHeight w:val="272"/>
                              </w:trPr>
                              <w:tc>
                                <w:tcPr>
                                  <w:tcW w:w="4111" w:type="dxa"/>
                                </w:tcPr>
                                <w:p w14:paraId="3CB2D429" w14:textId="77777777" w:rsidR="001F3ABE" w:rsidRPr="00A76DA0" w:rsidRDefault="001F3ABE" w:rsidP="001F3ABE">
                                  <w:pPr>
                                    <w:pStyle w:val="NoSpacing"/>
                                    <w:ind w:left="142"/>
                                    <w:rPr>
                                      <w:rFonts w:ascii="Arial" w:hAnsi="Arial" w:cs="Arial"/>
                                      <w:b/>
                                    </w:rPr>
                                  </w:pPr>
                                  <w:r w:rsidRPr="00A76DA0">
                                    <w:rPr>
                                      <w:rFonts w:ascii="Arial" w:hAnsi="Arial" w:cs="Arial"/>
                                      <w:b/>
                                    </w:rPr>
                                    <w:t xml:space="preserve">Politically Restricted Post:  </w:t>
                                  </w:r>
                                </w:p>
                              </w:tc>
                              <w:tc>
                                <w:tcPr>
                                  <w:tcW w:w="5034" w:type="dxa"/>
                                </w:tcPr>
                                <w:p w14:paraId="338204AF" w14:textId="77777777" w:rsidR="001F3ABE" w:rsidRPr="00187ECD" w:rsidRDefault="001F3ABE" w:rsidP="001F3ABE">
                                  <w:pPr>
                                    <w:pStyle w:val="NoSpacing"/>
                                    <w:ind w:left="142"/>
                                    <w:rPr>
                                      <w:rFonts w:ascii="Arial" w:hAnsi="Arial" w:cs="Arial"/>
                                    </w:rPr>
                                  </w:pPr>
                                  <w:r w:rsidRPr="00187ECD">
                                    <w:rPr>
                                      <w:rFonts w:ascii="Arial" w:hAnsi="Arial" w:cs="Arial"/>
                                      <w:i/>
                                    </w:rPr>
                                    <w:t xml:space="preserve">No </w:t>
                                  </w:r>
                                </w:p>
                              </w:tc>
                            </w:tr>
                          </w:tbl>
                          <w:p w14:paraId="2C583FA4" w14:textId="77777777" w:rsidR="00D56541" w:rsidRPr="00CD19CC" w:rsidRDefault="00D56541" w:rsidP="00D56541">
                            <w:pPr>
                              <w:pStyle w:val="NoSpacing"/>
                              <w:ind w:left="142"/>
                              <w:jc w:val="center"/>
                              <w:rPr>
                                <w:rFonts w:ascii="Arial" w:hAnsi="Arial" w:cs="Arial"/>
                                <w:sz w:val="24"/>
                                <w:szCs w:val="24"/>
                              </w:rPr>
                            </w:pPr>
                          </w:p>
                          <w:p w14:paraId="508E4E8B" w14:textId="77777777" w:rsidR="00D56541" w:rsidRPr="00CD19CC" w:rsidRDefault="00D56541" w:rsidP="00D56541">
                            <w:pPr>
                              <w:ind w:left="142"/>
                              <w:jc w:val="center"/>
                              <w:rPr>
                                <w:rFonts w:ascii="Arial" w:hAnsi="Arial" w:cs="Arial"/>
                                <w:b/>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89CBCD" id="_x0000_t202" coordsize="21600,21600" o:spt="202" path="m,l,21600r21600,l21600,xe">
                <v:stroke joinstyle="miter"/>
                <v:path gradientshapeok="t" o:connecttype="rect"/>
              </v:shapetype>
              <v:shape id="Text Box 2" o:spid="_x0000_s1026" type="#_x0000_t202" style="position:absolute;margin-left:.25pt;margin-top:.9pt;width:474.65pt;height:23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" fillcolor="#ffc" strokecolor="#ff9" strokeweight="3pt">
                <v:fill opacity="39321f"/>
                <v:stroke joinstyle="round" endcap="round"/>
                <v:textbox>
                  <w:txbxContent>
                    <w:p w14:paraId="17CCA1B7" w14:textId="77777777" w:rsidR="00D56541" w:rsidRDefault="00CA443A" w:rsidP="00D56541">
                      <w:pPr>
                        <w:pStyle w:val="NoSpacing"/>
                        <w:ind w:left="142"/>
                        <w:jc w:val="center"/>
                        <w:rPr>
                          <w:rFonts w:ascii="Arial" w:hAnsi="Arial" w:cs="Arial"/>
                          <w:b/>
                          <w:sz w:val="32"/>
                          <w:szCs w:val="32"/>
                        </w:rPr>
                      </w:pPr>
                      <w:r>
                        <w:rPr>
                          <w:rFonts w:ascii="Arial" w:hAnsi="Arial" w:cs="Arial"/>
                          <w:b/>
                          <w:sz w:val="32"/>
                          <w:szCs w:val="32"/>
                        </w:rPr>
                        <w:t>Assistant</w:t>
                      </w:r>
                      <w:r w:rsidR="009D0993">
                        <w:rPr>
                          <w:rFonts w:ascii="Arial" w:hAnsi="Arial" w:cs="Arial"/>
                          <w:b/>
                          <w:sz w:val="32"/>
                          <w:szCs w:val="32"/>
                        </w:rPr>
                        <w:t xml:space="preserve"> T</w:t>
                      </w:r>
                      <w:r>
                        <w:rPr>
                          <w:rFonts w:ascii="Arial" w:hAnsi="Arial" w:cs="Arial"/>
                          <w:b/>
                          <w:sz w:val="32"/>
                          <w:szCs w:val="32"/>
                        </w:rPr>
                        <w:t>eam Manager</w:t>
                      </w:r>
                      <w:r w:rsidR="009D0993">
                        <w:rPr>
                          <w:rFonts w:ascii="Arial" w:hAnsi="Arial" w:cs="Arial"/>
                          <w:b/>
                          <w:sz w:val="32"/>
                          <w:szCs w:val="32"/>
                        </w:rPr>
                        <w:t xml:space="preserve"> </w:t>
                      </w:r>
                      <w:r w:rsidR="009E63F6">
                        <w:rPr>
                          <w:rFonts w:ascii="Arial" w:hAnsi="Arial" w:cs="Arial"/>
                          <w:b/>
                          <w:sz w:val="32"/>
                          <w:szCs w:val="32"/>
                        </w:rPr>
                        <w:t>– Occupational Therapy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34"/>
                      </w:tblGrid>
                      <w:tr w:rsidR="006D59FE" w:rsidRPr="00A76DA0" w14:paraId="603083C3" w14:textId="77777777" w:rsidTr="00CA443A">
                        <w:trPr>
                          <w:trHeight w:val="272"/>
                        </w:trPr>
                        <w:tc>
                          <w:tcPr>
                            <w:tcW w:w="4111" w:type="dxa"/>
                          </w:tcPr>
                          <w:p w14:paraId="2064B336" w14:textId="77777777" w:rsidR="006D59FE" w:rsidRPr="00A76DA0" w:rsidRDefault="006D59FE" w:rsidP="00C21FDD">
                            <w:pPr>
                              <w:pStyle w:val="NoSpacing"/>
                              <w:ind w:left="142"/>
                              <w:rPr>
                                <w:rFonts w:ascii="Arial" w:hAnsi="Arial" w:cs="Arial"/>
                                <w:b/>
                              </w:rPr>
                            </w:pPr>
                          </w:p>
                        </w:tc>
                        <w:tc>
                          <w:tcPr>
                            <w:tcW w:w="5034" w:type="dxa"/>
                          </w:tcPr>
                          <w:p w14:paraId="523BEE44" w14:textId="77777777" w:rsidR="006D59FE" w:rsidRPr="00187ECD" w:rsidRDefault="006D59FE" w:rsidP="00994635">
                            <w:pPr>
                              <w:pStyle w:val="NoSpacing"/>
                              <w:ind w:left="142"/>
                              <w:rPr>
                                <w:rFonts w:ascii="Arial" w:hAnsi="Arial" w:cs="Arial"/>
                                <w:b/>
                              </w:rPr>
                            </w:pPr>
                          </w:p>
                        </w:tc>
                      </w:tr>
                      <w:tr w:rsidR="00D56541" w:rsidRPr="00A76DA0" w14:paraId="1FEECF09" w14:textId="77777777" w:rsidTr="00CA443A">
                        <w:trPr>
                          <w:trHeight w:val="272"/>
                        </w:trPr>
                        <w:tc>
                          <w:tcPr>
                            <w:tcW w:w="4111" w:type="dxa"/>
                          </w:tcPr>
                          <w:p w14:paraId="403BC09B" w14:textId="77777777" w:rsidR="00D56541" w:rsidRPr="00A76DA0" w:rsidRDefault="00D56541" w:rsidP="00C21FDD">
                            <w:pPr>
                              <w:pStyle w:val="NoSpacing"/>
                              <w:ind w:left="142"/>
                              <w:rPr>
                                <w:rFonts w:ascii="Arial" w:hAnsi="Arial" w:cs="Arial"/>
                                <w:b/>
                              </w:rPr>
                            </w:pPr>
                            <w:r w:rsidRPr="00A76DA0">
                              <w:rPr>
                                <w:rFonts w:ascii="Arial" w:hAnsi="Arial" w:cs="Arial"/>
                                <w:b/>
                              </w:rPr>
                              <w:t>Service:</w:t>
                            </w:r>
                            <w:r w:rsidR="00850551">
                              <w:rPr>
                                <w:rFonts w:ascii="Arial" w:hAnsi="Arial" w:cs="Arial"/>
                                <w:b/>
                              </w:rPr>
                              <w:t xml:space="preserve"> </w:t>
                            </w:r>
                          </w:p>
                        </w:tc>
                        <w:tc>
                          <w:tcPr>
                            <w:tcW w:w="5034" w:type="dxa"/>
                          </w:tcPr>
                          <w:p w14:paraId="4F58E24F" w14:textId="77777777" w:rsidR="00D56541" w:rsidRPr="00187ECD" w:rsidRDefault="000D6C68" w:rsidP="00994635">
                            <w:pPr>
                              <w:pStyle w:val="NoSpacing"/>
                              <w:ind w:left="142"/>
                              <w:rPr>
                                <w:rFonts w:ascii="Arial" w:hAnsi="Arial" w:cs="Arial"/>
                              </w:rPr>
                            </w:pPr>
                            <w:r w:rsidRPr="00187ECD">
                              <w:rPr>
                                <w:rFonts w:ascii="Arial" w:hAnsi="Arial" w:cs="Arial"/>
                                <w:b/>
                              </w:rPr>
                              <w:t>Adults Services</w:t>
                            </w:r>
                          </w:p>
                        </w:tc>
                      </w:tr>
                      <w:tr w:rsidR="00D56541" w:rsidRPr="00A76DA0" w14:paraId="3931807A" w14:textId="77777777" w:rsidTr="00CA443A">
                        <w:trPr>
                          <w:trHeight w:val="272"/>
                        </w:trPr>
                        <w:tc>
                          <w:tcPr>
                            <w:tcW w:w="4111" w:type="dxa"/>
                          </w:tcPr>
                          <w:p w14:paraId="27895A0C" w14:textId="77777777" w:rsidR="00D56541" w:rsidRDefault="00D56541" w:rsidP="00C21FDD">
                            <w:pPr>
                              <w:pStyle w:val="NoSpacing"/>
                              <w:ind w:left="142"/>
                              <w:rPr>
                                <w:rFonts w:ascii="Arial" w:hAnsi="Arial" w:cs="Arial"/>
                                <w:b/>
                              </w:rPr>
                            </w:pPr>
                            <w:r w:rsidRPr="00A76DA0">
                              <w:rPr>
                                <w:rFonts w:ascii="Arial" w:hAnsi="Arial" w:cs="Arial"/>
                                <w:b/>
                              </w:rPr>
                              <w:t>Salary &amp; Grade</w:t>
                            </w:r>
                            <w:r>
                              <w:rPr>
                                <w:rFonts w:ascii="Arial" w:hAnsi="Arial" w:cs="Arial"/>
                                <w:b/>
                              </w:rPr>
                              <w:t>/Band/Pay Range</w:t>
                            </w:r>
                            <w:r w:rsidRPr="00A76DA0">
                              <w:rPr>
                                <w:rFonts w:ascii="Arial" w:hAnsi="Arial" w:cs="Arial"/>
                                <w:b/>
                              </w:rPr>
                              <w:t>:</w:t>
                            </w:r>
                          </w:p>
                          <w:p w14:paraId="5B5046AA" w14:textId="77777777" w:rsidR="004F645D" w:rsidRDefault="004F645D" w:rsidP="00C21FDD">
                            <w:pPr>
                              <w:pStyle w:val="NoSpacing"/>
                              <w:ind w:left="142"/>
                              <w:rPr>
                                <w:rFonts w:ascii="Arial" w:hAnsi="Arial" w:cs="Arial"/>
                                <w:b/>
                              </w:rPr>
                            </w:pPr>
                          </w:p>
                          <w:p w14:paraId="31B3CC76" w14:textId="77777777" w:rsidR="00D56541" w:rsidRPr="00A76DA0" w:rsidRDefault="00D56541" w:rsidP="00C21FDD">
                            <w:pPr>
                              <w:pStyle w:val="NoSpacing"/>
                              <w:ind w:left="142"/>
                              <w:rPr>
                                <w:rFonts w:ascii="Arial" w:hAnsi="Arial" w:cs="Arial"/>
                                <w:b/>
                              </w:rPr>
                            </w:pPr>
                            <w:r>
                              <w:rPr>
                                <w:rFonts w:ascii="Arial" w:hAnsi="Arial" w:cs="Arial"/>
                                <w:b/>
                              </w:rPr>
                              <w:t>Job ID:</w:t>
                            </w:r>
                          </w:p>
                          <w:p w14:paraId="59B7A980" w14:textId="77777777" w:rsidR="00D56541" w:rsidRPr="00A76DA0" w:rsidRDefault="00D56541" w:rsidP="00C21FDD">
                            <w:pPr>
                              <w:pStyle w:val="NoSpacing"/>
                              <w:ind w:left="142"/>
                              <w:rPr>
                                <w:rFonts w:ascii="Arial" w:hAnsi="Arial" w:cs="Arial"/>
                                <w:b/>
                              </w:rPr>
                            </w:pPr>
                            <w:r w:rsidRPr="00A76DA0">
                              <w:rPr>
                                <w:rFonts w:ascii="Arial" w:hAnsi="Arial" w:cs="Arial"/>
                                <w:b/>
                              </w:rPr>
                              <w:t>Professional Grade Category:</w:t>
                            </w:r>
                          </w:p>
                        </w:tc>
                        <w:tc>
                          <w:tcPr>
                            <w:tcW w:w="5034" w:type="dxa"/>
                          </w:tcPr>
                          <w:p w14:paraId="75EE7D25" w14:textId="77777777" w:rsidR="00D56541" w:rsidRPr="00187ECD" w:rsidRDefault="000425E5" w:rsidP="004F645D">
                            <w:pPr>
                              <w:pStyle w:val="NoSpacing"/>
                              <w:ind w:left="142"/>
                              <w:rPr>
                                <w:rFonts w:ascii="Arial" w:hAnsi="Arial" w:cs="Arial"/>
                                <w:i/>
                              </w:rPr>
                            </w:pPr>
                            <w:r w:rsidRPr="00187ECD">
                              <w:rPr>
                                <w:rFonts w:ascii="Arial" w:hAnsi="Arial" w:cs="Arial"/>
                                <w:i/>
                              </w:rPr>
                              <w:t xml:space="preserve">Grade </w:t>
                            </w:r>
                            <w:r w:rsidR="006D59FE">
                              <w:rPr>
                                <w:rFonts w:ascii="Arial" w:hAnsi="Arial" w:cs="Arial"/>
                                <w:i/>
                              </w:rPr>
                              <w:t>I/I+</w:t>
                            </w:r>
                          </w:p>
                          <w:p w14:paraId="5943F8FD" w14:textId="77777777" w:rsidR="00D56541" w:rsidRPr="00187ECD" w:rsidRDefault="00D56541" w:rsidP="00994635">
                            <w:pPr>
                              <w:pStyle w:val="NoSpacing"/>
                              <w:ind w:left="142"/>
                              <w:rPr>
                                <w:rFonts w:ascii="Arial" w:hAnsi="Arial" w:cs="Arial"/>
                                <w:i/>
                              </w:rPr>
                            </w:pPr>
                          </w:p>
                          <w:p w14:paraId="1FB3E831" w14:textId="77777777" w:rsidR="006D59FE" w:rsidRPr="006D59FE" w:rsidRDefault="006D59FE" w:rsidP="006D59FE">
                            <w:pPr>
                              <w:rPr>
                                <w:rFonts w:ascii="Arial" w:hAnsi="Arial" w:cs="Arial"/>
                                <w:color w:val="000000"/>
                                <w:sz w:val="22"/>
                                <w:szCs w:val="22"/>
                              </w:rPr>
                            </w:pPr>
                            <w:r>
                              <w:rPr>
                                <w:rFonts w:ascii="Calibri" w:hAnsi="Calibri" w:cs="Calibri"/>
                                <w:color w:val="000000"/>
                                <w:sz w:val="22"/>
                                <w:szCs w:val="22"/>
                              </w:rPr>
                              <w:t xml:space="preserve">   </w:t>
                            </w:r>
                            <w:r w:rsidR="009E63F6">
                              <w:rPr>
                                <w:rFonts w:ascii="Arial" w:hAnsi="Arial" w:cs="Arial"/>
                                <w:color w:val="000000"/>
                                <w:sz w:val="22"/>
                                <w:szCs w:val="22"/>
                              </w:rPr>
                              <w:t>JH09</w:t>
                            </w:r>
                            <w:r w:rsidRPr="006D59FE">
                              <w:rPr>
                                <w:rFonts w:ascii="Arial" w:hAnsi="Arial" w:cs="Arial"/>
                                <w:color w:val="000000"/>
                                <w:sz w:val="22"/>
                                <w:szCs w:val="22"/>
                              </w:rPr>
                              <w:t>-P</w:t>
                            </w:r>
                          </w:p>
                          <w:p w14:paraId="53DF50F4" w14:textId="77777777" w:rsidR="00196C6D" w:rsidRPr="00187ECD" w:rsidRDefault="00B06573" w:rsidP="004F645D">
                            <w:pPr>
                              <w:pStyle w:val="NoSpacing"/>
                              <w:ind w:left="142"/>
                              <w:rPr>
                                <w:rFonts w:ascii="Arial" w:hAnsi="Arial" w:cs="Arial"/>
                                <w:i/>
                              </w:rPr>
                            </w:pPr>
                            <w:r>
                              <w:rPr>
                                <w:rFonts w:ascii="Arial" w:hAnsi="Arial" w:cs="Arial"/>
                                <w:i/>
                              </w:rPr>
                              <w:t>Yes</w:t>
                            </w:r>
                          </w:p>
                        </w:tc>
                      </w:tr>
                      <w:tr w:rsidR="00D56541" w:rsidRPr="00A76DA0" w14:paraId="5B0EC839" w14:textId="77777777" w:rsidTr="00CA443A">
                        <w:trPr>
                          <w:trHeight w:val="272"/>
                        </w:trPr>
                        <w:tc>
                          <w:tcPr>
                            <w:tcW w:w="4111" w:type="dxa"/>
                          </w:tcPr>
                          <w:p w14:paraId="3B1A8803" w14:textId="77777777" w:rsidR="00D56541" w:rsidRPr="00A76DA0" w:rsidRDefault="00D56541" w:rsidP="00C21FDD">
                            <w:pPr>
                              <w:pStyle w:val="NoSpacing"/>
                              <w:ind w:left="142"/>
                              <w:rPr>
                                <w:rFonts w:ascii="Arial" w:hAnsi="Arial" w:cs="Arial"/>
                                <w:b/>
                              </w:rPr>
                            </w:pPr>
                            <w:r w:rsidRPr="00A76DA0">
                              <w:rPr>
                                <w:rFonts w:ascii="Arial" w:hAnsi="Arial" w:cs="Arial"/>
                                <w:b/>
                              </w:rPr>
                              <w:t>Responsible to:</w:t>
                            </w:r>
                          </w:p>
                        </w:tc>
                        <w:tc>
                          <w:tcPr>
                            <w:tcW w:w="5034" w:type="dxa"/>
                          </w:tcPr>
                          <w:p w14:paraId="03E09DB5" w14:textId="77777777" w:rsidR="00D56541" w:rsidRPr="00187ECD" w:rsidRDefault="009D0993" w:rsidP="000D165F">
                            <w:pPr>
                              <w:pStyle w:val="NoSpacing"/>
                              <w:ind w:left="142"/>
                              <w:rPr>
                                <w:rFonts w:ascii="Arial" w:hAnsi="Arial" w:cs="Arial"/>
                                <w:i/>
                              </w:rPr>
                            </w:pPr>
                            <w:r>
                              <w:rPr>
                                <w:rFonts w:ascii="Arial" w:hAnsi="Arial" w:cs="Arial"/>
                                <w:i/>
                              </w:rPr>
                              <w:t xml:space="preserve">Team Manager </w:t>
                            </w:r>
                          </w:p>
                        </w:tc>
                      </w:tr>
                      <w:tr w:rsidR="00D56541" w:rsidRPr="00A76DA0" w14:paraId="118EFA9E" w14:textId="77777777" w:rsidTr="00CA443A">
                        <w:trPr>
                          <w:trHeight w:val="272"/>
                        </w:trPr>
                        <w:tc>
                          <w:tcPr>
                            <w:tcW w:w="4111" w:type="dxa"/>
                          </w:tcPr>
                          <w:p w14:paraId="612417A2" w14:textId="77777777" w:rsidR="00D56541" w:rsidRPr="00A76DA0" w:rsidRDefault="00D56541" w:rsidP="00C21FDD">
                            <w:pPr>
                              <w:pStyle w:val="NoSpacing"/>
                              <w:ind w:left="142"/>
                              <w:rPr>
                                <w:rFonts w:ascii="Arial" w:hAnsi="Arial" w:cs="Arial"/>
                                <w:b/>
                              </w:rPr>
                            </w:pPr>
                            <w:r>
                              <w:rPr>
                                <w:rFonts w:ascii="Arial" w:hAnsi="Arial" w:cs="Arial"/>
                                <w:b/>
                              </w:rPr>
                              <w:t>Contract Basis</w:t>
                            </w:r>
                            <w:r w:rsidRPr="00A76DA0">
                              <w:rPr>
                                <w:rFonts w:ascii="Arial" w:hAnsi="Arial" w:cs="Arial"/>
                                <w:b/>
                              </w:rPr>
                              <w:t>:</w:t>
                            </w:r>
                            <w:r w:rsidR="004F645D">
                              <w:rPr>
                                <w:rFonts w:ascii="Arial" w:hAnsi="Arial" w:cs="Arial"/>
                                <w:b/>
                              </w:rPr>
                              <w:t xml:space="preserve"> </w:t>
                            </w:r>
                          </w:p>
                        </w:tc>
                        <w:tc>
                          <w:tcPr>
                            <w:tcW w:w="5034" w:type="dxa"/>
                          </w:tcPr>
                          <w:p w14:paraId="40AB9564" w14:textId="77777777" w:rsidR="00D56541" w:rsidRPr="00187ECD" w:rsidRDefault="00420571" w:rsidP="00994635">
                            <w:pPr>
                              <w:pStyle w:val="NoSpacing"/>
                              <w:ind w:left="142"/>
                              <w:rPr>
                                <w:rFonts w:ascii="Arial" w:hAnsi="Arial" w:cs="Arial"/>
                                <w:i/>
                              </w:rPr>
                            </w:pPr>
                            <w:r>
                              <w:rPr>
                                <w:rFonts w:ascii="Arial" w:hAnsi="Arial" w:cs="Arial"/>
                                <w:i/>
                              </w:rPr>
                              <w:t>Permanant</w:t>
                            </w:r>
                          </w:p>
                        </w:tc>
                      </w:tr>
                      <w:tr w:rsidR="00D56541" w:rsidRPr="00A76DA0" w14:paraId="333910C5" w14:textId="77777777" w:rsidTr="00CA443A">
                        <w:trPr>
                          <w:trHeight w:val="272"/>
                        </w:trPr>
                        <w:tc>
                          <w:tcPr>
                            <w:tcW w:w="4111" w:type="dxa"/>
                          </w:tcPr>
                          <w:p w14:paraId="35313858" w14:textId="77777777" w:rsidR="00D56541" w:rsidRPr="00A76DA0" w:rsidRDefault="00D56541" w:rsidP="00C21FDD">
                            <w:pPr>
                              <w:pStyle w:val="NoSpacing"/>
                              <w:ind w:left="142"/>
                              <w:rPr>
                                <w:rFonts w:ascii="Arial" w:hAnsi="Arial" w:cs="Arial"/>
                                <w:b/>
                              </w:rPr>
                            </w:pPr>
                            <w:r w:rsidRPr="00A76DA0">
                              <w:rPr>
                                <w:rFonts w:ascii="Arial" w:hAnsi="Arial" w:cs="Arial"/>
                                <w:b/>
                              </w:rPr>
                              <w:t>Hours Per Week:</w:t>
                            </w:r>
                            <w:r w:rsidR="004F645D">
                              <w:rPr>
                                <w:rFonts w:ascii="Arial" w:hAnsi="Arial" w:cs="Arial"/>
                                <w:b/>
                              </w:rPr>
                              <w:t xml:space="preserve"> </w:t>
                            </w:r>
                          </w:p>
                        </w:tc>
                        <w:tc>
                          <w:tcPr>
                            <w:tcW w:w="5034" w:type="dxa"/>
                          </w:tcPr>
                          <w:p w14:paraId="3C4B639B" w14:textId="77777777" w:rsidR="00D56541" w:rsidRPr="00187ECD" w:rsidRDefault="009D0993" w:rsidP="00423B17">
                            <w:pPr>
                              <w:pStyle w:val="NoSpacing"/>
                              <w:ind w:left="142"/>
                              <w:rPr>
                                <w:rFonts w:ascii="Arial" w:hAnsi="Arial" w:cs="Arial"/>
                                <w:i/>
                              </w:rPr>
                            </w:pPr>
                            <w:r>
                              <w:rPr>
                                <w:rFonts w:ascii="Arial" w:hAnsi="Arial" w:cs="Arial"/>
                                <w:i/>
                              </w:rPr>
                              <w:t xml:space="preserve">36 </w:t>
                            </w:r>
                            <w:r w:rsidR="004F645D" w:rsidRPr="00187ECD">
                              <w:rPr>
                                <w:rFonts w:ascii="Arial" w:hAnsi="Arial" w:cs="Arial"/>
                                <w:i/>
                              </w:rPr>
                              <w:t>hours per week</w:t>
                            </w:r>
                          </w:p>
                        </w:tc>
                      </w:tr>
                      <w:tr w:rsidR="001F3ABE" w:rsidRPr="00A76DA0" w14:paraId="56ADA28C" w14:textId="77777777" w:rsidTr="00CA443A">
                        <w:trPr>
                          <w:trHeight w:val="272"/>
                        </w:trPr>
                        <w:tc>
                          <w:tcPr>
                            <w:tcW w:w="4111" w:type="dxa"/>
                          </w:tcPr>
                          <w:p w14:paraId="2F4518C7" w14:textId="77777777" w:rsidR="001F3ABE" w:rsidRPr="00A76DA0" w:rsidRDefault="001F3ABE" w:rsidP="001F3ABE">
                            <w:pPr>
                              <w:pStyle w:val="NoSpacing"/>
                              <w:ind w:left="142"/>
                              <w:rPr>
                                <w:rFonts w:ascii="Arial" w:hAnsi="Arial" w:cs="Arial"/>
                                <w:b/>
                              </w:rPr>
                            </w:pPr>
                            <w:r w:rsidRPr="00A76DA0">
                              <w:rPr>
                                <w:rFonts w:ascii="Arial" w:hAnsi="Arial" w:cs="Arial"/>
                                <w:b/>
                              </w:rPr>
                              <w:t>Working Pattern:</w:t>
                            </w:r>
                          </w:p>
                        </w:tc>
                        <w:tc>
                          <w:tcPr>
                            <w:tcW w:w="5034" w:type="dxa"/>
                          </w:tcPr>
                          <w:p w14:paraId="08D46183" w14:textId="77777777" w:rsidR="001F3ABE" w:rsidRPr="00187ECD" w:rsidRDefault="001F3ABE" w:rsidP="001F3ABE">
                            <w:pPr>
                              <w:pStyle w:val="NoSpacing"/>
                              <w:ind w:left="142"/>
                              <w:rPr>
                                <w:rFonts w:ascii="Arial" w:hAnsi="Arial" w:cs="Arial"/>
                                <w:i/>
                              </w:rPr>
                            </w:pPr>
                            <w:r>
                              <w:rPr>
                                <w:rFonts w:ascii="Arial" w:hAnsi="Arial" w:cs="Arial"/>
                                <w:i/>
                              </w:rPr>
                              <w:t>Hybrid (Office/Homeworking)Monday - Friday</w:t>
                            </w:r>
                          </w:p>
                        </w:tc>
                      </w:tr>
                      <w:tr w:rsidR="001F3ABE" w:rsidRPr="00A76DA0" w14:paraId="27464A8B" w14:textId="77777777" w:rsidTr="00CA443A">
                        <w:trPr>
                          <w:trHeight w:val="272"/>
                        </w:trPr>
                        <w:tc>
                          <w:tcPr>
                            <w:tcW w:w="4111" w:type="dxa"/>
                          </w:tcPr>
                          <w:p w14:paraId="5E41CB65" w14:textId="77777777" w:rsidR="001F3ABE" w:rsidRPr="00A76DA0" w:rsidRDefault="001F3ABE" w:rsidP="001F3ABE">
                            <w:pPr>
                              <w:pStyle w:val="NoSpacing"/>
                              <w:ind w:left="142"/>
                              <w:rPr>
                                <w:rFonts w:ascii="Arial" w:hAnsi="Arial" w:cs="Arial"/>
                                <w:b/>
                              </w:rPr>
                            </w:pPr>
                            <w:r w:rsidRPr="00A76DA0">
                              <w:rPr>
                                <w:rFonts w:ascii="Arial" w:hAnsi="Arial" w:cs="Arial"/>
                                <w:b/>
                              </w:rPr>
                              <w:t>Location:</w:t>
                            </w:r>
                          </w:p>
                        </w:tc>
                        <w:tc>
                          <w:tcPr>
                            <w:tcW w:w="5034" w:type="dxa"/>
                          </w:tcPr>
                          <w:p w14:paraId="1D24C92B" w14:textId="77777777" w:rsidR="001F3ABE" w:rsidRPr="00187ECD" w:rsidRDefault="001F3ABE" w:rsidP="001F3ABE">
                            <w:pPr>
                              <w:pStyle w:val="NoSpacing"/>
                              <w:ind w:left="142"/>
                              <w:rPr>
                                <w:rFonts w:ascii="Arial" w:hAnsi="Arial" w:cs="Arial"/>
                                <w:i/>
                              </w:rPr>
                            </w:pPr>
                            <w:r>
                              <w:rPr>
                                <w:rFonts w:ascii="Arial" w:hAnsi="Arial" w:cs="Arial"/>
                                <w:i/>
                              </w:rPr>
                              <w:t xml:space="preserve">Wilshaw House, </w:t>
                            </w:r>
                            <w:r w:rsidR="000C78DB">
                              <w:rPr>
                                <w:rFonts w:ascii="Arial" w:hAnsi="Arial" w:cs="Arial"/>
                                <w:i/>
                              </w:rPr>
                              <w:t>Ashton-Under-Lyne</w:t>
                            </w:r>
                          </w:p>
                        </w:tc>
                      </w:tr>
                      <w:tr w:rsidR="001F3ABE" w:rsidRPr="00A76DA0" w14:paraId="5E1E3DE3" w14:textId="77777777" w:rsidTr="00CA443A">
                        <w:trPr>
                          <w:trHeight w:val="272"/>
                        </w:trPr>
                        <w:tc>
                          <w:tcPr>
                            <w:tcW w:w="4111" w:type="dxa"/>
                          </w:tcPr>
                          <w:p w14:paraId="4EA67AC1" w14:textId="77777777" w:rsidR="001F3ABE" w:rsidRPr="00A76DA0" w:rsidRDefault="001F3ABE" w:rsidP="001F3ABE">
                            <w:pPr>
                              <w:pStyle w:val="NoSpacing"/>
                              <w:ind w:left="142"/>
                              <w:rPr>
                                <w:rFonts w:ascii="Arial" w:hAnsi="Arial" w:cs="Arial"/>
                                <w:b/>
                              </w:rPr>
                            </w:pPr>
                            <w:r w:rsidRPr="00A76DA0">
                              <w:rPr>
                                <w:rFonts w:ascii="Arial" w:hAnsi="Arial" w:cs="Arial"/>
                                <w:b/>
                              </w:rPr>
                              <w:t>Probationary Period:</w:t>
                            </w:r>
                          </w:p>
                        </w:tc>
                        <w:tc>
                          <w:tcPr>
                            <w:tcW w:w="5034" w:type="dxa"/>
                          </w:tcPr>
                          <w:p w14:paraId="63C02A28" w14:textId="73780E30" w:rsidR="001F3ABE" w:rsidRPr="00187ECD" w:rsidRDefault="00DA3384" w:rsidP="001F3ABE">
                            <w:pPr>
                              <w:pStyle w:val="NoSpacing"/>
                              <w:ind w:left="142"/>
                              <w:rPr>
                                <w:rFonts w:ascii="Arial" w:hAnsi="Arial" w:cs="Arial"/>
                              </w:rPr>
                            </w:pPr>
                            <w:r>
                              <w:rPr>
                                <w:rFonts w:ascii="Arial" w:hAnsi="Arial" w:cs="Arial"/>
                              </w:rPr>
                              <w:t>6</w:t>
                            </w:r>
                            <w:r w:rsidR="001F3ABE" w:rsidRPr="00187ECD">
                              <w:rPr>
                                <w:rFonts w:ascii="Arial" w:hAnsi="Arial" w:cs="Arial"/>
                              </w:rPr>
                              <w:t xml:space="preserve"> months</w:t>
                            </w:r>
                          </w:p>
                        </w:tc>
                      </w:tr>
                      <w:tr w:rsidR="001F3ABE" w:rsidRPr="00A76DA0" w14:paraId="7CF77790" w14:textId="77777777" w:rsidTr="00CA443A">
                        <w:trPr>
                          <w:trHeight w:val="272"/>
                        </w:trPr>
                        <w:tc>
                          <w:tcPr>
                            <w:tcW w:w="4111" w:type="dxa"/>
                          </w:tcPr>
                          <w:p w14:paraId="493902E2" w14:textId="77777777" w:rsidR="001F3ABE" w:rsidRPr="00A76DA0" w:rsidRDefault="001F3ABE" w:rsidP="001F3ABE">
                            <w:pPr>
                              <w:pStyle w:val="NoSpacing"/>
                              <w:ind w:left="142"/>
                              <w:rPr>
                                <w:rFonts w:ascii="Arial" w:hAnsi="Arial" w:cs="Arial"/>
                                <w:b/>
                              </w:rPr>
                            </w:pPr>
                            <w:r>
                              <w:rPr>
                                <w:rFonts w:ascii="Arial" w:hAnsi="Arial" w:cs="Arial"/>
                                <w:b/>
                              </w:rPr>
                              <w:t xml:space="preserve">Criminal records Check </w:t>
                            </w:r>
                            <w:r w:rsidRPr="00A76DA0">
                              <w:rPr>
                                <w:rFonts w:ascii="Arial" w:hAnsi="Arial" w:cs="Arial"/>
                                <w:b/>
                              </w:rPr>
                              <w:t>required:</w:t>
                            </w:r>
                          </w:p>
                        </w:tc>
                        <w:tc>
                          <w:tcPr>
                            <w:tcW w:w="5034" w:type="dxa"/>
                          </w:tcPr>
                          <w:p w14:paraId="2B3074A4" w14:textId="77777777" w:rsidR="001F3ABE" w:rsidRPr="00187ECD" w:rsidRDefault="001F3ABE" w:rsidP="001F3ABE">
                            <w:pPr>
                              <w:pStyle w:val="NoSpacing"/>
                              <w:ind w:left="142"/>
                              <w:rPr>
                                <w:rFonts w:ascii="Arial" w:hAnsi="Arial" w:cs="Arial"/>
                                <w:i/>
                              </w:rPr>
                            </w:pPr>
                            <w:r>
                              <w:rPr>
                                <w:rFonts w:ascii="Arial" w:hAnsi="Arial" w:cs="Arial"/>
                                <w:i/>
                              </w:rPr>
                              <w:t>Yes</w:t>
                            </w:r>
                          </w:p>
                        </w:tc>
                      </w:tr>
                      <w:tr w:rsidR="001F3ABE" w:rsidRPr="00A76DA0" w14:paraId="1DFA749C" w14:textId="77777777" w:rsidTr="00CA443A">
                        <w:trPr>
                          <w:trHeight w:val="272"/>
                        </w:trPr>
                        <w:tc>
                          <w:tcPr>
                            <w:tcW w:w="4111" w:type="dxa"/>
                          </w:tcPr>
                          <w:p w14:paraId="3CB2D429" w14:textId="77777777" w:rsidR="001F3ABE" w:rsidRPr="00A76DA0" w:rsidRDefault="001F3ABE" w:rsidP="001F3ABE">
                            <w:pPr>
                              <w:pStyle w:val="NoSpacing"/>
                              <w:ind w:left="142"/>
                              <w:rPr>
                                <w:rFonts w:ascii="Arial" w:hAnsi="Arial" w:cs="Arial"/>
                                <w:b/>
                              </w:rPr>
                            </w:pPr>
                            <w:r w:rsidRPr="00A76DA0">
                              <w:rPr>
                                <w:rFonts w:ascii="Arial" w:hAnsi="Arial" w:cs="Arial"/>
                                <w:b/>
                              </w:rPr>
                              <w:t xml:space="preserve">Politically Restricted Post:  </w:t>
                            </w:r>
                          </w:p>
                        </w:tc>
                        <w:tc>
                          <w:tcPr>
                            <w:tcW w:w="5034" w:type="dxa"/>
                          </w:tcPr>
                          <w:p w14:paraId="338204AF" w14:textId="77777777" w:rsidR="001F3ABE" w:rsidRPr="00187ECD" w:rsidRDefault="001F3ABE" w:rsidP="001F3ABE">
                            <w:pPr>
                              <w:pStyle w:val="NoSpacing"/>
                              <w:ind w:left="142"/>
                              <w:rPr>
                                <w:rFonts w:ascii="Arial" w:hAnsi="Arial" w:cs="Arial"/>
                              </w:rPr>
                            </w:pPr>
                            <w:r w:rsidRPr="00187ECD">
                              <w:rPr>
                                <w:rFonts w:ascii="Arial" w:hAnsi="Arial" w:cs="Arial"/>
                                <w:i/>
                              </w:rPr>
                              <w:t xml:space="preserve">No </w:t>
                            </w:r>
                          </w:p>
                        </w:tc>
                      </w:tr>
                    </w:tbl>
                    <w:p w14:paraId="2C583FA4" w14:textId="77777777" w:rsidR="00D56541" w:rsidRPr="00CD19CC" w:rsidRDefault="00D56541" w:rsidP="00D56541">
                      <w:pPr>
                        <w:pStyle w:val="NoSpacing"/>
                        <w:ind w:left="142"/>
                        <w:jc w:val="center"/>
                        <w:rPr>
                          <w:rFonts w:ascii="Arial" w:hAnsi="Arial" w:cs="Arial"/>
                          <w:sz w:val="24"/>
                          <w:szCs w:val="24"/>
                        </w:rPr>
                      </w:pPr>
                    </w:p>
                    <w:p w14:paraId="508E4E8B" w14:textId="77777777" w:rsidR="00D56541" w:rsidRPr="00CD19CC" w:rsidRDefault="00D56541" w:rsidP="00D56541">
                      <w:pPr>
                        <w:ind w:left="142"/>
                        <w:jc w:val="center"/>
                        <w:rPr>
                          <w:rFonts w:ascii="Arial" w:hAnsi="Arial" w:cs="Arial"/>
                          <w:b/>
                          <w:sz w:val="52"/>
                          <w:szCs w:val="52"/>
                        </w:rPr>
                      </w:pPr>
                    </w:p>
                  </w:txbxContent>
                </v:textbox>
              </v:shape>
            </w:pict>
          </mc:Fallback>
        </mc:AlternateContent>
      </w:r>
    </w:p>
    <w:p w14:paraId="7A27FFC7" w14:textId="77777777" w:rsidR="00D56541" w:rsidRPr="00F62F32" w:rsidRDefault="00D56541" w:rsidP="00D56541">
      <w:pPr>
        <w:spacing w:line="276" w:lineRule="auto"/>
        <w:rPr>
          <w:rFonts w:ascii="Arial" w:eastAsiaTheme="minorHAnsi" w:hAnsi="Arial" w:cs="Arial"/>
          <w:sz w:val="22"/>
          <w:szCs w:val="22"/>
        </w:rPr>
      </w:pPr>
    </w:p>
    <w:p w14:paraId="6B8C7EC9" w14:textId="77777777" w:rsidR="00D56541" w:rsidRPr="00F62F32" w:rsidRDefault="00D56541" w:rsidP="00D56541">
      <w:pPr>
        <w:spacing w:line="276" w:lineRule="auto"/>
        <w:rPr>
          <w:rFonts w:ascii="Arial" w:eastAsiaTheme="minorHAnsi" w:hAnsi="Arial" w:cs="Arial"/>
          <w:sz w:val="22"/>
          <w:szCs w:val="22"/>
        </w:rPr>
      </w:pPr>
    </w:p>
    <w:p w14:paraId="07E8CADA" w14:textId="77777777" w:rsidR="00D56541" w:rsidRPr="00F62F32" w:rsidRDefault="00D56541" w:rsidP="00D56541">
      <w:pPr>
        <w:spacing w:line="276" w:lineRule="auto"/>
        <w:rPr>
          <w:rFonts w:ascii="Arial" w:eastAsiaTheme="minorHAnsi" w:hAnsi="Arial" w:cs="Arial"/>
          <w:sz w:val="22"/>
          <w:szCs w:val="22"/>
        </w:rPr>
      </w:pPr>
    </w:p>
    <w:p w14:paraId="08BABAFB" w14:textId="77777777" w:rsidR="00D56541" w:rsidRPr="00F62F32" w:rsidRDefault="00D56541" w:rsidP="00D56541">
      <w:pPr>
        <w:spacing w:line="276" w:lineRule="auto"/>
        <w:rPr>
          <w:rFonts w:ascii="Arial" w:eastAsiaTheme="minorHAnsi" w:hAnsi="Arial" w:cs="Arial"/>
          <w:sz w:val="22"/>
          <w:szCs w:val="22"/>
        </w:rPr>
      </w:pPr>
    </w:p>
    <w:p w14:paraId="7EA3E1FB" w14:textId="77777777" w:rsidR="00D56541" w:rsidRPr="00F62F32" w:rsidRDefault="00D56541" w:rsidP="00D56541">
      <w:pPr>
        <w:spacing w:line="276" w:lineRule="auto"/>
        <w:rPr>
          <w:rFonts w:ascii="Arial" w:eastAsiaTheme="minorHAnsi" w:hAnsi="Arial" w:cs="Arial"/>
          <w:sz w:val="22"/>
          <w:szCs w:val="22"/>
        </w:rPr>
      </w:pPr>
    </w:p>
    <w:p w14:paraId="7021603A" w14:textId="77777777" w:rsidR="00D56541" w:rsidRPr="00F62F32" w:rsidRDefault="00D56541" w:rsidP="00D56541">
      <w:pPr>
        <w:spacing w:line="276" w:lineRule="auto"/>
        <w:rPr>
          <w:rFonts w:ascii="Arial" w:eastAsiaTheme="minorHAnsi" w:hAnsi="Arial" w:cs="Arial"/>
          <w:sz w:val="22"/>
          <w:szCs w:val="22"/>
        </w:rPr>
      </w:pPr>
    </w:p>
    <w:p w14:paraId="4B758FA0" w14:textId="77777777" w:rsidR="00D56541" w:rsidRPr="00F62F32" w:rsidRDefault="00D56541" w:rsidP="00D56541">
      <w:pPr>
        <w:spacing w:line="276" w:lineRule="auto"/>
        <w:jc w:val="both"/>
        <w:rPr>
          <w:rFonts w:ascii="Arial" w:eastAsiaTheme="minorHAnsi" w:hAnsi="Arial" w:cs="Arial"/>
          <w:b/>
          <w:sz w:val="22"/>
          <w:szCs w:val="22"/>
        </w:rPr>
      </w:pPr>
    </w:p>
    <w:p w14:paraId="7813BF05" w14:textId="77777777" w:rsidR="00D56541" w:rsidRPr="00F62F32" w:rsidRDefault="00D56541" w:rsidP="00D56541">
      <w:pPr>
        <w:spacing w:line="276" w:lineRule="auto"/>
        <w:jc w:val="both"/>
        <w:rPr>
          <w:rFonts w:ascii="Arial" w:eastAsiaTheme="minorHAnsi" w:hAnsi="Arial" w:cs="Arial"/>
          <w:sz w:val="22"/>
          <w:szCs w:val="22"/>
        </w:rPr>
      </w:pPr>
    </w:p>
    <w:p w14:paraId="2894111D" w14:textId="77777777" w:rsidR="00D56541" w:rsidRPr="00F62F32" w:rsidRDefault="00D56541" w:rsidP="00D56541">
      <w:pPr>
        <w:spacing w:line="276" w:lineRule="auto"/>
        <w:jc w:val="both"/>
        <w:rPr>
          <w:rFonts w:ascii="Arial" w:eastAsiaTheme="minorHAnsi" w:hAnsi="Arial" w:cs="Arial"/>
          <w:b/>
          <w:sz w:val="22"/>
          <w:szCs w:val="22"/>
        </w:rPr>
      </w:pPr>
    </w:p>
    <w:p w14:paraId="53614765" w14:textId="77777777" w:rsidR="00D56541" w:rsidRPr="00F62F32" w:rsidRDefault="00D56541" w:rsidP="00D56541">
      <w:pPr>
        <w:spacing w:line="276" w:lineRule="auto"/>
        <w:jc w:val="both"/>
        <w:rPr>
          <w:rFonts w:ascii="Arial" w:eastAsiaTheme="minorHAnsi" w:hAnsi="Arial" w:cs="Arial"/>
          <w:b/>
          <w:sz w:val="22"/>
          <w:szCs w:val="22"/>
        </w:rPr>
      </w:pPr>
    </w:p>
    <w:p w14:paraId="55FCE0EE" w14:textId="77777777" w:rsidR="00D56541" w:rsidRPr="00F62F32" w:rsidRDefault="00D56541" w:rsidP="00D56541">
      <w:pPr>
        <w:spacing w:line="276" w:lineRule="auto"/>
        <w:jc w:val="both"/>
        <w:rPr>
          <w:rFonts w:ascii="Arial" w:eastAsiaTheme="minorHAnsi" w:hAnsi="Arial" w:cs="Arial"/>
          <w:b/>
          <w:sz w:val="22"/>
          <w:szCs w:val="22"/>
        </w:rPr>
      </w:pPr>
    </w:p>
    <w:p w14:paraId="614DF23C" w14:textId="77777777" w:rsidR="00D56541" w:rsidRPr="00F62F32" w:rsidRDefault="00D56541" w:rsidP="00D56541">
      <w:pPr>
        <w:spacing w:line="276" w:lineRule="auto"/>
        <w:jc w:val="both"/>
        <w:rPr>
          <w:rFonts w:ascii="Arial" w:eastAsiaTheme="minorHAnsi" w:hAnsi="Arial" w:cs="Arial"/>
          <w:b/>
          <w:sz w:val="22"/>
          <w:szCs w:val="22"/>
        </w:rPr>
      </w:pPr>
    </w:p>
    <w:p w14:paraId="0652D798" w14:textId="77777777" w:rsidR="00D56541" w:rsidRPr="00F62F32" w:rsidRDefault="00D56541" w:rsidP="00D56541">
      <w:pPr>
        <w:spacing w:line="276" w:lineRule="auto"/>
        <w:jc w:val="both"/>
        <w:rPr>
          <w:rFonts w:ascii="Arial" w:eastAsiaTheme="minorHAnsi" w:hAnsi="Arial" w:cs="Arial"/>
          <w:b/>
          <w:sz w:val="22"/>
          <w:szCs w:val="22"/>
        </w:rPr>
      </w:pPr>
    </w:p>
    <w:p w14:paraId="332595FF" w14:textId="77777777" w:rsidR="00D56541" w:rsidRPr="00F62F32" w:rsidRDefault="00D56541" w:rsidP="00D56541">
      <w:pPr>
        <w:spacing w:line="276" w:lineRule="auto"/>
        <w:jc w:val="both"/>
        <w:rPr>
          <w:rFonts w:ascii="Arial" w:eastAsiaTheme="minorHAnsi" w:hAnsi="Arial" w:cs="Arial"/>
          <w:b/>
          <w:sz w:val="22"/>
          <w:szCs w:val="22"/>
        </w:rPr>
      </w:pPr>
    </w:p>
    <w:p w14:paraId="43F81ED2" w14:textId="77777777" w:rsidR="00D56541" w:rsidRPr="00F62F32" w:rsidRDefault="00D56541" w:rsidP="00D56541">
      <w:pPr>
        <w:spacing w:line="276" w:lineRule="auto"/>
        <w:jc w:val="both"/>
        <w:rPr>
          <w:rFonts w:ascii="Arial" w:eastAsiaTheme="minorHAnsi" w:hAnsi="Arial" w:cs="Arial"/>
          <w:b/>
          <w:sz w:val="22"/>
          <w:szCs w:val="22"/>
        </w:rPr>
      </w:pPr>
    </w:p>
    <w:p w14:paraId="20C32732"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F62F32" w14:paraId="5B01807E" w14:textId="77777777" w:rsidTr="003A5FC8">
        <w:tc>
          <w:tcPr>
            <w:tcW w:w="9475" w:type="dxa"/>
            <w:shd w:val="clear" w:color="auto" w:fill="FFE599" w:themeFill="accent4" w:themeFillTint="66"/>
          </w:tcPr>
          <w:p w14:paraId="79C378E2" w14:textId="77777777" w:rsidR="00D56541" w:rsidRPr="00CA443A" w:rsidRDefault="00D56541" w:rsidP="00AA0D19">
            <w:pPr>
              <w:rPr>
                <w:rFonts w:ascii="Arial" w:eastAsiaTheme="minorHAnsi" w:hAnsi="Arial" w:cs="Arial"/>
                <w:b/>
                <w:sz w:val="22"/>
                <w:szCs w:val="22"/>
              </w:rPr>
            </w:pPr>
            <w:r w:rsidRPr="00187ECD">
              <w:rPr>
                <w:rFonts w:ascii="Arial" w:eastAsiaTheme="minorHAnsi" w:hAnsi="Arial" w:cs="Arial"/>
                <w:b/>
                <w:sz w:val="22"/>
                <w:szCs w:val="22"/>
              </w:rPr>
              <w:t>What’s the post, and what are we looking for?</w:t>
            </w:r>
          </w:p>
        </w:tc>
      </w:tr>
      <w:tr w:rsidR="00D56541" w:rsidRPr="00D05B58" w14:paraId="769582F4" w14:textId="77777777" w:rsidTr="0000729C">
        <w:trPr>
          <w:trHeight w:val="1373"/>
        </w:trPr>
        <w:tc>
          <w:tcPr>
            <w:tcW w:w="9475" w:type="dxa"/>
          </w:tcPr>
          <w:p w14:paraId="63AB4E7E" w14:textId="77777777" w:rsidR="00CA443A" w:rsidRPr="00A63E1D" w:rsidRDefault="00CA443A" w:rsidP="00CA443A">
            <w:pPr>
              <w:rPr>
                <w:rFonts w:ascii="Arial" w:eastAsia="Calibri" w:hAnsi="Arial" w:cs="Arial"/>
              </w:rPr>
            </w:pPr>
            <w:r w:rsidRPr="00A63E1D">
              <w:rPr>
                <w:rFonts w:ascii="Arial" w:eastAsia="Calibri" w:hAnsi="Arial" w:cs="Arial"/>
              </w:rPr>
              <w:t xml:space="preserve">The post will </w:t>
            </w:r>
            <w:r>
              <w:rPr>
                <w:rFonts w:ascii="Arial" w:eastAsia="Calibri" w:hAnsi="Arial" w:cs="Arial"/>
              </w:rPr>
              <w:t>assist the Team Manager in the management of a t</w:t>
            </w:r>
            <w:r w:rsidRPr="00A63E1D">
              <w:rPr>
                <w:rFonts w:ascii="Arial" w:eastAsia="Calibri" w:hAnsi="Arial" w:cs="Arial"/>
              </w:rPr>
              <w:t xml:space="preserve">eam of professionals who aim to support adults with care and support needs in Tameside to live well at home.  </w:t>
            </w:r>
          </w:p>
          <w:p w14:paraId="3DEF271E" w14:textId="77777777" w:rsidR="00CA443A" w:rsidRPr="00A63E1D" w:rsidRDefault="00CA443A" w:rsidP="00CA443A">
            <w:pPr>
              <w:rPr>
                <w:rFonts w:ascii="Arial" w:eastAsia="Calibri" w:hAnsi="Arial" w:cs="Arial"/>
              </w:rPr>
            </w:pPr>
          </w:p>
          <w:p w14:paraId="1ABC8098" w14:textId="77777777" w:rsidR="00CA443A" w:rsidRPr="00A63E1D" w:rsidRDefault="00CA443A" w:rsidP="00CA443A">
            <w:pPr>
              <w:rPr>
                <w:rFonts w:ascii="Arial" w:eastAsia="Calibri" w:hAnsi="Arial" w:cs="Arial"/>
              </w:rPr>
            </w:pPr>
            <w:r w:rsidRPr="00A63E1D">
              <w:rPr>
                <w:rFonts w:ascii="Arial" w:eastAsia="Calibri" w:hAnsi="Arial" w:cs="Arial"/>
              </w:rPr>
              <w:t>The Team Manager will lead on best practice and support the team to continue to deliver the council’s statutory duties under the Care Act (2014)</w:t>
            </w:r>
          </w:p>
          <w:p w14:paraId="4C9E00C3" w14:textId="77777777" w:rsidR="00CA443A" w:rsidRDefault="00CA443A" w:rsidP="0046764A">
            <w:pPr>
              <w:pStyle w:val="NoSpacing"/>
            </w:pPr>
          </w:p>
          <w:p w14:paraId="649025DC" w14:textId="77777777" w:rsidR="00BF087C" w:rsidRPr="00CA443A" w:rsidRDefault="00AA3FBD" w:rsidP="00BF087C">
            <w:pPr>
              <w:spacing w:before="120"/>
              <w:jc w:val="both"/>
              <w:rPr>
                <w:rFonts w:ascii="Arial" w:hAnsi="Arial" w:cs="Arial"/>
              </w:rPr>
            </w:pPr>
            <w:r w:rsidRPr="00CA443A">
              <w:rPr>
                <w:rFonts w:ascii="Arial" w:hAnsi="Arial" w:cs="Arial"/>
                <w:b/>
              </w:rPr>
              <w:t>M</w:t>
            </w:r>
            <w:r w:rsidR="00BF087C" w:rsidRPr="00CA443A">
              <w:rPr>
                <w:rFonts w:ascii="Arial" w:hAnsi="Arial" w:cs="Arial"/>
                <w:b/>
              </w:rPr>
              <w:t>ain Duties and Responsibilities include:</w:t>
            </w:r>
          </w:p>
          <w:p w14:paraId="09094DC7" w14:textId="77777777" w:rsidR="0000729C" w:rsidRPr="00CA443A" w:rsidRDefault="00BF087C" w:rsidP="00F7482D">
            <w:pPr>
              <w:pStyle w:val="NoSpacing"/>
              <w:rPr>
                <w:sz w:val="20"/>
                <w:szCs w:val="20"/>
              </w:rPr>
            </w:pPr>
            <w:r w:rsidRPr="00CA443A">
              <w:rPr>
                <w:rFonts w:ascii="Arial" w:hAnsi="Arial" w:cs="Arial"/>
                <w:i/>
                <w:sz w:val="20"/>
                <w:szCs w:val="20"/>
              </w:rPr>
              <w:t>This list is not exhaustive, and is an indicator of the key duties and responsibilities that the post holder will have, as opposed to a task list.</w:t>
            </w:r>
          </w:p>
          <w:p w14:paraId="44F99180" w14:textId="77777777" w:rsidR="00CA443A" w:rsidRDefault="00CA443A" w:rsidP="0046764A">
            <w:pPr>
              <w:tabs>
                <w:tab w:val="left" w:pos="720"/>
                <w:tab w:val="left" w:pos="1584"/>
                <w:tab w:val="left" w:pos="2448"/>
                <w:tab w:val="left" w:pos="3312"/>
                <w:tab w:val="left" w:pos="4176"/>
                <w:tab w:val="left" w:pos="5040"/>
                <w:tab w:val="left" w:pos="5904"/>
                <w:tab w:val="left" w:pos="6768"/>
                <w:tab w:val="left" w:pos="7632"/>
                <w:tab w:val="left" w:pos="8496"/>
                <w:tab w:val="left" w:pos="9360"/>
              </w:tabs>
              <w:ind w:left="720" w:hanging="720"/>
              <w:rPr>
                <w:rFonts w:ascii="Arial" w:hAnsi="Arial" w:cs="Arial"/>
                <w:b/>
                <w:sz w:val="22"/>
                <w:u w:val="single"/>
              </w:rPr>
            </w:pPr>
          </w:p>
          <w:p w14:paraId="354FBCE8" w14:textId="77777777" w:rsidR="0065063A" w:rsidRPr="00A63E1D" w:rsidRDefault="0065063A" w:rsidP="0065063A">
            <w:pPr>
              <w:spacing w:before="120"/>
              <w:jc w:val="both"/>
              <w:rPr>
                <w:rFonts w:ascii="Arial" w:eastAsia="Calibri" w:hAnsi="Arial" w:cs="Arial"/>
                <w:b/>
                <w:u w:val="single"/>
              </w:rPr>
            </w:pPr>
            <w:r w:rsidRPr="00A63E1D">
              <w:rPr>
                <w:rFonts w:ascii="Arial" w:eastAsia="Calibri" w:hAnsi="Arial" w:cs="Arial"/>
                <w:b/>
                <w:u w:val="single"/>
              </w:rPr>
              <w:t>Main Duties and Responsibilities include:</w:t>
            </w:r>
          </w:p>
          <w:p w14:paraId="4F0EEF37" w14:textId="77777777" w:rsidR="0065063A" w:rsidRPr="00A63E1D" w:rsidRDefault="0065063A" w:rsidP="0065063A">
            <w:pPr>
              <w:pStyle w:val="NoSpacing"/>
              <w:rPr>
                <w:rFonts w:ascii="Arial" w:eastAsia="Calibri" w:hAnsi="Arial" w:cs="Arial"/>
                <w:b/>
                <w:sz w:val="20"/>
                <w:szCs w:val="20"/>
                <w:u w:val="single"/>
              </w:rPr>
            </w:pPr>
          </w:p>
          <w:p w14:paraId="0AFBF025" w14:textId="77777777" w:rsidR="0065063A" w:rsidRPr="00A63E1D" w:rsidRDefault="0065063A" w:rsidP="0065063A">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rPr>
            </w:pPr>
          </w:p>
          <w:p w14:paraId="7E3862C6" w14:textId="77777777" w:rsidR="0065063A" w:rsidRPr="00A63E1D" w:rsidRDefault="0065063A" w:rsidP="0065063A">
            <w:pPr>
              <w:pStyle w:val="ListParagraph"/>
              <w:numPr>
                <w:ilvl w:val="0"/>
                <w:numId w:val="33"/>
              </w:numPr>
              <w:tabs>
                <w:tab w:val="left" w:pos="720"/>
                <w:tab w:val="left" w:pos="1584"/>
                <w:tab w:val="left" w:pos="2448"/>
                <w:tab w:val="left" w:pos="3312"/>
                <w:tab w:val="left" w:pos="4176"/>
                <w:tab w:val="left" w:pos="5040"/>
                <w:tab w:val="left" w:pos="5904"/>
                <w:tab w:val="left" w:pos="6768"/>
                <w:tab w:val="left" w:pos="7632"/>
                <w:tab w:val="left" w:pos="8496"/>
                <w:tab w:val="left" w:pos="9360"/>
              </w:tabs>
              <w:ind w:left="360"/>
              <w:jc w:val="both"/>
              <w:rPr>
                <w:sz w:val="20"/>
                <w:szCs w:val="20"/>
              </w:rPr>
            </w:pPr>
            <w:r w:rsidRPr="00A63E1D">
              <w:rPr>
                <w:sz w:val="20"/>
                <w:szCs w:val="20"/>
              </w:rPr>
              <w:t xml:space="preserve">To be responsible for a </w:t>
            </w:r>
            <w:r w:rsidR="001F3ABE">
              <w:rPr>
                <w:sz w:val="20"/>
                <w:szCs w:val="20"/>
              </w:rPr>
              <w:t>team of professional occupational therapy</w:t>
            </w:r>
            <w:r w:rsidRPr="00A63E1D">
              <w:rPr>
                <w:sz w:val="20"/>
                <w:szCs w:val="20"/>
              </w:rPr>
              <w:t xml:space="preserve"> staff, providing formal supervision and facilitating the development of the team.  </w:t>
            </w:r>
          </w:p>
          <w:p w14:paraId="543253FE" w14:textId="77777777" w:rsidR="0065063A" w:rsidRPr="00A63E1D" w:rsidRDefault="0065063A" w:rsidP="0065063A">
            <w:pPr>
              <w:pStyle w:val="ListParagraph"/>
              <w:tabs>
                <w:tab w:val="left" w:pos="720"/>
                <w:tab w:val="left" w:pos="1584"/>
                <w:tab w:val="left" w:pos="2448"/>
                <w:tab w:val="left" w:pos="3312"/>
                <w:tab w:val="left" w:pos="4176"/>
                <w:tab w:val="left" w:pos="5040"/>
                <w:tab w:val="left" w:pos="5904"/>
                <w:tab w:val="left" w:pos="6768"/>
                <w:tab w:val="left" w:pos="7632"/>
                <w:tab w:val="left" w:pos="8496"/>
                <w:tab w:val="left" w:pos="9360"/>
              </w:tabs>
              <w:ind w:left="360"/>
              <w:jc w:val="both"/>
              <w:rPr>
                <w:sz w:val="20"/>
                <w:szCs w:val="20"/>
              </w:rPr>
            </w:pPr>
          </w:p>
          <w:p w14:paraId="29CD201A" w14:textId="77777777" w:rsidR="0065063A" w:rsidRPr="00A63E1D" w:rsidRDefault="0065063A" w:rsidP="0065063A">
            <w:pPr>
              <w:pStyle w:val="ListParagraph"/>
              <w:numPr>
                <w:ilvl w:val="0"/>
                <w:numId w:val="33"/>
              </w:numPr>
              <w:tabs>
                <w:tab w:val="left" w:pos="3312"/>
              </w:tabs>
              <w:ind w:left="360"/>
              <w:jc w:val="both"/>
              <w:rPr>
                <w:sz w:val="20"/>
                <w:szCs w:val="20"/>
              </w:rPr>
            </w:pPr>
            <w:r w:rsidRPr="00A63E1D">
              <w:rPr>
                <w:sz w:val="20"/>
                <w:szCs w:val="20"/>
              </w:rPr>
              <w:t xml:space="preserve">To lead the team ensuring that </w:t>
            </w:r>
            <w:r>
              <w:rPr>
                <w:sz w:val="20"/>
                <w:szCs w:val="20"/>
              </w:rPr>
              <w:t>the functions of the t</w:t>
            </w:r>
            <w:r w:rsidRPr="00A63E1D">
              <w:rPr>
                <w:sz w:val="20"/>
                <w:szCs w:val="20"/>
              </w:rPr>
              <w:t>eam are carried out effectively and in accordance with legislation, regulations, guidance, standards and local procedures and priorities.</w:t>
            </w:r>
          </w:p>
          <w:p w14:paraId="3D553D58" w14:textId="77777777" w:rsidR="0065063A" w:rsidRPr="00A63E1D" w:rsidRDefault="0065063A" w:rsidP="0065063A">
            <w:pPr>
              <w:pStyle w:val="ListParagraph"/>
              <w:tabs>
                <w:tab w:val="left" w:pos="3312"/>
              </w:tabs>
              <w:ind w:left="360"/>
              <w:jc w:val="both"/>
              <w:rPr>
                <w:sz w:val="20"/>
                <w:szCs w:val="20"/>
              </w:rPr>
            </w:pPr>
          </w:p>
          <w:p w14:paraId="0A1F1FC8" w14:textId="77777777" w:rsidR="0065063A" w:rsidRDefault="0065063A" w:rsidP="0065063A">
            <w:pPr>
              <w:pStyle w:val="ListParagraph"/>
              <w:numPr>
                <w:ilvl w:val="0"/>
                <w:numId w:val="33"/>
              </w:numPr>
              <w:tabs>
                <w:tab w:val="left" w:pos="720"/>
                <w:tab w:val="left" w:pos="1584"/>
                <w:tab w:val="left" w:pos="2448"/>
                <w:tab w:val="left" w:pos="3312"/>
                <w:tab w:val="left" w:pos="4176"/>
                <w:tab w:val="left" w:pos="5040"/>
                <w:tab w:val="left" w:pos="5904"/>
                <w:tab w:val="left" w:pos="6768"/>
                <w:tab w:val="left" w:pos="7632"/>
                <w:tab w:val="left" w:pos="8496"/>
                <w:tab w:val="left" w:pos="9360"/>
              </w:tabs>
              <w:ind w:left="360"/>
              <w:jc w:val="both"/>
              <w:rPr>
                <w:sz w:val="20"/>
                <w:szCs w:val="20"/>
              </w:rPr>
            </w:pPr>
            <w:r w:rsidRPr="00A63E1D">
              <w:rPr>
                <w:sz w:val="20"/>
                <w:szCs w:val="20"/>
              </w:rPr>
              <w:t xml:space="preserve">To </w:t>
            </w:r>
            <w:r>
              <w:rPr>
                <w:sz w:val="20"/>
                <w:szCs w:val="20"/>
              </w:rPr>
              <w:t xml:space="preserve">support the </w:t>
            </w:r>
            <w:r w:rsidRPr="00A63E1D">
              <w:rPr>
                <w:sz w:val="20"/>
                <w:szCs w:val="20"/>
              </w:rPr>
              <w:t>overall strategic planning and management of the team</w:t>
            </w:r>
            <w:r>
              <w:rPr>
                <w:sz w:val="20"/>
                <w:szCs w:val="20"/>
              </w:rPr>
              <w:t xml:space="preserve"> alongside the Team Manager </w:t>
            </w:r>
            <w:r w:rsidRPr="00A63E1D">
              <w:rPr>
                <w:sz w:val="20"/>
                <w:szCs w:val="20"/>
              </w:rPr>
              <w:t xml:space="preserve">to </w:t>
            </w:r>
            <w:r>
              <w:rPr>
                <w:sz w:val="20"/>
                <w:szCs w:val="20"/>
              </w:rPr>
              <w:t xml:space="preserve">support </w:t>
            </w:r>
            <w:r w:rsidRPr="00A63E1D">
              <w:rPr>
                <w:sz w:val="20"/>
                <w:szCs w:val="20"/>
              </w:rPr>
              <w:t xml:space="preserve">the development of high quality services that achieve good outcomes for adults and their carers. </w:t>
            </w:r>
          </w:p>
          <w:p w14:paraId="6712E1B8" w14:textId="77777777" w:rsidR="0065063A" w:rsidRPr="00A63E1D" w:rsidRDefault="0065063A" w:rsidP="0065063A">
            <w:pPr>
              <w:pStyle w:val="ListParagraph"/>
              <w:tabs>
                <w:tab w:val="left" w:pos="720"/>
                <w:tab w:val="left" w:pos="1584"/>
                <w:tab w:val="left" w:pos="2448"/>
                <w:tab w:val="left" w:pos="3312"/>
                <w:tab w:val="left" w:pos="4176"/>
                <w:tab w:val="left" w:pos="5040"/>
                <w:tab w:val="left" w:pos="5904"/>
                <w:tab w:val="left" w:pos="6768"/>
                <w:tab w:val="left" w:pos="7632"/>
                <w:tab w:val="left" w:pos="8496"/>
                <w:tab w:val="left" w:pos="9360"/>
              </w:tabs>
              <w:ind w:left="360"/>
              <w:jc w:val="both"/>
              <w:rPr>
                <w:sz w:val="20"/>
                <w:szCs w:val="20"/>
              </w:rPr>
            </w:pPr>
          </w:p>
          <w:p w14:paraId="5A6A342C" w14:textId="77777777" w:rsidR="0065063A" w:rsidRPr="00A63E1D" w:rsidRDefault="0065063A" w:rsidP="0065063A">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A63E1D">
              <w:rPr>
                <w:sz w:val="20"/>
                <w:szCs w:val="20"/>
              </w:rPr>
              <w:t xml:space="preserve">To </w:t>
            </w:r>
            <w:r>
              <w:rPr>
                <w:sz w:val="20"/>
                <w:szCs w:val="20"/>
              </w:rPr>
              <w:t xml:space="preserve">support with the continuous </w:t>
            </w:r>
            <w:r w:rsidRPr="00A63E1D">
              <w:rPr>
                <w:sz w:val="20"/>
                <w:szCs w:val="20"/>
              </w:rPr>
              <w:t>improve</w:t>
            </w:r>
            <w:r>
              <w:rPr>
                <w:sz w:val="20"/>
                <w:szCs w:val="20"/>
              </w:rPr>
              <w:t>ment of</w:t>
            </w:r>
            <w:r w:rsidRPr="00A63E1D">
              <w:rPr>
                <w:sz w:val="20"/>
                <w:szCs w:val="20"/>
              </w:rPr>
              <w:t xml:space="preserve"> the service in the light of service user views, performance data and stakeholder feedback in accordance with Best Value principles.</w:t>
            </w:r>
          </w:p>
          <w:p w14:paraId="37605E24" w14:textId="77777777" w:rsidR="0065063A" w:rsidRPr="00A63E1D" w:rsidRDefault="0065063A" w:rsidP="0065063A">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070862F9" w14:textId="77777777" w:rsidR="0065063A" w:rsidRDefault="0065063A" w:rsidP="0065063A">
            <w:pPr>
              <w:pStyle w:val="ListParagraph"/>
              <w:numPr>
                <w:ilvl w:val="0"/>
                <w:numId w:val="33"/>
              </w:numPr>
              <w:ind w:left="360"/>
              <w:jc w:val="both"/>
              <w:rPr>
                <w:sz w:val="20"/>
                <w:szCs w:val="20"/>
              </w:rPr>
            </w:pPr>
            <w:r w:rsidRPr="00A63E1D">
              <w:rPr>
                <w:sz w:val="20"/>
                <w:szCs w:val="20"/>
              </w:rPr>
              <w:t xml:space="preserve">Develop a team culture which places the voice of lived experience, internal and external, at the heart of the service. </w:t>
            </w:r>
          </w:p>
          <w:p w14:paraId="67C9A067" w14:textId="77777777" w:rsidR="0065063A" w:rsidRPr="00AF0617" w:rsidRDefault="0065063A" w:rsidP="0065063A">
            <w:pPr>
              <w:pStyle w:val="ListParagraph"/>
              <w:ind w:left="360"/>
              <w:jc w:val="both"/>
              <w:rPr>
                <w:sz w:val="20"/>
                <w:szCs w:val="20"/>
              </w:rPr>
            </w:pPr>
          </w:p>
          <w:p w14:paraId="3D1B873B" w14:textId="77777777" w:rsidR="0065063A" w:rsidRPr="00A63E1D" w:rsidRDefault="0065063A" w:rsidP="0065063A">
            <w:pPr>
              <w:pStyle w:val="ListParagraph"/>
              <w:numPr>
                <w:ilvl w:val="0"/>
                <w:numId w:val="33"/>
              </w:numPr>
              <w:ind w:left="360"/>
              <w:jc w:val="both"/>
              <w:rPr>
                <w:sz w:val="20"/>
                <w:szCs w:val="20"/>
              </w:rPr>
            </w:pPr>
            <w:r w:rsidRPr="00A63E1D">
              <w:rPr>
                <w:sz w:val="20"/>
                <w:szCs w:val="20"/>
              </w:rPr>
              <w:lastRenderedPageBreak/>
              <w:t xml:space="preserve">Operate and implement an effective and successful performance management system to manage the team and individual performance, including the identification of key performance indicators and the management of appropriate actions to address under performance within services and enhance positive outcomes. </w:t>
            </w:r>
          </w:p>
          <w:p w14:paraId="641FA6EB" w14:textId="77777777" w:rsidR="0065063A" w:rsidRPr="00A63E1D" w:rsidRDefault="0065063A" w:rsidP="0065063A">
            <w:pPr>
              <w:pStyle w:val="ListParagraph"/>
              <w:rPr>
                <w:sz w:val="20"/>
                <w:szCs w:val="20"/>
              </w:rPr>
            </w:pPr>
          </w:p>
          <w:p w14:paraId="2D535FF6" w14:textId="77777777" w:rsidR="0065063A" w:rsidRPr="00A63E1D" w:rsidRDefault="0065063A" w:rsidP="0065063A">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A63E1D">
              <w:rPr>
                <w:sz w:val="20"/>
                <w:szCs w:val="20"/>
              </w:rPr>
              <w:t>Provide effective managerial leadership and ensure a clear direction for the team.</w:t>
            </w:r>
          </w:p>
          <w:p w14:paraId="72952AFE" w14:textId="77777777" w:rsidR="0065063A" w:rsidRPr="00A63E1D" w:rsidRDefault="0065063A" w:rsidP="0065063A">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5F9F4F2D" w14:textId="77777777" w:rsidR="0065063A" w:rsidRPr="002250C1" w:rsidRDefault="00BB00BC" w:rsidP="0065063A">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2250C1">
              <w:rPr>
                <w:sz w:val="20"/>
                <w:szCs w:val="20"/>
              </w:rPr>
              <w:t xml:space="preserve">To </w:t>
            </w:r>
            <w:r w:rsidR="00320741" w:rsidRPr="002250C1">
              <w:rPr>
                <w:sz w:val="20"/>
                <w:szCs w:val="20"/>
              </w:rPr>
              <w:t>oversee</w:t>
            </w:r>
            <w:r w:rsidRPr="002250C1">
              <w:rPr>
                <w:sz w:val="20"/>
                <w:szCs w:val="20"/>
              </w:rPr>
              <w:t xml:space="preserve"> and approve support plan</w:t>
            </w:r>
            <w:r w:rsidR="001F3ABE">
              <w:rPr>
                <w:sz w:val="20"/>
                <w:szCs w:val="20"/>
              </w:rPr>
              <w:t>s</w:t>
            </w:r>
            <w:r w:rsidRPr="002250C1">
              <w:rPr>
                <w:sz w:val="20"/>
                <w:szCs w:val="20"/>
              </w:rPr>
              <w:t xml:space="preserve"> </w:t>
            </w:r>
            <w:r w:rsidR="00320741" w:rsidRPr="002250C1">
              <w:rPr>
                <w:sz w:val="20"/>
                <w:szCs w:val="20"/>
              </w:rPr>
              <w:t>in line</w:t>
            </w:r>
            <w:r w:rsidRPr="002250C1">
              <w:rPr>
                <w:sz w:val="20"/>
                <w:szCs w:val="20"/>
              </w:rPr>
              <w:t xml:space="preserve"> with policy and procedure, </w:t>
            </w:r>
            <w:r w:rsidR="0065063A" w:rsidRPr="002250C1">
              <w:rPr>
                <w:sz w:val="20"/>
                <w:szCs w:val="20"/>
              </w:rPr>
              <w:t xml:space="preserve">support the </w:t>
            </w:r>
            <w:r w:rsidRPr="002250C1">
              <w:rPr>
                <w:sz w:val="20"/>
                <w:szCs w:val="20"/>
              </w:rPr>
              <w:t xml:space="preserve">team manager to maximise resources and manage the </w:t>
            </w:r>
            <w:r w:rsidR="002250C1" w:rsidRPr="002250C1">
              <w:rPr>
                <w:sz w:val="20"/>
                <w:szCs w:val="20"/>
              </w:rPr>
              <w:t>team’s</w:t>
            </w:r>
            <w:r w:rsidRPr="002250C1">
              <w:rPr>
                <w:sz w:val="20"/>
                <w:szCs w:val="20"/>
              </w:rPr>
              <w:t xml:space="preserve"> budget. </w:t>
            </w:r>
          </w:p>
          <w:p w14:paraId="7DAD69C1" w14:textId="77777777" w:rsidR="0065063A" w:rsidRPr="00A63E1D" w:rsidRDefault="0065063A" w:rsidP="0065063A">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00BF0D59" w14:textId="77777777" w:rsidR="0065063A" w:rsidRDefault="0065063A" w:rsidP="0065063A">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A63E1D">
              <w:rPr>
                <w:sz w:val="20"/>
                <w:szCs w:val="20"/>
              </w:rPr>
              <w:t>Build and develop the strengths and skills of employees within your team, creating a confident learning and development environment.</w:t>
            </w:r>
          </w:p>
          <w:p w14:paraId="3C6FC91A" w14:textId="77777777" w:rsidR="00BB00BC" w:rsidRPr="00BB00BC" w:rsidRDefault="00BB00BC" w:rsidP="00BB00BC">
            <w:pPr>
              <w:pStyle w:val="ListParagraph"/>
              <w:rPr>
                <w:sz w:val="20"/>
                <w:szCs w:val="20"/>
              </w:rPr>
            </w:pPr>
          </w:p>
          <w:p w14:paraId="2782C603" w14:textId="77777777" w:rsidR="00BB00BC" w:rsidRPr="002250C1" w:rsidRDefault="00BB00BC" w:rsidP="0065063A">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2250C1">
              <w:rPr>
                <w:sz w:val="20"/>
                <w:szCs w:val="20"/>
              </w:rPr>
              <w:t>To support and asses</w:t>
            </w:r>
            <w:r w:rsidR="001F3ABE">
              <w:rPr>
                <w:sz w:val="20"/>
                <w:szCs w:val="20"/>
              </w:rPr>
              <w:t>s newly qualified occupational therapists completing their preceptorship and occupational therapy</w:t>
            </w:r>
            <w:r w:rsidRPr="002250C1">
              <w:rPr>
                <w:sz w:val="20"/>
                <w:szCs w:val="20"/>
              </w:rPr>
              <w:t xml:space="preserve"> appr</w:t>
            </w:r>
            <w:r w:rsidR="00320741" w:rsidRPr="002250C1">
              <w:rPr>
                <w:sz w:val="20"/>
                <w:szCs w:val="20"/>
              </w:rPr>
              <w:t>entices within the team.</w:t>
            </w:r>
            <w:r w:rsidRPr="002250C1">
              <w:rPr>
                <w:sz w:val="20"/>
                <w:szCs w:val="20"/>
              </w:rPr>
              <w:t xml:space="preserve">  </w:t>
            </w:r>
          </w:p>
          <w:p w14:paraId="5EF31EAE" w14:textId="77777777" w:rsidR="0065063A" w:rsidRPr="00A63E1D" w:rsidRDefault="0065063A" w:rsidP="0065063A">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2FECDEE4" w14:textId="77777777" w:rsidR="0065063A" w:rsidRPr="00A63E1D" w:rsidRDefault="00500FD6" w:rsidP="0065063A">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Pr>
                <w:sz w:val="20"/>
                <w:szCs w:val="20"/>
              </w:rPr>
              <w:t xml:space="preserve">To support </w:t>
            </w:r>
            <w:r w:rsidR="0065063A" w:rsidRPr="00A63E1D">
              <w:rPr>
                <w:sz w:val="20"/>
                <w:szCs w:val="20"/>
              </w:rPr>
              <w:t>professionals within the team to maintain their continuous professional development and monitor professional registration.</w:t>
            </w:r>
          </w:p>
          <w:p w14:paraId="2D2F96F6" w14:textId="77777777" w:rsidR="0065063A" w:rsidRPr="00A63E1D" w:rsidRDefault="0065063A" w:rsidP="0065063A">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15BF35CF" w14:textId="77777777" w:rsidR="0065063A" w:rsidRPr="00A63E1D" w:rsidRDefault="0065063A" w:rsidP="0065063A">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A63E1D">
              <w:rPr>
                <w:sz w:val="20"/>
                <w:szCs w:val="20"/>
              </w:rPr>
              <w:t xml:space="preserve">Support to investigate and respond to Stage 1 complaints.  </w:t>
            </w:r>
          </w:p>
          <w:p w14:paraId="638002E4" w14:textId="77777777" w:rsidR="0065063A" w:rsidRPr="00A63E1D" w:rsidRDefault="0065063A" w:rsidP="0065063A">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40FBC39D" w14:textId="77777777" w:rsidR="0065063A" w:rsidRPr="00A63E1D" w:rsidRDefault="0065063A" w:rsidP="0065063A">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A63E1D">
              <w:rPr>
                <w:sz w:val="20"/>
                <w:szCs w:val="20"/>
              </w:rPr>
              <w:t xml:space="preserve">Work in a corporate and co-operative way with other managers, Members and employees. </w:t>
            </w:r>
          </w:p>
          <w:p w14:paraId="158C2F43" w14:textId="77777777" w:rsidR="0065063A" w:rsidRPr="00A63E1D" w:rsidRDefault="0065063A" w:rsidP="0065063A">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3DFDCCEB" w14:textId="77777777" w:rsidR="0065063A" w:rsidRPr="00A63E1D" w:rsidRDefault="0065063A" w:rsidP="0065063A">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A63E1D">
              <w:rPr>
                <w:sz w:val="20"/>
                <w:szCs w:val="20"/>
              </w:rPr>
              <w:t>To perform any other duties that corresponds reasonably to the general character of the post and are commensurate with its level of responsibility.</w:t>
            </w:r>
          </w:p>
          <w:p w14:paraId="4CAB3A52" w14:textId="77777777" w:rsidR="0065063A" w:rsidRPr="00A63E1D" w:rsidRDefault="0065063A" w:rsidP="0065063A">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A63E1D">
              <w:rPr>
                <w:sz w:val="20"/>
                <w:szCs w:val="20"/>
              </w:rPr>
              <w:t xml:space="preserve"> </w:t>
            </w:r>
          </w:p>
          <w:p w14:paraId="5FE94BA8" w14:textId="77777777" w:rsidR="0065063A" w:rsidRPr="00A63E1D" w:rsidRDefault="0065063A" w:rsidP="0065063A">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A63E1D">
              <w:rPr>
                <w:sz w:val="20"/>
                <w:szCs w:val="20"/>
              </w:rPr>
              <w:t xml:space="preserve">To lead on making informed and timely decisions, both individually and as part of a team. </w:t>
            </w:r>
            <w:r>
              <w:rPr>
                <w:sz w:val="20"/>
                <w:szCs w:val="20"/>
              </w:rPr>
              <w:t xml:space="preserve"> </w:t>
            </w:r>
            <w:r w:rsidRPr="00A63E1D">
              <w:rPr>
                <w:sz w:val="20"/>
                <w:szCs w:val="20"/>
              </w:rPr>
              <w:t xml:space="preserve">To act decisively when necessary. </w:t>
            </w:r>
            <w:r>
              <w:rPr>
                <w:sz w:val="20"/>
                <w:szCs w:val="20"/>
              </w:rPr>
              <w:t xml:space="preserve"> </w:t>
            </w:r>
            <w:r w:rsidRPr="00A63E1D">
              <w:rPr>
                <w:sz w:val="20"/>
                <w:szCs w:val="20"/>
              </w:rPr>
              <w:t xml:space="preserve">To access and use information to inform decisions. </w:t>
            </w:r>
          </w:p>
          <w:p w14:paraId="14084D24" w14:textId="77777777" w:rsidR="0065063A" w:rsidRPr="00A63E1D" w:rsidRDefault="0065063A" w:rsidP="0065063A">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1D842124" w14:textId="77777777" w:rsidR="0065063A" w:rsidRPr="00A63E1D" w:rsidRDefault="0065063A" w:rsidP="0065063A">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A63E1D">
              <w:rPr>
                <w:sz w:val="20"/>
                <w:szCs w:val="20"/>
              </w:rPr>
              <w:t xml:space="preserve">Personal commitment, strength and resilience in day-to-day management role. </w:t>
            </w:r>
            <w:r>
              <w:rPr>
                <w:sz w:val="20"/>
                <w:szCs w:val="20"/>
              </w:rPr>
              <w:t xml:space="preserve"> </w:t>
            </w:r>
            <w:r w:rsidRPr="00A63E1D">
              <w:rPr>
                <w:sz w:val="20"/>
                <w:szCs w:val="20"/>
              </w:rPr>
              <w:t xml:space="preserve">A willingness to be personally accountable and responsible for decisions. </w:t>
            </w:r>
            <w:r>
              <w:rPr>
                <w:sz w:val="20"/>
                <w:szCs w:val="20"/>
              </w:rPr>
              <w:t xml:space="preserve"> </w:t>
            </w:r>
            <w:r w:rsidRPr="00A63E1D">
              <w:rPr>
                <w:sz w:val="20"/>
                <w:szCs w:val="20"/>
              </w:rPr>
              <w:t xml:space="preserve">To 'lead by example', to demonstrate adaptability and flexibility </w:t>
            </w:r>
          </w:p>
          <w:p w14:paraId="70F82B5B" w14:textId="77777777" w:rsidR="0065063A" w:rsidRPr="00A63E1D" w:rsidRDefault="0065063A" w:rsidP="0065063A">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7BA4349F" w14:textId="77777777" w:rsidR="0065063A" w:rsidRPr="00A63E1D" w:rsidRDefault="0065063A" w:rsidP="0065063A">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A63E1D">
              <w:rPr>
                <w:sz w:val="20"/>
                <w:szCs w:val="20"/>
              </w:rPr>
              <w:t xml:space="preserve">Have a positive attitude to change, and obtain the commitment from others in change efforts. </w:t>
            </w:r>
            <w:r>
              <w:rPr>
                <w:sz w:val="20"/>
                <w:szCs w:val="20"/>
              </w:rPr>
              <w:t xml:space="preserve"> </w:t>
            </w:r>
            <w:r w:rsidRPr="00A63E1D">
              <w:rPr>
                <w:sz w:val="20"/>
                <w:szCs w:val="20"/>
              </w:rPr>
              <w:t>A capacity to cope with ambiguity, uncertainty and change, and view problems as opportunities or challenges.</w:t>
            </w:r>
          </w:p>
          <w:p w14:paraId="6583AD9F" w14:textId="77777777" w:rsidR="0065063A" w:rsidRPr="00A63E1D" w:rsidRDefault="0065063A" w:rsidP="0065063A">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07A8A254" w14:textId="77777777" w:rsidR="0065063A" w:rsidRPr="002250C1" w:rsidRDefault="0065063A" w:rsidP="0065063A">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2250C1">
              <w:rPr>
                <w:sz w:val="20"/>
                <w:szCs w:val="20"/>
              </w:rPr>
              <w:t xml:space="preserve">To </w:t>
            </w:r>
            <w:r w:rsidR="00BB00BC" w:rsidRPr="002250C1">
              <w:rPr>
                <w:sz w:val="20"/>
                <w:szCs w:val="20"/>
              </w:rPr>
              <w:t xml:space="preserve">support to implement the quality assurance framework, through completing regular audits and seeking regular feedback from people who use the service. </w:t>
            </w:r>
          </w:p>
          <w:p w14:paraId="6B6823C4" w14:textId="77777777" w:rsidR="0065063A" w:rsidRPr="00B06573" w:rsidRDefault="0065063A" w:rsidP="0065063A">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highlight w:val="yellow"/>
              </w:rPr>
            </w:pPr>
          </w:p>
          <w:p w14:paraId="1530F956" w14:textId="77777777" w:rsidR="0065063A" w:rsidRPr="002250C1" w:rsidRDefault="0065063A" w:rsidP="0065063A">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2250C1">
              <w:rPr>
                <w:sz w:val="20"/>
                <w:szCs w:val="20"/>
              </w:rPr>
              <w:t xml:space="preserve">Provide oversight and leadership of </w:t>
            </w:r>
            <w:r w:rsidR="00BB00BC" w:rsidRPr="002250C1">
              <w:rPr>
                <w:sz w:val="20"/>
                <w:szCs w:val="20"/>
              </w:rPr>
              <w:t>s</w:t>
            </w:r>
            <w:r w:rsidRPr="002250C1">
              <w:rPr>
                <w:sz w:val="20"/>
                <w:szCs w:val="20"/>
              </w:rPr>
              <w:t>afeguarding responsibilities within the team and provide a learning culture with regards to practice improvement ensuring quality standards are achieved.</w:t>
            </w:r>
          </w:p>
          <w:p w14:paraId="12DA17B6" w14:textId="77777777" w:rsidR="0065063A" w:rsidRDefault="0065063A" w:rsidP="0065063A">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53CC4ED3" w14:textId="77777777" w:rsidR="0046764A" w:rsidRPr="002250C1" w:rsidRDefault="0065063A" w:rsidP="0065063A">
            <w:pPr>
              <w:pStyle w:val="ListParagraph"/>
              <w:numPr>
                <w:ilvl w:val="0"/>
                <w:numId w:val="33"/>
              </w:numPr>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2250C1">
              <w:rPr>
                <w:sz w:val="20"/>
                <w:szCs w:val="20"/>
              </w:rPr>
              <w:t>Lead an integrated team in collaboration with Health Colleagues across the system, building strong positive working relationships ensuring a streamlined efficient response in managing the team leading to positive outcomes for people.</w:t>
            </w:r>
          </w:p>
          <w:p w14:paraId="5FF8C6D9" w14:textId="77777777" w:rsidR="003F43E2" w:rsidRPr="0000729C" w:rsidRDefault="003F43E2" w:rsidP="00FD2240">
            <w:pPr>
              <w:pStyle w:val="BodyText"/>
              <w:rPr>
                <w:b w:val="0"/>
                <w:sz w:val="22"/>
                <w:szCs w:val="22"/>
              </w:rPr>
            </w:pPr>
          </w:p>
          <w:p w14:paraId="65F156A2" w14:textId="77777777" w:rsidR="008B187A" w:rsidRPr="006C4666" w:rsidRDefault="003F43E2" w:rsidP="006C4666">
            <w:pPr>
              <w:pStyle w:val="NoSpacing"/>
              <w:jc w:val="both"/>
              <w:rPr>
                <w:rFonts w:ascii="Arial" w:hAnsi="Arial" w:cs="Arial"/>
                <w:sz w:val="20"/>
                <w:szCs w:val="20"/>
              </w:rPr>
            </w:pPr>
            <w:r w:rsidRPr="00D05B58">
              <w:rPr>
                <w:rFonts w:ascii="Arial" w:hAnsi="Arial" w:cs="Arial"/>
                <w:sz w:val="20"/>
                <w:szCs w:val="20"/>
              </w:rPr>
              <w:t xml:space="preserve">The duties may vary from time to time without changing the nature of the post or the level of responsibility, and the post holder may also be required to carry out any other duties appropriate to the grading of the post. </w:t>
            </w:r>
          </w:p>
        </w:tc>
      </w:tr>
    </w:tbl>
    <w:p w14:paraId="60CDBF61" w14:textId="77777777" w:rsidR="00423B17" w:rsidRDefault="00423B17" w:rsidP="00D56541">
      <w:pPr>
        <w:spacing w:line="276" w:lineRule="auto"/>
        <w:jc w:val="both"/>
        <w:rPr>
          <w:rFonts w:ascii="Arial" w:eastAsiaTheme="minorHAnsi" w:hAnsi="Arial" w:cs="Arial"/>
          <w:b/>
        </w:rPr>
      </w:pPr>
    </w:p>
    <w:p w14:paraId="5033C614"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0C6BBA12" w14:textId="77777777" w:rsidTr="003A5FC8">
        <w:trPr>
          <w:trHeight w:val="265"/>
        </w:trPr>
        <w:tc>
          <w:tcPr>
            <w:tcW w:w="9475" w:type="dxa"/>
            <w:shd w:val="clear" w:color="auto" w:fill="C5E0B3" w:themeFill="accent6" w:themeFillTint="66"/>
          </w:tcPr>
          <w:p w14:paraId="6D42BEEF" w14:textId="77777777" w:rsidR="00D56541" w:rsidRPr="00D05B58" w:rsidRDefault="00D56541" w:rsidP="00AA0D19">
            <w:pPr>
              <w:rPr>
                <w:rFonts w:ascii="Arial" w:eastAsiaTheme="minorHAnsi" w:hAnsi="Arial" w:cs="Arial"/>
                <w:b/>
              </w:rPr>
            </w:pPr>
            <w:r w:rsidRPr="00D05B58">
              <w:rPr>
                <w:rFonts w:ascii="Arial" w:eastAsiaTheme="minorHAnsi" w:hAnsi="Arial" w:cs="Arial"/>
                <w:b/>
              </w:rPr>
              <w:t>About you</w:t>
            </w:r>
          </w:p>
          <w:p w14:paraId="34A3D694" w14:textId="77777777" w:rsidR="00D56541" w:rsidRPr="00D05B58" w:rsidRDefault="00D56541" w:rsidP="00AA0D19">
            <w:pPr>
              <w:rPr>
                <w:rFonts w:ascii="Arial" w:eastAsiaTheme="minorHAnsi" w:hAnsi="Arial" w:cs="Arial"/>
                <w:b/>
              </w:rPr>
            </w:pPr>
          </w:p>
        </w:tc>
      </w:tr>
      <w:tr w:rsidR="00D56541" w:rsidRPr="00D05B58" w14:paraId="4270975C" w14:textId="77777777" w:rsidTr="003A5FC8">
        <w:trPr>
          <w:trHeight w:val="523"/>
        </w:trPr>
        <w:tc>
          <w:tcPr>
            <w:tcW w:w="9475" w:type="dxa"/>
          </w:tcPr>
          <w:p w14:paraId="1BCDF0E6" w14:textId="77777777" w:rsidR="00B06573" w:rsidRPr="00E406B4" w:rsidRDefault="00B06573" w:rsidP="00B06573">
            <w:pPr>
              <w:rPr>
                <w:rFonts w:ascii="Arial" w:eastAsiaTheme="minorHAnsi" w:hAnsi="Arial" w:cs="Arial"/>
                <w:b/>
              </w:rPr>
            </w:pPr>
            <w:r w:rsidRPr="00E406B4">
              <w:rPr>
                <w:rFonts w:ascii="Arial" w:eastAsiaTheme="minorHAnsi" w:hAnsi="Arial" w:cs="Arial"/>
                <w:b/>
              </w:rPr>
              <w:t>Your essential qualifications</w:t>
            </w:r>
          </w:p>
          <w:p w14:paraId="469F6F69" w14:textId="77777777" w:rsidR="00B06573" w:rsidRPr="00E406B4" w:rsidRDefault="00B06573" w:rsidP="00B06573">
            <w:pPr>
              <w:rPr>
                <w:rFonts w:ascii="Arial" w:eastAsiaTheme="minorHAnsi" w:hAnsi="Arial" w:cs="Arial"/>
                <w:b/>
              </w:rPr>
            </w:pPr>
          </w:p>
          <w:p w14:paraId="6D81F066" w14:textId="77777777" w:rsidR="005E7B18" w:rsidRDefault="001F3ABE" w:rsidP="00F86B07">
            <w:pPr>
              <w:pStyle w:val="ListParagraph"/>
              <w:numPr>
                <w:ilvl w:val="0"/>
                <w:numId w:val="34"/>
              </w:numPr>
              <w:rPr>
                <w:sz w:val="20"/>
                <w:szCs w:val="20"/>
                <w:lang w:eastAsia="en-GB"/>
              </w:rPr>
            </w:pPr>
            <w:r>
              <w:rPr>
                <w:sz w:val="20"/>
                <w:szCs w:val="20"/>
                <w:lang w:eastAsia="en-GB"/>
              </w:rPr>
              <w:t>Occupational Therapy</w:t>
            </w:r>
            <w:r w:rsidR="00B06573" w:rsidRPr="005E7B18">
              <w:rPr>
                <w:sz w:val="20"/>
                <w:szCs w:val="20"/>
                <w:lang w:eastAsia="en-GB"/>
              </w:rPr>
              <w:t xml:space="preserve"> degree/</w:t>
            </w:r>
            <w:r>
              <w:rPr>
                <w:sz w:val="20"/>
                <w:szCs w:val="20"/>
                <w:lang w:eastAsia="en-GB"/>
              </w:rPr>
              <w:t xml:space="preserve">diploma </w:t>
            </w:r>
            <w:r w:rsidR="00B06573" w:rsidRPr="005E7B18">
              <w:rPr>
                <w:sz w:val="20"/>
                <w:szCs w:val="20"/>
                <w:lang w:eastAsia="en-GB"/>
              </w:rPr>
              <w:t xml:space="preserve"> </w:t>
            </w:r>
          </w:p>
          <w:p w14:paraId="2CF0706B" w14:textId="77777777" w:rsidR="00B06573" w:rsidRPr="005E7B18" w:rsidRDefault="00B06573" w:rsidP="00F86B07">
            <w:pPr>
              <w:pStyle w:val="ListParagraph"/>
              <w:numPr>
                <w:ilvl w:val="0"/>
                <w:numId w:val="34"/>
              </w:numPr>
              <w:rPr>
                <w:sz w:val="20"/>
                <w:szCs w:val="20"/>
                <w:lang w:eastAsia="en-GB"/>
              </w:rPr>
            </w:pPr>
            <w:r w:rsidRPr="005E7B18">
              <w:rPr>
                <w:sz w:val="20"/>
                <w:szCs w:val="20"/>
                <w:lang w:eastAsia="en-GB"/>
              </w:rPr>
              <w:t>Regis</w:t>
            </w:r>
            <w:r w:rsidR="001F3ABE">
              <w:rPr>
                <w:sz w:val="20"/>
                <w:szCs w:val="20"/>
                <w:lang w:eastAsia="en-GB"/>
              </w:rPr>
              <w:t>tration with Health and Care Professionals</w:t>
            </w:r>
            <w:r w:rsidRPr="005E7B18">
              <w:rPr>
                <w:sz w:val="20"/>
                <w:szCs w:val="20"/>
                <w:lang w:eastAsia="en-GB"/>
              </w:rPr>
              <w:t xml:space="preserve"> </w:t>
            </w:r>
            <w:r w:rsidR="001F3ABE">
              <w:rPr>
                <w:sz w:val="20"/>
                <w:szCs w:val="20"/>
                <w:lang w:eastAsia="en-GB"/>
              </w:rPr>
              <w:t>Council</w:t>
            </w:r>
          </w:p>
          <w:p w14:paraId="1F1579FC" w14:textId="77777777" w:rsidR="00B06573" w:rsidRPr="009D67BF" w:rsidRDefault="00B06573" w:rsidP="00B06573">
            <w:pPr>
              <w:pStyle w:val="NoSpacing"/>
              <w:rPr>
                <w:rFonts w:ascii="Arial" w:hAnsi="Arial" w:cs="Arial"/>
                <w:b/>
                <w:sz w:val="20"/>
                <w:szCs w:val="18"/>
              </w:rPr>
            </w:pPr>
            <w:r w:rsidRPr="009D67BF">
              <w:rPr>
                <w:rFonts w:ascii="Arial" w:hAnsi="Arial" w:cs="Arial"/>
                <w:b/>
                <w:sz w:val="20"/>
                <w:szCs w:val="18"/>
              </w:rPr>
              <w:t>Your essential experience</w:t>
            </w:r>
          </w:p>
          <w:p w14:paraId="15F58C78" w14:textId="77777777" w:rsidR="00B06573" w:rsidRPr="009D67BF" w:rsidRDefault="00B06573" w:rsidP="00B06573">
            <w:pPr>
              <w:rPr>
                <w:rFonts w:ascii="Arial" w:hAnsi="Arial" w:cs="Arial"/>
                <w:szCs w:val="18"/>
              </w:rPr>
            </w:pPr>
          </w:p>
          <w:p w14:paraId="081A9BDB" w14:textId="77777777" w:rsidR="00B06573" w:rsidRPr="009D67BF" w:rsidRDefault="00B06573" w:rsidP="00B06573">
            <w:pPr>
              <w:pStyle w:val="ListParagraph"/>
              <w:numPr>
                <w:ilvl w:val="0"/>
                <w:numId w:val="34"/>
              </w:numPr>
              <w:spacing w:after="0" w:line="240" w:lineRule="auto"/>
              <w:rPr>
                <w:sz w:val="20"/>
                <w:szCs w:val="18"/>
              </w:rPr>
            </w:pPr>
            <w:r>
              <w:rPr>
                <w:sz w:val="20"/>
                <w:szCs w:val="18"/>
              </w:rPr>
              <w:t>P</w:t>
            </w:r>
            <w:r w:rsidRPr="009D67BF">
              <w:rPr>
                <w:sz w:val="20"/>
                <w:szCs w:val="18"/>
              </w:rPr>
              <w:t>ost-qualification experience in Adults work in a Local Authority setting</w:t>
            </w:r>
            <w:r w:rsidR="00471A20">
              <w:rPr>
                <w:sz w:val="20"/>
                <w:szCs w:val="18"/>
              </w:rPr>
              <w:t xml:space="preserve"> minimum 2 years.</w:t>
            </w:r>
          </w:p>
          <w:p w14:paraId="7FD9E63D"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Experience of working in an integrated system</w:t>
            </w:r>
          </w:p>
          <w:p w14:paraId="6562AF83"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Experience of supporting organisations through change</w:t>
            </w:r>
          </w:p>
          <w:p w14:paraId="15F43073"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 xml:space="preserve">Broad knowledge and practice experience of working within Adult Social Care legislative frameworks </w:t>
            </w:r>
          </w:p>
          <w:p w14:paraId="53F368EB"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Experience in joint working arrangements with other agencies</w:t>
            </w:r>
          </w:p>
          <w:p w14:paraId="3C0CE19A"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Experience of communicating with the public, service providers and other stakeholders</w:t>
            </w:r>
          </w:p>
          <w:p w14:paraId="5537AFCE" w14:textId="77777777" w:rsidR="00B06573" w:rsidRPr="00E73D60" w:rsidRDefault="00B06573" w:rsidP="00B06573">
            <w:pPr>
              <w:rPr>
                <w:rFonts w:ascii="Arial" w:eastAsia="Calibri" w:hAnsi="Arial" w:cs="Arial"/>
                <w:sz w:val="18"/>
                <w:szCs w:val="18"/>
                <w:lang w:eastAsia="en-GB"/>
              </w:rPr>
            </w:pPr>
          </w:p>
          <w:p w14:paraId="54604A07" w14:textId="77777777" w:rsidR="00B06573" w:rsidRDefault="00B06573" w:rsidP="00B06573">
            <w:pPr>
              <w:pStyle w:val="NoSpacing"/>
              <w:rPr>
                <w:rFonts w:ascii="Arial" w:hAnsi="Arial" w:cs="Arial"/>
                <w:b/>
                <w:sz w:val="18"/>
                <w:szCs w:val="18"/>
              </w:rPr>
            </w:pPr>
          </w:p>
          <w:p w14:paraId="0D04C05E" w14:textId="77777777" w:rsidR="00B06573" w:rsidRPr="009D67BF" w:rsidRDefault="00B06573" w:rsidP="00B06573">
            <w:pPr>
              <w:pStyle w:val="NoSpacing"/>
              <w:rPr>
                <w:rFonts w:ascii="Arial" w:hAnsi="Arial" w:cs="Arial"/>
                <w:b/>
                <w:sz w:val="20"/>
                <w:szCs w:val="18"/>
              </w:rPr>
            </w:pPr>
            <w:r w:rsidRPr="009D67BF">
              <w:rPr>
                <w:rFonts w:ascii="Arial" w:hAnsi="Arial" w:cs="Arial"/>
                <w:b/>
                <w:sz w:val="20"/>
                <w:szCs w:val="18"/>
              </w:rPr>
              <w:t>Your essential skills</w:t>
            </w:r>
          </w:p>
          <w:p w14:paraId="0A54971D" w14:textId="77777777" w:rsidR="00B06573" w:rsidRPr="009D67BF" w:rsidRDefault="00B06573" w:rsidP="00B06573">
            <w:pPr>
              <w:pStyle w:val="NoSpacing"/>
              <w:rPr>
                <w:rFonts w:ascii="Arial" w:hAnsi="Arial" w:cs="Arial"/>
                <w:b/>
                <w:sz w:val="20"/>
                <w:szCs w:val="18"/>
              </w:rPr>
            </w:pPr>
          </w:p>
          <w:p w14:paraId="6A35F984"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rPr>
              <w:t>Ability to effectively transfer key and complex information to all levels of staff, adapting the style of communication as necessary and ensuring that this information is understood</w:t>
            </w:r>
          </w:p>
          <w:p w14:paraId="33B22FD2" w14:textId="77777777" w:rsidR="00B06573" w:rsidRPr="009D67BF" w:rsidRDefault="00B06573" w:rsidP="00B06573">
            <w:pPr>
              <w:pStyle w:val="ListParagraph"/>
              <w:numPr>
                <w:ilvl w:val="0"/>
                <w:numId w:val="34"/>
              </w:numPr>
              <w:spacing w:after="0" w:line="240" w:lineRule="auto"/>
              <w:rPr>
                <w:sz w:val="20"/>
                <w:szCs w:val="18"/>
              </w:rPr>
            </w:pPr>
            <w:r w:rsidRPr="009D67BF">
              <w:rPr>
                <w:sz w:val="20"/>
                <w:szCs w:val="18"/>
              </w:rPr>
              <w:t>Ability to advise others and deal with sensitive issues in difficult situations</w:t>
            </w:r>
          </w:p>
          <w:p w14:paraId="55E15039" w14:textId="77777777" w:rsidR="00B06573" w:rsidRPr="009D67BF" w:rsidRDefault="00B06573" w:rsidP="00B06573">
            <w:pPr>
              <w:pStyle w:val="ListParagraph"/>
              <w:numPr>
                <w:ilvl w:val="0"/>
                <w:numId w:val="34"/>
              </w:numPr>
              <w:spacing w:after="0" w:line="240" w:lineRule="auto"/>
              <w:rPr>
                <w:sz w:val="20"/>
                <w:szCs w:val="18"/>
              </w:rPr>
            </w:pPr>
            <w:r w:rsidRPr="009D67BF">
              <w:rPr>
                <w:sz w:val="20"/>
                <w:szCs w:val="18"/>
              </w:rPr>
              <w:t>Application of strong analytical reasoning skills and intellectual focus, taking in the wider external and internal environments and proactively think through problems rather than reactively, following a procedure-driven approach</w:t>
            </w:r>
          </w:p>
          <w:p w14:paraId="3FCF78BE" w14:textId="77777777" w:rsidR="00B06573" w:rsidRPr="009D67BF" w:rsidRDefault="00B06573" w:rsidP="00B06573">
            <w:pPr>
              <w:pStyle w:val="ListParagraph"/>
              <w:numPr>
                <w:ilvl w:val="0"/>
                <w:numId w:val="34"/>
              </w:numPr>
              <w:spacing w:after="0" w:line="240" w:lineRule="auto"/>
              <w:rPr>
                <w:sz w:val="20"/>
                <w:szCs w:val="18"/>
              </w:rPr>
            </w:pPr>
            <w:r w:rsidRPr="009D67BF">
              <w:rPr>
                <w:sz w:val="20"/>
                <w:szCs w:val="18"/>
              </w:rPr>
              <w:t>Ability to turn strategic ideas and objectives into practical, well organised plans</w:t>
            </w:r>
          </w:p>
          <w:p w14:paraId="1557E94B" w14:textId="77777777" w:rsidR="00B06573" w:rsidRPr="009D67BF" w:rsidRDefault="00B06573" w:rsidP="00B06573">
            <w:pPr>
              <w:pStyle w:val="ListParagraph"/>
              <w:numPr>
                <w:ilvl w:val="0"/>
                <w:numId w:val="34"/>
              </w:numPr>
              <w:spacing w:after="0" w:line="240" w:lineRule="auto"/>
              <w:rPr>
                <w:sz w:val="20"/>
                <w:szCs w:val="18"/>
              </w:rPr>
            </w:pPr>
            <w:r w:rsidRPr="009D67BF">
              <w:rPr>
                <w:sz w:val="20"/>
                <w:szCs w:val="18"/>
              </w:rPr>
              <w:t>Ability to think laterally and take into account the root cause of a problem and the client/organisation wide consequence of decisions made</w:t>
            </w:r>
          </w:p>
          <w:p w14:paraId="689D94AC" w14:textId="77777777" w:rsidR="00B06573" w:rsidRPr="009D67BF" w:rsidRDefault="00B06573" w:rsidP="00B06573">
            <w:pPr>
              <w:pStyle w:val="ListParagraph"/>
              <w:numPr>
                <w:ilvl w:val="0"/>
                <w:numId w:val="34"/>
              </w:numPr>
              <w:spacing w:after="0" w:line="240" w:lineRule="auto"/>
              <w:rPr>
                <w:sz w:val="20"/>
                <w:szCs w:val="18"/>
              </w:rPr>
            </w:pPr>
            <w:r w:rsidRPr="009D67BF">
              <w:rPr>
                <w:sz w:val="20"/>
                <w:szCs w:val="18"/>
              </w:rPr>
              <w:t>Skills to identify good practice and areas for improvement in strategy and communicate these to colleagues and key stakeholders</w:t>
            </w:r>
          </w:p>
          <w:p w14:paraId="005D6DB2"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Skills in needs assessment and risk assessment</w:t>
            </w:r>
          </w:p>
          <w:p w14:paraId="1B45E5A9"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Ability to work effectively in  multi-disciplinary system</w:t>
            </w:r>
          </w:p>
          <w:p w14:paraId="63884D60"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Ability to work jointly across the service and with other agencies</w:t>
            </w:r>
          </w:p>
          <w:p w14:paraId="7F0D40F3"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Ability to communicate openly and honestly with service users and their families</w:t>
            </w:r>
          </w:p>
          <w:p w14:paraId="3A81ABC1"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Ability to maintain up-to-date accurate information using IT database</w:t>
            </w:r>
          </w:p>
          <w:p w14:paraId="1BA6E029"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Ability to relate with people effectively</w:t>
            </w:r>
          </w:p>
          <w:p w14:paraId="6BF23E96"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Ability to work as a member of a team</w:t>
            </w:r>
          </w:p>
          <w:p w14:paraId="4757FB73"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Ability to communicate effectively in writing and produce good quality reports</w:t>
            </w:r>
          </w:p>
          <w:p w14:paraId="15564777"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Able to present information to public and groups</w:t>
            </w:r>
          </w:p>
          <w:p w14:paraId="2A006E28" w14:textId="77777777" w:rsidR="00B06573" w:rsidRPr="009D67BF" w:rsidRDefault="00B06573" w:rsidP="00B06573">
            <w:pPr>
              <w:pStyle w:val="NoSpacing"/>
              <w:rPr>
                <w:rFonts w:ascii="Arial" w:hAnsi="Arial" w:cs="Arial"/>
                <w:b/>
                <w:sz w:val="20"/>
                <w:szCs w:val="18"/>
              </w:rPr>
            </w:pPr>
          </w:p>
          <w:p w14:paraId="6D8ECAC5" w14:textId="77777777" w:rsidR="00B06573" w:rsidRPr="009D67BF" w:rsidRDefault="00B06573" w:rsidP="00B06573">
            <w:pPr>
              <w:pStyle w:val="NoSpacing"/>
              <w:rPr>
                <w:rFonts w:ascii="Arial" w:hAnsi="Arial" w:cs="Arial"/>
                <w:b/>
                <w:sz w:val="20"/>
                <w:szCs w:val="18"/>
              </w:rPr>
            </w:pPr>
            <w:r w:rsidRPr="009D67BF">
              <w:rPr>
                <w:rFonts w:ascii="Arial" w:hAnsi="Arial" w:cs="Arial"/>
                <w:b/>
                <w:sz w:val="20"/>
                <w:szCs w:val="18"/>
              </w:rPr>
              <w:t>Your essential knowledge</w:t>
            </w:r>
          </w:p>
          <w:p w14:paraId="1A05EA65" w14:textId="77777777" w:rsidR="00B06573" w:rsidRPr="009D67BF" w:rsidRDefault="00B06573" w:rsidP="00B06573">
            <w:pPr>
              <w:pStyle w:val="NoSpacing"/>
              <w:rPr>
                <w:rFonts w:ascii="Arial" w:hAnsi="Arial" w:cs="Arial"/>
                <w:b/>
                <w:sz w:val="20"/>
                <w:szCs w:val="18"/>
              </w:rPr>
            </w:pPr>
          </w:p>
          <w:p w14:paraId="6FFDDDDC" w14:textId="77777777" w:rsidR="00B06573" w:rsidRPr="009D67BF" w:rsidRDefault="00B06573" w:rsidP="00B06573">
            <w:pPr>
              <w:pStyle w:val="ListParagraph"/>
              <w:numPr>
                <w:ilvl w:val="0"/>
                <w:numId w:val="34"/>
              </w:numPr>
              <w:spacing w:after="0" w:line="240" w:lineRule="auto"/>
              <w:rPr>
                <w:sz w:val="20"/>
                <w:szCs w:val="18"/>
              </w:rPr>
            </w:pPr>
            <w:r w:rsidRPr="009D67BF">
              <w:rPr>
                <w:sz w:val="20"/>
                <w:szCs w:val="18"/>
              </w:rPr>
              <w:t>Extensive knowledge and understanding of the legislative, political and social policy context of Adult services</w:t>
            </w:r>
          </w:p>
          <w:p w14:paraId="79353176" w14:textId="77777777" w:rsidR="00B06573" w:rsidRPr="009D67BF" w:rsidRDefault="00D81224" w:rsidP="00B06573">
            <w:pPr>
              <w:pStyle w:val="ListParagraph"/>
              <w:numPr>
                <w:ilvl w:val="0"/>
                <w:numId w:val="34"/>
              </w:numPr>
              <w:spacing w:after="0" w:line="240" w:lineRule="auto"/>
              <w:contextualSpacing w:val="0"/>
              <w:rPr>
                <w:sz w:val="20"/>
                <w:szCs w:val="18"/>
                <w:lang w:val="en-US"/>
              </w:rPr>
            </w:pPr>
            <w:r>
              <w:rPr>
                <w:sz w:val="20"/>
                <w:szCs w:val="18"/>
                <w:lang w:val="en-US"/>
              </w:rPr>
              <w:t>Extensive k</w:t>
            </w:r>
            <w:r w:rsidR="00B06573" w:rsidRPr="009D67BF">
              <w:rPr>
                <w:sz w:val="20"/>
                <w:szCs w:val="18"/>
                <w:lang w:val="en-US"/>
              </w:rPr>
              <w:t>nowledge and experience of working with the Mental Capacity Act 2005 and Human Rights Act 1998;</w:t>
            </w:r>
          </w:p>
          <w:p w14:paraId="08B7757B" w14:textId="77777777" w:rsidR="00B06573" w:rsidRPr="009D67BF" w:rsidRDefault="00B06573" w:rsidP="00B06573">
            <w:pPr>
              <w:pStyle w:val="ListParagraph"/>
              <w:numPr>
                <w:ilvl w:val="0"/>
                <w:numId w:val="34"/>
              </w:numPr>
              <w:spacing w:after="0" w:line="240" w:lineRule="auto"/>
              <w:rPr>
                <w:sz w:val="20"/>
                <w:szCs w:val="18"/>
              </w:rPr>
            </w:pPr>
            <w:r w:rsidRPr="009D67BF">
              <w:rPr>
                <w:sz w:val="20"/>
                <w:szCs w:val="18"/>
              </w:rPr>
              <w:t>Extensive knowledge and understanding of the the</w:t>
            </w:r>
            <w:r w:rsidR="00D81224">
              <w:rPr>
                <w:sz w:val="20"/>
                <w:szCs w:val="18"/>
              </w:rPr>
              <w:t>ories which underpin occupational therapy</w:t>
            </w:r>
            <w:r w:rsidRPr="009D67BF">
              <w:rPr>
                <w:sz w:val="20"/>
                <w:szCs w:val="18"/>
              </w:rPr>
              <w:t xml:space="preserve"> practice and their impact on and relationsh</w:t>
            </w:r>
            <w:r w:rsidR="00D81224">
              <w:rPr>
                <w:sz w:val="20"/>
                <w:szCs w:val="18"/>
              </w:rPr>
              <w:t>ip to evidence-based occupational therapy</w:t>
            </w:r>
            <w:r w:rsidRPr="009D67BF">
              <w:rPr>
                <w:sz w:val="20"/>
                <w:szCs w:val="18"/>
              </w:rPr>
              <w:t xml:space="preserve"> practice</w:t>
            </w:r>
          </w:p>
          <w:p w14:paraId="01229BAC" w14:textId="77777777" w:rsidR="00B06573" w:rsidRPr="009D67BF" w:rsidRDefault="00B06573" w:rsidP="00B06573">
            <w:pPr>
              <w:pStyle w:val="ListParagraph"/>
              <w:numPr>
                <w:ilvl w:val="0"/>
                <w:numId w:val="34"/>
              </w:numPr>
              <w:spacing w:after="0" w:line="240" w:lineRule="auto"/>
              <w:rPr>
                <w:sz w:val="20"/>
                <w:szCs w:val="18"/>
              </w:rPr>
            </w:pPr>
            <w:r w:rsidRPr="009D67BF">
              <w:rPr>
                <w:sz w:val="20"/>
                <w:szCs w:val="18"/>
              </w:rPr>
              <w:t>An extensive knowledge and understanding of Adult Electronic case file Management Systems.</w:t>
            </w:r>
          </w:p>
          <w:p w14:paraId="27BABA80"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Understanding of theory of communication with adults</w:t>
            </w:r>
          </w:p>
          <w:p w14:paraId="41919000"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Understanding of Care Act 2014</w:t>
            </w:r>
          </w:p>
          <w:p w14:paraId="084E2AA1"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Knowledge and understanding of adult safeguarding procedures</w:t>
            </w:r>
          </w:p>
          <w:p w14:paraId="39C61D62"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Understanding of anti-discriminatory practice</w:t>
            </w:r>
          </w:p>
          <w:p w14:paraId="0062099A" w14:textId="77777777" w:rsidR="00B06573" w:rsidRPr="009D67BF" w:rsidRDefault="00B06573" w:rsidP="00B06573">
            <w:pPr>
              <w:pStyle w:val="ListParagraph"/>
              <w:numPr>
                <w:ilvl w:val="0"/>
                <w:numId w:val="34"/>
              </w:numPr>
              <w:spacing w:after="0" w:line="240" w:lineRule="auto"/>
              <w:rPr>
                <w:sz w:val="20"/>
                <w:szCs w:val="18"/>
                <w:lang w:eastAsia="en-GB"/>
              </w:rPr>
            </w:pPr>
            <w:r w:rsidRPr="009D67BF">
              <w:rPr>
                <w:sz w:val="20"/>
                <w:szCs w:val="18"/>
                <w:lang w:eastAsia="en-GB"/>
              </w:rPr>
              <w:t>Understanding of the mental health needs of vulnerable adults</w:t>
            </w:r>
          </w:p>
          <w:p w14:paraId="4C1719FC" w14:textId="77777777" w:rsidR="00B06573" w:rsidRPr="009D67BF" w:rsidRDefault="00B06573" w:rsidP="00B06573">
            <w:pPr>
              <w:pStyle w:val="ListParagraph"/>
              <w:numPr>
                <w:ilvl w:val="0"/>
                <w:numId w:val="34"/>
              </w:numPr>
              <w:spacing w:after="0" w:line="240" w:lineRule="auto"/>
              <w:rPr>
                <w:sz w:val="20"/>
                <w:szCs w:val="18"/>
              </w:rPr>
            </w:pPr>
            <w:r w:rsidRPr="009D67BF">
              <w:rPr>
                <w:sz w:val="20"/>
                <w:szCs w:val="18"/>
              </w:rPr>
              <w:lastRenderedPageBreak/>
              <w:t>An understanding of the role of performance management, competency-based assessment and quality assurance in ensuring the social work service maintains a high quality of service delivery to its customers</w:t>
            </w:r>
          </w:p>
          <w:p w14:paraId="2D4CA580" w14:textId="77777777" w:rsidR="00B06573" w:rsidRPr="00B06573" w:rsidRDefault="00B06573" w:rsidP="00B06573">
            <w:pPr>
              <w:pStyle w:val="ListParagraph"/>
              <w:numPr>
                <w:ilvl w:val="0"/>
                <w:numId w:val="34"/>
              </w:numPr>
              <w:rPr>
                <w:iCs/>
                <w:color w:val="000000"/>
                <w:sz w:val="20"/>
                <w:szCs w:val="18"/>
              </w:rPr>
            </w:pPr>
            <w:r w:rsidRPr="009D67BF">
              <w:rPr>
                <w:iCs/>
                <w:color w:val="000000"/>
                <w:sz w:val="20"/>
                <w:szCs w:val="18"/>
              </w:rPr>
              <w:t>An ability to fulfil all spoken aspects of the role with confidence through the medium of English</w:t>
            </w:r>
          </w:p>
          <w:p w14:paraId="7075F644" w14:textId="77777777" w:rsidR="00B06573" w:rsidRPr="00E406B4" w:rsidRDefault="00B06573" w:rsidP="00B06573">
            <w:pPr>
              <w:pStyle w:val="NoSpacing"/>
              <w:rPr>
                <w:rFonts w:ascii="Arial" w:hAnsi="Arial" w:cs="Arial"/>
                <w:b/>
                <w:sz w:val="20"/>
                <w:szCs w:val="20"/>
              </w:rPr>
            </w:pPr>
            <w:r w:rsidRPr="00E406B4">
              <w:rPr>
                <w:rFonts w:ascii="Arial" w:hAnsi="Arial" w:cs="Arial"/>
                <w:b/>
                <w:sz w:val="20"/>
                <w:szCs w:val="20"/>
              </w:rPr>
              <w:t>Your essential qualities</w:t>
            </w:r>
          </w:p>
          <w:p w14:paraId="78757594" w14:textId="77777777" w:rsidR="00B06573" w:rsidRPr="00E406B4" w:rsidRDefault="00B06573" w:rsidP="00B06573">
            <w:pPr>
              <w:rPr>
                <w:rFonts w:ascii="Arial" w:hAnsi="Arial" w:cs="Arial"/>
              </w:rPr>
            </w:pPr>
          </w:p>
          <w:p w14:paraId="4D2C97BD" w14:textId="77777777" w:rsidR="00B06573" w:rsidRPr="00E406B4" w:rsidRDefault="00B06573" w:rsidP="00B06573">
            <w:pPr>
              <w:numPr>
                <w:ilvl w:val="0"/>
                <w:numId w:val="34"/>
              </w:numPr>
              <w:rPr>
                <w:rFonts w:ascii="Arial" w:hAnsi="Arial" w:cs="Arial"/>
                <w:lang w:eastAsia="en-GB"/>
              </w:rPr>
            </w:pPr>
            <w:r w:rsidRPr="00E406B4">
              <w:rPr>
                <w:rFonts w:ascii="Arial" w:hAnsi="Arial" w:cs="Arial"/>
                <w:lang w:eastAsia="en-GB"/>
              </w:rPr>
              <w:t>Ability to be non-judgemental</w:t>
            </w:r>
          </w:p>
          <w:p w14:paraId="42C619EF" w14:textId="77777777" w:rsidR="00B06573" w:rsidRPr="00E406B4" w:rsidRDefault="00B06573" w:rsidP="00B06573">
            <w:pPr>
              <w:numPr>
                <w:ilvl w:val="0"/>
                <w:numId w:val="34"/>
              </w:numPr>
              <w:rPr>
                <w:rFonts w:ascii="Arial" w:hAnsi="Arial" w:cs="Arial"/>
                <w:lang w:eastAsia="en-GB"/>
              </w:rPr>
            </w:pPr>
            <w:r w:rsidRPr="00E406B4">
              <w:rPr>
                <w:rFonts w:ascii="Arial" w:hAnsi="Arial" w:cs="Arial"/>
                <w:lang w:eastAsia="en-GB"/>
              </w:rPr>
              <w:t>Aware of self and own values</w:t>
            </w:r>
          </w:p>
          <w:p w14:paraId="44DDAB5C" w14:textId="77777777" w:rsidR="00B06573" w:rsidRPr="00E406B4" w:rsidRDefault="00B06573" w:rsidP="00B06573">
            <w:pPr>
              <w:numPr>
                <w:ilvl w:val="0"/>
                <w:numId w:val="34"/>
              </w:numPr>
              <w:rPr>
                <w:rFonts w:ascii="Arial" w:hAnsi="Arial" w:cs="Arial"/>
                <w:lang w:eastAsia="en-GB"/>
              </w:rPr>
            </w:pPr>
            <w:r w:rsidRPr="00E406B4">
              <w:rPr>
                <w:rFonts w:ascii="Arial" w:hAnsi="Arial" w:cs="Arial"/>
                <w:lang w:eastAsia="en-GB"/>
              </w:rPr>
              <w:t>Ability to be assertive</w:t>
            </w:r>
          </w:p>
          <w:p w14:paraId="0703B17B" w14:textId="77777777" w:rsidR="00B06573" w:rsidRPr="00E406B4" w:rsidRDefault="00B06573" w:rsidP="00B06573">
            <w:pPr>
              <w:numPr>
                <w:ilvl w:val="0"/>
                <w:numId w:val="34"/>
              </w:numPr>
              <w:rPr>
                <w:rFonts w:ascii="Arial" w:hAnsi="Arial" w:cs="Arial"/>
                <w:lang w:eastAsia="en-GB"/>
              </w:rPr>
            </w:pPr>
            <w:r w:rsidRPr="00E406B4">
              <w:rPr>
                <w:rFonts w:ascii="Arial" w:hAnsi="Arial" w:cs="Arial"/>
                <w:lang w:eastAsia="en-GB"/>
              </w:rPr>
              <w:t>Self-confidence and personal resilience</w:t>
            </w:r>
          </w:p>
          <w:p w14:paraId="33BC72FB" w14:textId="77777777" w:rsidR="00B06573" w:rsidRPr="00E406B4" w:rsidRDefault="00B06573" w:rsidP="00B06573">
            <w:pPr>
              <w:numPr>
                <w:ilvl w:val="0"/>
                <w:numId w:val="34"/>
              </w:numPr>
              <w:rPr>
                <w:rFonts w:ascii="Arial" w:hAnsi="Arial" w:cs="Arial"/>
                <w:lang w:eastAsia="en-GB"/>
              </w:rPr>
            </w:pPr>
            <w:r w:rsidRPr="00E406B4">
              <w:rPr>
                <w:rFonts w:ascii="Arial" w:hAnsi="Arial" w:cs="Arial"/>
                <w:lang w:eastAsia="en-GB"/>
              </w:rPr>
              <w:t>Clarity of thought</w:t>
            </w:r>
          </w:p>
          <w:p w14:paraId="5F93E2F8" w14:textId="77777777" w:rsidR="00B06573" w:rsidRPr="00E406B4" w:rsidRDefault="00B06573" w:rsidP="00B06573">
            <w:pPr>
              <w:numPr>
                <w:ilvl w:val="0"/>
                <w:numId w:val="34"/>
              </w:numPr>
              <w:rPr>
                <w:rFonts w:ascii="Arial" w:hAnsi="Arial" w:cs="Arial"/>
                <w:lang w:eastAsia="en-GB"/>
              </w:rPr>
            </w:pPr>
            <w:r w:rsidRPr="00E406B4">
              <w:rPr>
                <w:rFonts w:ascii="Arial" w:hAnsi="Arial" w:cs="Arial"/>
                <w:lang w:eastAsia="en-GB"/>
              </w:rPr>
              <w:t>Ability to seek out and develop own learning</w:t>
            </w:r>
          </w:p>
          <w:p w14:paraId="4777317D" w14:textId="77777777" w:rsidR="00B06573" w:rsidRPr="00E406B4" w:rsidRDefault="00B06573" w:rsidP="00B06573">
            <w:pPr>
              <w:numPr>
                <w:ilvl w:val="0"/>
                <w:numId w:val="34"/>
              </w:numPr>
              <w:rPr>
                <w:rFonts w:ascii="Arial" w:hAnsi="Arial" w:cs="Arial"/>
                <w:lang w:eastAsia="en-GB"/>
              </w:rPr>
            </w:pPr>
            <w:r w:rsidRPr="00E406B4">
              <w:rPr>
                <w:rFonts w:ascii="Arial" w:hAnsi="Arial" w:cs="Arial"/>
                <w:lang w:eastAsia="en-GB"/>
              </w:rPr>
              <w:t>Developing others – communicate to others</w:t>
            </w:r>
          </w:p>
          <w:p w14:paraId="42B269BE" w14:textId="77777777" w:rsidR="00B06573" w:rsidRPr="00E406B4" w:rsidRDefault="00B06573" w:rsidP="00B06573">
            <w:pPr>
              <w:rPr>
                <w:rFonts w:ascii="Arial" w:hAnsi="Arial" w:cs="Arial"/>
                <w:lang w:eastAsia="en-GB"/>
              </w:rPr>
            </w:pPr>
          </w:p>
          <w:p w14:paraId="518F75FD" w14:textId="77777777" w:rsidR="00B06573" w:rsidRPr="00E406B4" w:rsidRDefault="00B06573" w:rsidP="00B06573">
            <w:pPr>
              <w:pStyle w:val="NoSpacing"/>
              <w:rPr>
                <w:rFonts w:ascii="Arial" w:hAnsi="Arial" w:cs="Arial"/>
                <w:b/>
                <w:sz w:val="20"/>
                <w:szCs w:val="20"/>
              </w:rPr>
            </w:pPr>
            <w:r w:rsidRPr="00E406B4">
              <w:rPr>
                <w:rFonts w:ascii="Arial" w:hAnsi="Arial" w:cs="Arial"/>
                <w:b/>
                <w:sz w:val="20"/>
                <w:szCs w:val="20"/>
              </w:rPr>
              <w:t>If you have the following experience or qualifications – then that’s great!</w:t>
            </w:r>
          </w:p>
          <w:p w14:paraId="07AE4E32" w14:textId="77777777" w:rsidR="00B06573" w:rsidRPr="00E406B4" w:rsidRDefault="00B06573" w:rsidP="00B06573">
            <w:pPr>
              <w:rPr>
                <w:rFonts w:ascii="Arial" w:hAnsi="Arial" w:cs="Arial"/>
              </w:rPr>
            </w:pPr>
          </w:p>
          <w:p w14:paraId="44FA7B20" w14:textId="77777777" w:rsidR="00B06573" w:rsidRPr="00E406B4" w:rsidRDefault="00B06573" w:rsidP="00B06573">
            <w:pPr>
              <w:pStyle w:val="ListParagraph"/>
              <w:numPr>
                <w:ilvl w:val="0"/>
                <w:numId w:val="34"/>
              </w:numPr>
              <w:tabs>
                <w:tab w:val="left" w:pos="8443"/>
              </w:tabs>
              <w:spacing w:after="0" w:line="240" w:lineRule="auto"/>
              <w:rPr>
                <w:sz w:val="20"/>
                <w:szCs w:val="20"/>
                <w:lang w:eastAsia="en-GB"/>
              </w:rPr>
            </w:pPr>
            <w:r w:rsidRPr="00E406B4">
              <w:rPr>
                <w:sz w:val="20"/>
                <w:szCs w:val="20"/>
                <w:lang w:eastAsia="en-GB"/>
              </w:rPr>
              <w:t xml:space="preserve">Post qualification training </w:t>
            </w:r>
          </w:p>
          <w:p w14:paraId="585265D9" w14:textId="77777777" w:rsidR="00B06573" w:rsidRPr="00E406B4" w:rsidRDefault="00B06573" w:rsidP="00B06573">
            <w:pPr>
              <w:pStyle w:val="ListParagraph"/>
              <w:numPr>
                <w:ilvl w:val="0"/>
                <w:numId w:val="34"/>
              </w:numPr>
              <w:tabs>
                <w:tab w:val="left" w:pos="8443"/>
              </w:tabs>
              <w:spacing w:after="0" w:line="240" w:lineRule="auto"/>
              <w:rPr>
                <w:sz w:val="20"/>
                <w:szCs w:val="20"/>
                <w:lang w:eastAsia="en-GB"/>
              </w:rPr>
            </w:pPr>
            <w:r w:rsidRPr="00E406B4">
              <w:rPr>
                <w:sz w:val="20"/>
                <w:szCs w:val="20"/>
                <w:lang w:eastAsia="en-GB"/>
              </w:rPr>
              <w:t>Practice Educator</w:t>
            </w:r>
          </w:p>
          <w:p w14:paraId="6C1A0CE5" w14:textId="77777777" w:rsidR="00B06573" w:rsidRDefault="00B06573" w:rsidP="00B06573">
            <w:pPr>
              <w:pStyle w:val="ListParagraph"/>
              <w:numPr>
                <w:ilvl w:val="0"/>
                <w:numId w:val="34"/>
              </w:numPr>
              <w:tabs>
                <w:tab w:val="left" w:pos="8443"/>
              </w:tabs>
              <w:spacing w:after="0" w:line="240" w:lineRule="auto"/>
              <w:rPr>
                <w:sz w:val="20"/>
                <w:szCs w:val="20"/>
                <w:lang w:eastAsia="en-GB"/>
              </w:rPr>
            </w:pPr>
            <w:r w:rsidRPr="00E406B4">
              <w:rPr>
                <w:sz w:val="20"/>
                <w:szCs w:val="20"/>
                <w:lang w:eastAsia="en-GB"/>
              </w:rPr>
              <w:t>Best Interest Assessor Training</w:t>
            </w:r>
          </w:p>
          <w:p w14:paraId="3E6DAFF1" w14:textId="77777777" w:rsidR="00B06573" w:rsidRPr="00BB00BC" w:rsidRDefault="00B06573" w:rsidP="00B06573">
            <w:pPr>
              <w:pStyle w:val="ListParagraph"/>
              <w:numPr>
                <w:ilvl w:val="0"/>
                <w:numId w:val="34"/>
              </w:numPr>
              <w:spacing w:after="0" w:line="240" w:lineRule="auto"/>
              <w:rPr>
                <w:sz w:val="20"/>
                <w:szCs w:val="18"/>
                <w:lang w:eastAsia="en-GB"/>
              </w:rPr>
            </w:pPr>
            <w:r w:rsidRPr="00BB00BC">
              <w:rPr>
                <w:sz w:val="20"/>
                <w:szCs w:val="18"/>
                <w:lang w:eastAsia="en-GB"/>
              </w:rPr>
              <w:t>Experience in recruitment, assessment and support of professional staff</w:t>
            </w:r>
          </w:p>
          <w:p w14:paraId="1103890B" w14:textId="77777777" w:rsidR="00B06573" w:rsidRPr="00BB00BC" w:rsidRDefault="00B06573" w:rsidP="00B06573">
            <w:pPr>
              <w:pStyle w:val="ListParagraph"/>
              <w:numPr>
                <w:ilvl w:val="0"/>
                <w:numId w:val="34"/>
              </w:numPr>
              <w:spacing w:after="0" w:line="240" w:lineRule="auto"/>
              <w:rPr>
                <w:sz w:val="20"/>
                <w:szCs w:val="18"/>
                <w:lang w:eastAsia="en-GB"/>
              </w:rPr>
            </w:pPr>
            <w:r w:rsidRPr="00BB00BC">
              <w:rPr>
                <w:sz w:val="20"/>
                <w:szCs w:val="18"/>
                <w:lang w:eastAsia="en-GB"/>
              </w:rPr>
              <w:t>Experien</w:t>
            </w:r>
            <w:r w:rsidR="00D81224">
              <w:rPr>
                <w:sz w:val="20"/>
                <w:szCs w:val="18"/>
                <w:lang w:eastAsia="en-GB"/>
              </w:rPr>
              <w:t>ce of Supervising occupational therapists/assistants or manual handling practitioners</w:t>
            </w:r>
            <w:r w:rsidRPr="00BB00BC">
              <w:rPr>
                <w:sz w:val="20"/>
                <w:szCs w:val="18"/>
                <w:lang w:eastAsia="en-GB"/>
              </w:rPr>
              <w:t xml:space="preserve">  and addressing practice issues</w:t>
            </w:r>
          </w:p>
          <w:p w14:paraId="4FAD3254" w14:textId="77777777" w:rsidR="00463F57" w:rsidRPr="0000729C" w:rsidRDefault="00463F57" w:rsidP="00B06573">
            <w:pPr>
              <w:tabs>
                <w:tab w:val="left" w:pos="1584"/>
                <w:tab w:val="left" w:pos="2448"/>
                <w:tab w:val="left" w:pos="3312"/>
                <w:tab w:val="left" w:pos="4176"/>
                <w:tab w:val="left" w:pos="5040"/>
                <w:tab w:val="left" w:pos="5904"/>
                <w:tab w:val="left" w:pos="6768"/>
                <w:tab w:val="left" w:pos="7632"/>
                <w:tab w:val="right" w:pos="8496"/>
                <w:tab w:val="left" w:pos="9072"/>
              </w:tabs>
            </w:pPr>
          </w:p>
        </w:tc>
      </w:tr>
    </w:tbl>
    <w:p w14:paraId="746B6BE7" w14:textId="77777777" w:rsidR="00F7482D" w:rsidRDefault="00F7482D" w:rsidP="006C4666">
      <w:pPr>
        <w:tabs>
          <w:tab w:val="center" w:pos="4513"/>
        </w:tabs>
        <w:jc w:val="center"/>
        <w:rPr>
          <w:rFonts w:ascii="Arial" w:eastAsiaTheme="minorHAnsi" w:hAnsi="Arial" w:cs="Arial"/>
          <w:b/>
          <w:sz w:val="22"/>
          <w:szCs w:val="22"/>
        </w:rPr>
      </w:pPr>
    </w:p>
    <w:p w14:paraId="581761B2" w14:textId="77777777" w:rsidR="00D56541" w:rsidRDefault="00D56541" w:rsidP="0000729C">
      <w:pPr>
        <w:tabs>
          <w:tab w:val="center" w:pos="4513"/>
        </w:tabs>
        <w:jc w:val="both"/>
        <w:rPr>
          <w:rFonts w:ascii="Arial" w:eastAsiaTheme="minorHAnsi" w:hAnsi="Arial" w:cs="Arial"/>
          <w:b/>
          <w:sz w:val="22"/>
          <w:szCs w:val="22"/>
        </w:rPr>
      </w:pPr>
      <w:r w:rsidRPr="00F62F32">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140BCF58" w14:textId="77777777" w:rsidR="00F7482D" w:rsidRPr="00F62F32" w:rsidRDefault="00F7482D" w:rsidP="006C4666">
      <w:pPr>
        <w:tabs>
          <w:tab w:val="center" w:pos="4513"/>
        </w:tabs>
        <w:jc w:val="center"/>
        <w:rPr>
          <w:rFonts w:ascii="Arial" w:eastAsiaTheme="minorHAnsi" w:hAnsi="Arial" w:cs="Arial"/>
          <w:b/>
          <w:sz w:val="22"/>
          <w:szCs w:val="22"/>
        </w:rPr>
      </w:pPr>
    </w:p>
    <w:p w14:paraId="241E291B"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hAnsi="Arial" w:cs="Arial"/>
          <w:b/>
          <w:bCs/>
          <w:noProof/>
          <w:sz w:val="22"/>
          <w:szCs w:val="22"/>
          <w:lang w:eastAsia="en-GB"/>
        </w:rPr>
        <mc:AlternateContent>
          <mc:Choice Requires="wps">
            <w:drawing>
              <wp:anchor distT="0" distB="0" distL="114300" distR="114300" simplePos="0" relativeHeight="251667456" behindDoc="0" locked="0" layoutInCell="1" allowOverlap="1" wp14:anchorId="2901AEBF" wp14:editId="4099A6C3">
                <wp:simplePos x="0" y="0"/>
                <wp:positionH relativeFrom="margin">
                  <wp:align>left</wp:align>
                </wp:positionH>
                <wp:positionV relativeFrom="paragraph">
                  <wp:posOffset>93345</wp:posOffset>
                </wp:positionV>
                <wp:extent cx="6019800" cy="19431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019800" cy="1943100"/>
                        </a:xfrm>
                        <a:prstGeom prst="rect">
                          <a:avLst/>
                        </a:prstGeom>
                        <a:solidFill>
                          <a:srgbClr val="FF99FF">
                            <a:alpha val="45000"/>
                          </a:srgbClr>
                        </a:solidFill>
                        <a:ln w="25400" cap="flat" cmpd="sng" algn="ctr">
                          <a:solidFill>
                            <a:srgbClr val="FF0066"/>
                          </a:solidFill>
                          <a:prstDash val="solid"/>
                        </a:ln>
                        <a:effectLst/>
                      </wps:spPr>
                      <wps:txbx>
                        <w:txbxContent>
                          <w:p w14:paraId="78E5589E" w14:textId="77777777" w:rsidR="00D56541" w:rsidRPr="0000729C" w:rsidRDefault="00D56541" w:rsidP="00D56541">
                            <w:pPr>
                              <w:spacing w:before="100" w:beforeAutospacing="1" w:after="100" w:afterAutospacing="1"/>
                              <w:textAlignment w:val="top"/>
                              <w:rPr>
                                <w:rFonts w:ascii="Arial" w:hAnsi="Arial" w:cs="Arial"/>
                                <w:sz w:val="22"/>
                                <w:szCs w:val="22"/>
                                <w:lang w:eastAsia="en-GB"/>
                              </w:rPr>
                            </w:pPr>
                            <w:r w:rsidRPr="0000729C">
                              <w:rPr>
                                <w:rFonts w:ascii="Arial" w:hAnsi="Arial" w:cs="Arial"/>
                                <w:b/>
                                <w:bCs/>
                                <w:sz w:val="22"/>
                                <w:szCs w:val="22"/>
                                <w:lang w:eastAsia="en-GB"/>
                              </w:rPr>
                              <w:t>What can you expect from us?</w:t>
                            </w:r>
                          </w:p>
                          <w:p w14:paraId="118590A0"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A fair salary and benefits</w:t>
                            </w:r>
                          </w:p>
                          <w:p w14:paraId="4C09FAE7"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Opportunities for good health and wellbeing</w:t>
                            </w:r>
                          </w:p>
                          <w:p w14:paraId="35EB5346"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Help you to grow, develop and to do your best</w:t>
                            </w:r>
                          </w:p>
                          <w:p w14:paraId="1FE678BA"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Enable you to be creative and innovative</w:t>
                            </w:r>
                          </w:p>
                          <w:p w14:paraId="67B2384E"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Fully involve you in changes that affect you and your work</w:t>
                            </w:r>
                          </w:p>
                          <w:p w14:paraId="3B270624"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Listen, and act on your ideas and feedback</w:t>
                            </w:r>
                          </w:p>
                          <w:p w14:paraId="63236BF1" w14:textId="77777777" w:rsidR="00D56541" w:rsidRPr="0000729C" w:rsidRDefault="00D56541" w:rsidP="00D56541">
                            <w:pPr>
                              <w:spacing w:before="100" w:beforeAutospacing="1"/>
                              <w:textAlignment w:val="top"/>
                              <w:rPr>
                                <w:rFonts w:ascii="Arial" w:hAnsi="Arial" w:cs="Arial"/>
                                <w:b/>
                                <w:sz w:val="22"/>
                                <w:szCs w:val="22"/>
                                <w:lang w:eastAsia="en-GB"/>
                              </w:rPr>
                            </w:pPr>
                            <w:r w:rsidRPr="0000729C">
                              <w:rPr>
                                <w:rFonts w:ascii="Arial" w:hAnsi="Arial" w:cs="Arial"/>
                                <w:b/>
                                <w:sz w:val="22"/>
                                <w:szCs w:val="22"/>
                                <w:lang w:eastAsia="en-GB"/>
                              </w:rPr>
                              <w:t>Working together, we are proud to work for Tameside</w:t>
                            </w:r>
                          </w:p>
                          <w:p w14:paraId="60F0E6B9" w14:textId="77777777" w:rsidR="00D56541" w:rsidRDefault="00D56541" w:rsidP="00D565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E3DEE" id="Text Box 5" o:spid="_x0000_s1027" type="#_x0000_t202" style="position:absolute;left:0;text-align:left;margin-left:0;margin-top:7.35pt;width:474pt;height:153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" fillcolor="#f9f" strokecolor="#f06" strokeweight="2pt">
                <v:fill opacity="29555f"/>
                <v:textbox>
                  <w:txbxContent>
                    <w:p w:rsidR="00D56541" w:rsidRPr="0000729C" w:rsidRDefault="00D56541" w:rsidP="00D56541">
                      <w:pPr>
                        <w:spacing w:before="100" w:beforeAutospacing="1" w:after="100" w:afterAutospacing="1"/>
                        <w:textAlignment w:val="top"/>
                        <w:rPr>
                          <w:rFonts w:ascii="Arial" w:hAnsi="Arial" w:cs="Arial"/>
                          <w:sz w:val="22"/>
                          <w:szCs w:val="22"/>
                          <w:lang w:eastAsia="en-GB"/>
                        </w:rPr>
                      </w:pPr>
                      <w:r w:rsidRPr="0000729C">
                        <w:rPr>
                          <w:rFonts w:ascii="Arial" w:hAnsi="Arial" w:cs="Arial"/>
                          <w:b/>
                          <w:bCs/>
                          <w:sz w:val="22"/>
                          <w:szCs w:val="22"/>
                          <w:lang w:eastAsia="en-GB"/>
                        </w:rPr>
                        <w:t>What can you expect from us?</w:t>
                      </w:r>
                    </w:p>
                    <w:p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A fair salary and benefits</w:t>
                      </w:r>
                    </w:p>
                    <w:p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Opportunities for good health and wellbeing</w:t>
                      </w:r>
                    </w:p>
                    <w:p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Help you to grow, develop and to do your best</w:t>
                      </w:r>
                    </w:p>
                    <w:p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Enable you to be creative and innovative</w:t>
                      </w:r>
                    </w:p>
                    <w:p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Fully involve you in changes that affect you and your work</w:t>
                      </w:r>
                    </w:p>
                    <w:p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Listen, and act on your ideas and feedback</w:t>
                      </w:r>
                    </w:p>
                    <w:p w:rsidR="00D56541" w:rsidRPr="0000729C" w:rsidRDefault="00D56541" w:rsidP="00D56541">
                      <w:pPr>
                        <w:spacing w:before="100" w:beforeAutospacing="1"/>
                        <w:textAlignment w:val="top"/>
                        <w:rPr>
                          <w:rFonts w:ascii="Arial" w:hAnsi="Arial" w:cs="Arial"/>
                          <w:b/>
                          <w:sz w:val="22"/>
                          <w:szCs w:val="22"/>
                          <w:lang w:eastAsia="en-GB"/>
                        </w:rPr>
                      </w:pPr>
                      <w:r w:rsidRPr="0000729C">
                        <w:rPr>
                          <w:rFonts w:ascii="Arial" w:hAnsi="Arial" w:cs="Arial"/>
                          <w:b/>
                          <w:sz w:val="22"/>
                          <w:szCs w:val="22"/>
                          <w:lang w:eastAsia="en-GB"/>
                        </w:rPr>
                        <w:t>Working together, we are proud to work for Tameside</w:t>
                      </w:r>
                    </w:p>
                    <w:p w:rsidR="00D56541" w:rsidRDefault="00D56541" w:rsidP="00D56541"/>
                  </w:txbxContent>
                </v:textbox>
                <w10:wrap anchorx="margin"/>
              </v:shape>
            </w:pict>
          </mc:Fallback>
        </mc:AlternateContent>
      </w:r>
    </w:p>
    <w:p w14:paraId="341BA4E3" w14:textId="77777777" w:rsidR="00D56541" w:rsidRPr="00F62F32" w:rsidRDefault="00D56541" w:rsidP="00D56541">
      <w:pPr>
        <w:spacing w:after="120" w:line="276" w:lineRule="auto"/>
        <w:jc w:val="both"/>
        <w:rPr>
          <w:rFonts w:ascii="Arial" w:eastAsiaTheme="minorHAnsi" w:hAnsi="Arial" w:cs="Arial"/>
          <w:sz w:val="22"/>
          <w:szCs w:val="22"/>
        </w:rPr>
      </w:pPr>
    </w:p>
    <w:p w14:paraId="23915529" w14:textId="77777777" w:rsidR="00D56541" w:rsidRPr="00F62F32" w:rsidRDefault="00D56541" w:rsidP="00D56541">
      <w:pPr>
        <w:spacing w:after="120" w:line="276" w:lineRule="auto"/>
        <w:jc w:val="both"/>
        <w:rPr>
          <w:rFonts w:ascii="Arial" w:eastAsiaTheme="minorHAnsi" w:hAnsi="Arial" w:cs="Arial"/>
          <w:sz w:val="22"/>
          <w:szCs w:val="22"/>
        </w:rPr>
      </w:pPr>
    </w:p>
    <w:p w14:paraId="197CBE51" w14:textId="77777777" w:rsidR="00D56541" w:rsidRPr="00F62F32" w:rsidRDefault="00D56541" w:rsidP="00D56541">
      <w:pPr>
        <w:spacing w:after="120" w:line="276" w:lineRule="auto"/>
        <w:jc w:val="both"/>
        <w:rPr>
          <w:rFonts w:ascii="Arial" w:eastAsiaTheme="minorHAnsi" w:hAnsi="Arial" w:cs="Arial"/>
          <w:sz w:val="22"/>
          <w:szCs w:val="22"/>
        </w:rPr>
      </w:pPr>
    </w:p>
    <w:p w14:paraId="619DFAA5" w14:textId="77777777" w:rsidR="00D56541" w:rsidRPr="00F62F32" w:rsidRDefault="00D56541" w:rsidP="00D56541">
      <w:pPr>
        <w:spacing w:after="120" w:line="276" w:lineRule="auto"/>
        <w:jc w:val="both"/>
        <w:rPr>
          <w:rFonts w:ascii="Arial" w:eastAsiaTheme="minorHAnsi" w:hAnsi="Arial" w:cs="Arial"/>
          <w:sz w:val="22"/>
          <w:szCs w:val="22"/>
        </w:rPr>
      </w:pPr>
    </w:p>
    <w:p w14:paraId="04A58840" w14:textId="77777777" w:rsidR="00D56541" w:rsidRPr="00F62F32" w:rsidRDefault="00D56541" w:rsidP="00D56541">
      <w:pPr>
        <w:spacing w:after="120" w:line="276" w:lineRule="auto"/>
        <w:jc w:val="both"/>
        <w:rPr>
          <w:rFonts w:ascii="Arial" w:eastAsiaTheme="minorHAnsi" w:hAnsi="Arial" w:cs="Arial"/>
          <w:sz w:val="22"/>
          <w:szCs w:val="22"/>
        </w:rPr>
      </w:pPr>
    </w:p>
    <w:p w14:paraId="5D68BFD6" w14:textId="77777777" w:rsidR="00D56541" w:rsidRPr="00F62F32" w:rsidRDefault="00D56541" w:rsidP="00D56541">
      <w:pPr>
        <w:spacing w:after="120" w:line="276" w:lineRule="auto"/>
        <w:jc w:val="both"/>
        <w:rPr>
          <w:rFonts w:ascii="Arial" w:eastAsiaTheme="minorHAnsi" w:hAnsi="Arial" w:cs="Arial"/>
          <w:sz w:val="22"/>
          <w:szCs w:val="22"/>
        </w:rPr>
      </w:pPr>
    </w:p>
    <w:p w14:paraId="1694649D" w14:textId="77777777" w:rsidR="00D56541" w:rsidRDefault="00D56541" w:rsidP="00D56541">
      <w:pPr>
        <w:spacing w:after="120" w:line="276" w:lineRule="auto"/>
        <w:jc w:val="both"/>
        <w:rPr>
          <w:rFonts w:ascii="Arial" w:eastAsiaTheme="minorHAnsi" w:hAnsi="Arial" w:cs="Arial"/>
          <w:sz w:val="22"/>
          <w:szCs w:val="22"/>
        </w:rPr>
      </w:pPr>
    </w:p>
    <w:p w14:paraId="55E495C7" w14:textId="77777777" w:rsidR="00D05B58" w:rsidRDefault="00D05B58" w:rsidP="00D56541">
      <w:pPr>
        <w:spacing w:after="120" w:line="276" w:lineRule="auto"/>
        <w:jc w:val="both"/>
        <w:rPr>
          <w:rFonts w:ascii="Arial" w:eastAsiaTheme="minorHAnsi" w:hAnsi="Arial" w:cs="Arial"/>
          <w:sz w:val="22"/>
          <w:szCs w:val="22"/>
        </w:rPr>
      </w:pPr>
    </w:p>
    <w:p w14:paraId="3D52DCB8"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2EEA4820" w14:textId="77777777" w:rsidR="00D56541" w:rsidRPr="00F62F32" w:rsidRDefault="00F70AFC" w:rsidP="00D56541">
      <w:pPr>
        <w:spacing w:line="276" w:lineRule="auto"/>
        <w:jc w:val="center"/>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2336" behindDoc="0" locked="0" layoutInCell="1" allowOverlap="1" wp14:anchorId="619F5B5B" wp14:editId="3980AE11">
                <wp:simplePos x="0" y="0"/>
                <wp:positionH relativeFrom="margin">
                  <wp:align>right</wp:align>
                </wp:positionH>
                <wp:positionV relativeFrom="paragraph">
                  <wp:posOffset>20955</wp:posOffset>
                </wp:positionV>
                <wp:extent cx="2971800" cy="1104900"/>
                <wp:effectExtent l="19050" t="1905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04900"/>
                        </a:xfrm>
                        <a:prstGeom prst="rect">
                          <a:avLst/>
                        </a:prstGeom>
                        <a:solidFill>
                          <a:srgbClr val="FF3399"/>
                        </a:solidFill>
                        <a:ln w="38100" cap="rnd">
                          <a:solidFill>
                            <a:srgbClr val="FF00FF"/>
                          </a:solidFill>
                          <a:bevel/>
                          <a:headEnd/>
                          <a:tailEnd/>
                        </a:ln>
                        <a:effectLst/>
                      </wps:spPr>
                      <wps:txbx>
                        <w:txbxContent>
                          <w:p w14:paraId="11C6E18F"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14:paraId="15C7D7C2"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Trust is placed in us and we have trust in those that lead us. We feel empowered to support our residents and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4F8FD" id="_x0000_s1028" type="#_x0000_t202" style="position:absolute;left:0;text-align:left;margin-left:182.8pt;margin-top:1.65pt;width:234pt;height:8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" fillcolor="#f39" strokecolor="fuchsia" strokeweight="3pt">
                <v:stroke joinstyle="bevel"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Trust is placed in us and we have trust in those that lead us. We feel empowered to support our residents and communities.</w:t>
                      </w:r>
                    </w:p>
                  </w:txbxContent>
                </v:textbox>
                <w10:wrap anchorx="margin"/>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1312" behindDoc="0" locked="0" layoutInCell="1" allowOverlap="1" wp14:anchorId="18A28D42" wp14:editId="2F11D09B">
                <wp:simplePos x="0" y="0"/>
                <wp:positionH relativeFrom="column">
                  <wp:posOffset>-19050</wp:posOffset>
                </wp:positionH>
                <wp:positionV relativeFrom="paragraph">
                  <wp:posOffset>1905</wp:posOffset>
                </wp:positionV>
                <wp:extent cx="2933700" cy="1133475"/>
                <wp:effectExtent l="19050" t="1905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133475"/>
                        </a:xfrm>
                        <a:prstGeom prst="rect">
                          <a:avLst/>
                        </a:prstGeom>
                        <a:solidFill>
                          <a:srgbClr val="1F497D">
                            <a:lumMod val="60000"/>
                            <a:lumOff val="40000"/>
                          </a:srgbClr>
                        </a:solidFill>
                        <a:ln w="38100" cap="rnd">
                          <a:solidFill>
                            <a:srgbClr val="1F497D">
                              <a:lumMod val="40000"/>
                              <a:lumOff val="60000"/>
                            </a:srgbClr>
                          </a:solidFill>
                          <a:round/>
                          <a:headEnd/>
                          <a:tailEnd/>
                        </a:ln>
                        <a:effectLst/>
                      </wps:spPr>
                      <wps:txbx>
                        <w:txbxContent>
                          <w:p w14:paraId="3CD0D930"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14:paraId="3328D9AF"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is important to all of 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7DEFA" id="_x0000_s1029" type="#_x0000_t202" style="position:absolute;left:0;text-align:left;margin-left:-1.5pt;margin-top:.15pt;width:231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" fillcolor="#558ed5" strokecolor="#8eb4e3"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is important to all of us. </w:t>
                      </w:r>
                    </w:p>
                  </w:txbxContent>
                </v:textbox>
              </v:shape>
            </w:pict>
          </mc:Fallback>
        </mc:AlternateContent>
      </w:r>
    </w:p>
    <w:p w14:paraId="6CDDBFD3" w14:textId="77777777" w:rsidR="00D56541" w:rsidRPr="00F62F32" w:rsidRDefault="00D56541" w:rsidP="00D56541">
      <w:pPr>
        <w:spacing w:line="276" w:lineRule="auto"/>
        <w:rPr>
          <w:rFonts w:ascii="Arial" w:eastAsiaTheme="minorHAnsi" w:hAnsi="Arial" w:cs="Arial"/>
          <w:sz w:val="22"/>
          <w:szCs w:val="22"/>
        </w:rPr>
      </w:pPr>
    </w:p>
    <w:p w14:paraId="1214F771" w14:textId="77777777" w:rsidR="00D56541" w:rsidRPr="00F62F32" w:rsidRDefault="00D56541" w:rsidP="00D56541">
      <w:pPr>
        <w:spacing w:line="276" w:lineRule="auto"/>
        <w:rPr>
          <w:rFonts w:ascii="Arial" w:eastAsiaTheme="minorHAnsi" w:hAnsi="Arial" w:cs="Arial"/>
          <w:sz w:val="22"/>
          <w:szCs w:val="22"/>
        </w:rPr>
      </w:pPr>
    </w:p>
    <w:p w14:paraId="49657235" w14:textId="77777777" w:rsidR="00D56541" w:rsidRPr="00F62F32" w:rsidRDefault="00D56541" w:rsidP="00D56541">
      <w:pPr>
        <w:spacing w:line="276" w:lineRule="auto"/>
        <w:rPr>
          <w:rFonts w:ascii="Arial" w:eastAsiaTheme="minorHAnsi" w:hAnsi="Arial" w:cs="Arial"/>
          <w:sz w:val="22"/>
          <w:szCs w:val="22"/>
        </w:rPr>
      </w:pPr>
    </w:p>
    <w:p w14:paraId="53DB3205" w14:textId="77777777" w:rsidR="00D56541" w:rsidRPr="00F62F32" w:rsidRDefault="00D56541" w:rsidP="00D56541">
      <w:pPr>
        <w:spacing w:line="276" w:lineRule="auto"/>
        <w:rPr>
          <w:rFonts w:ascii="Arial" w:eastAsiaTheme="minorHAnsi" w:hAnsi="Arial" w:cs="Arial"/>
          <w:sz w:val="22"/>
          <w:szCs w:val="22"/>
        </w:rPr>
      </w:pPr>
    </w:p>
    <w:p w14:paraId="1B1AD0B2" w14:textId="77777777" w:rsidR="00D56541" w:rsidRPr="00F62F32" w:rsidRDefault="00D56541" w:rsidP="00D56541">
      <w:pPr>
        <w:spacing w:line="276" w:lineRule="auto"/>
        <w:rPr>
          <w:rFonts w:ascii="Arial" w:eastAsiaTheme="minorHAnsi" w:hAnsi="Arial" w:cs="Arial"/>
          <w:sz w:val="22"/>
          <w:szCs w:val="22"/>
        </w:rPr>
      </w:pPr>
    </w:p>
    <w:p w14:paraId="6EC4FF33"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6432" behindDoc="0" locked="0" layoutInCell="1" allowOverlap="1" wp14:anchorId="597C838D" wp14:editId="18CFAFBC">
                <wp:simplePos x="0" y="0"/>
                <wp:positionH relativeFrom="page">
                  <wp:posOffset>4010025</wp:posOffset>
                </wp:positionH>
                <wp:positionV relativeFrom="paragraph">
                  <wp:posOffset>141605</wp:posOffset>
                </wp:positionV>
                <wp:extent cx="3019425" cy="1181100"/>
                <wp:effectExtent l="19050" t="1905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81100"/>
                        </a:xfrm>
                        <a:prstGeom prst="rect">
                          <a:avLst/>
                        </a:prstGeom>
                        <a:solidFill>
                          <a:srgbClr val="92D050"/>
                        </a:solidFill>
                        <a:ln w="38100" cap="rnd">
                          <a:solidFill>
                            <a:srgbClr val="00B050"/>
                          </a:solidFill>
                          <a:round/>
                          <a:headEnd/>
                          <a:tailEnd/>
                        </a:ln>
                      </wps:spPr>
                      <wps:txbx>
                        <w:txbxContent>
                          <w:p w14:paraId="7E45A93D"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14:paraId="517A8325"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A6C7E" id="_x0000_s1030" type="#_x0000_t202" style="position:absolute;margin-left:315.75pt;margin-top:11.15pt;width:237.75pt;height:9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" fillcolor="#92d050" strokecolor="#00b050"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v:textbox>
                <w10:wrap anchorx="page"/>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3360" behindDoc="0" locked="0" layoutInCell="1" allowOverlap="1" wp14:anchorId="72958E45" wp14:editId="6E7FD823">
                <wp:simplePos x="0" y="0"/>
                <wp:positionH relativeFrom="column">
                  <wp:posOffset>-19050</wp:posOffset>
                </wp:positionH>
                <wp:positionV relativeFrom="paragraph">
                  <wp:posOffset>160655</wp:posOffset>
                </wp:positionV>
                <wp:extent cx="2943225" cy="1171575"/>
                <wp:effectExtent l="19050" t="1905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171575"/>
                        </a:xfrm>
                        <a:prstGeom prst="rect">
                          <a:avLst/>
                        </a:prstGeom>
                        <a:solidFill>
                          <a:srgbClr val="00B0F0"/>
                        </a:solidFill>
                        <a:ln w="38100" cap="rnd">
                          <a:solidFill>
                            <a:srgbClr val="4BACC6">
                              <a:lumMod val="75000"/>
                            </a:srgbClr>
                          </a:solidFill>
                          <a:round/>
                          <a:headEnd/>
                          <a:tailEnd/>
                        </a:ln>
                      </wps:spPr>
                      <wps:txbx>
                        <w:txbxContent>
                          <w:p w14:paraId="5302BAF8"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14:paraId="2ACB9197"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DF410" id="_x0000_s1031" type="#_x0000_t202" style="position:absolute;margin-left:-1.5pt;margin-top:12.65pt;width:231.75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" fillcolor="#00b0f0" strokecolor="#31859c"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v:textbox>
              </v:shape>
            </w:pict>
          </mc:Fallback>
        </mc:AlternateContent>
      </w:r>
    </w:p>
    <w:p w14:paraId="167F2CC2" w14:textId="77777777" w:rsidR="00D56541" w:rsidRPr="00F62F32" w:rsidRDefault="00D56541" w:rsidP="00D56541">
      <w:pPr>
        <w:spacing w:line="276" w:lineRule="auto"/>
        <w:rPr>
          <w:rFonts w:ascii="Arial" w:eastAsiaTheme="minorHAnsi" w:hAnsi="Arial" w:cs="Arial"/>
          <w:sz w:val="22"/>
          <w:szCs w:val="22"/>
        </w:rPr>
      </w:pPr>
    </w:p>
    <w:p w14:paraId="27E4D13D" w14:textId="77777777" w:rsidR="00D56541" w:rsidRPr="00F62F32" w:rsidRDefault="00D56541" w:rsidP="00D56541">
      <w:pPr>
        <w:spacing w:line="276" w:lineRule="auto"/>
        <w:rPr>
          <w:rFonts w:ascii="Arial" w:eastAsiaTheme="minorHAnsi" w:hAnsi="Arial" w:cs="Arial"/>
          <w:sz w:val="22"/>
          <w:szCs w:val="22"/>
        </w:rPr>
      </w:pPr>
    </w:p>
    <w:p w14:paraId="103BE4EF" w14:textId="77777777" w:rsidR="00D56541" w:rsidRPr="00F62F32" w:rsidRDefault="00D56541" w:rsidP="00D56541">
      <w:pPr>
        <w:spacing w:line="276" w:lineRule="auto"/>
        <w:rPr>
          <w:rFonts w:ascii="Arial" w:eastAsiaTheme="minorHAnsi" w:hAnsi="Arial" w:cs="Arial"/>
          <w:sz w:val="22"/>
          <w:szCs w:val="22"/>
        </w:rPr>
      </w:pPr>
    </w:p>
    <w:p w14:paraId="64CA5B25" w14:textId="77777777" w:rsidR="00D56541" w:rsidRPr="00F62F32" w:rsidRDefault="00D56541" w:rsidP="00D56541">
      <w:pPr>
        <w:spacing w:line="276" w:lineRule="auto"/>
        <w:rPr>
          <w:rFonts w:ascii="Arial" w:eastAsiaTheme="minorHAnsi" w:hAnsi="Arial" w:cs="Arial"/>
          <w:sz w:val="22"/>
          <w:szCs w:val="22"/>
        </w:rPr>
      </w:pPr>
    </w:p>
    <w:p w14:paraId="42178EBB" w14:textId="77777777" w:rsidR="00D56541" w:rsidRPr="00F62F32" w:rsidRDefault="00D56541" w:rsidP="00D56541">
      <w:pPr>
        <w:spacing w:line="276" w:lineRule="auto"/>
        <w:rPr>
          <w:rFonts w:ascii="Arial" w:eastAsiaTheme="minorHAnsi" w:hAnsi="Arial" w:cs="Arial"/>
          <w:sz w:val="22"/>
          <w:szCs w:val="22"/>
        </w:rPr>
      </w:pPr>
    </w:p>
    <w:p w14:paraId="1CCB722E" w14:textId="77777777" w:rsidR="00D56541" w:rsidRPr="00F62F32" w:rsidRDefault="00D56541" w:rsidP="00D56541">
      <w:pPr>
        <w:spacing w:line="276" w:lineRule="auto"/>
        <w:rPr>
          <w:rFonts w:ascii="Arial" w:eastAsiaTheme="minorHAnsi" w:hAnsi="Arial" w:cs="Arial"/>
          <w:sz w:val="22"/>
          <w:szCs w:val="22"/>
        </w:rPr>
      </w:pPr>
    </w:p>
    <w:p w14:paraId="43E804CF"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4384" behindDoc="0" locked="0" layoutInCell="1" allowOverlap="1" wp14:anchorId="3993A649" wp14:editId="705F03D3">
                <wp:simplePos x="0" y="0"/>
                <wp:positionH relativeFrom="column">
                  <wp:posOffset>-19050</wp:posOffset>
                </wp:positionH>
                <wp:positionV relativeFrom="paragraph">
                  <wp:posOffset>200660</wp:posOffset>
                </wp:positionV>
                <wp:extent cx="2952750" cy="1123950"/>
                <wp:effectExtent l="19050" t="1905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123950"/>
                        </a:xfrm>
                        <a:prstGeom prst="rect">
                          <a:avLst/>
                        </a:prstGeom>
                        <a:solidFill>
                          <a:srgbClr val="7030A0"/>
                        </a:solidFill>
                        <a:ln w="38100" cap="rnd">
                          <a:solidFill>
                            <a:srgbClr val="8064A2">
                              <a:lumMod val="60000"/>
                              <a:lumOff val="40000"/>
                            </a:srgbClr>
                          </a:solidFill>
                          <a:round/>
                          <a:headEnd/>
                          <a:tailEnd/>
                        </a:ln>
                      </wps:spPr>
                      <wps:txbx>
                        <w:txbxContent>
                          <w:p w14:paraId="49BBBADE"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sidR="006C4666">
                              <w:rPr>
                                <w:rFonts w:ascii="Arial" w:hAnsi="Arial" w:cs="Arial"/>
                                <w:b/>
                                <w:color w:val="FFFFFF" w:themeColor="background1"/>
                              </w:rPr>
                              <w:t>VERSITY</w:t>
                            </w:r>
                          </w:p>
                          <w:p w14:paraId="41FCB582" w14:textId="77777777" w:rsidR="006C4666" w:rsidRPr="00627D03" w:rsidRDefault="00D56541"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sidR="006C4666">
                              <w:rPr>
                                <w:rFonts w:ascii="Arial" w:hAnsi="Arial" w:cs="Arial"/>
                                <w:color w:val="FFFFFF" w:themeColor="background1"/>
                              </w:rPr>
                              <w:t xml:space="preserve">diversity, </w:t>
                            </w:r>
                            <w:r w:rsidRPr="00627D03">
                              <w:rPr>
                                <w:rFonts w:ascii="Arial" w:hAnsi="Arial" w:cs="Arial"/>
                                <w:color w:val="FFFFFF" w:themeColor="background1"/>
                              </w:rPr>
                              <w:t xml:space="preserve">, commitment, skills and achievements and will challenge inequalities.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C2680" id="_x0000_s1032" type="#_x0000_t202" style="position:absolute;margin-left:-1.5pt;margin-top:15.8pt;width:232.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" fillcolor="#7030a0" strokecolor="#b3a2c7"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sidR="006C4666">
                        <w:rPr>
                          <w:rFonts w:ascii="Arial" w:hAnsi="Arial" w:cs="Arial"/>
                          <w:b/>
                          <w:color w:val="FFFFFF" w:themeColor="background1"/>
                        </w:rPr>
                        <w:t>VERSITY</w:t>
                      </w:r>
                    </w:p>
                    <w:p w:rsidR="006C4666" w:rsidRPr="00627D03" w:rsidRDefault="00D56541"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sidR="006C4666">
                        <w:rPr>
                          <w:rFonts w:ascii="Arial" w:hAnsi="Arial" w:cs="Arial"/>
                          <w:color w:val="FFFFFF" w:themeColor="background1"/>
                        </w:rPr>
                        <w:t>diversity</w:t>
                      </w:r>
                      <w:proofErr w:type="gramStart"/>
                      <w:r w:rsidR="006C4666">
                        <w:rPr>
                          <w:rFonts w:ascii="Arial" w:hAnsi="Arial" w:cs="Arial"/>
                          <w:color w:val="FFFFFF" w:themeColor="background1"/>
                        </w:rPr>
                        <w:t xml:space="preserve">, </w:t>
                      </w:r>
                      <w:r w:rsidRPr="00627D03">
                        <w:rPr>
                          <w:rFonts w:ascii="Arial" w:hAnsi="Arial" w:cs="Arial"/>
                          <w:color w:val="FFFFFF" w:themeColor="background1"/>
                        </w:rPr>
                        <w:t>,</w:t>
                      </w:r>
                      <w:proofErr w:type="gramEnd"/>
                      <w:r w:rsidRPr="00627D03">
                        <w:rPr>
                          <w:rFonts w:ascii="Arial" w:hAnsi="Arial" w:cs="Arial"/>
                          <w:color w:val="FFFFFF" w:themeColor="background1"/>
                        </w:rPr>
                        <w:t xml:space="preserve"> commitment, skills and achievements and will challenge inequalities. </w:t>
                      </w:r>
                    </w:p>
                  </w:txbxContent>
                </v:textbox>
              </v:shape>
            </w:pict>
          </mc:Fallback>
        </mc:AlternateContent>
      </w:r>
    </w:p>
    <w:p w14:paraId="370D5895" w14:textId="77777777" w:rsidR="00D56541" w:rsidRPr="00F62F32" w:rsidRDefault="0007319B"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5408" behindDoc="0" locked="0" layoutInCell="1" allowOverlap="1" wp14:anchorId="0822B688" wp14:editId="36C14311">
                <wp:simplePos x="0" y="0"/>
                <wp:positionH relativeFrom="page">
                  <wp:posOffset>4010025</wp:posOffset>
                </wp:positionH>
                <wp:positionV relativeFrom="paragraph">
                  <wp:posOffset>15875</wp:posOffset>
                </wp:positionV>
                <wp:extent cx="3009900" cy="1123950"/>
                <wp:effectExtent l="19050" t="1905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23950"/>
                        </a:xfrm>
                        <a:prstGeom prst="rect">
                          <a:avLst/>
                        </a:prstGeom>
                        <a:solidFill>
                          <a:srgbClr val="F79646">
                            <a:lumMod val="75000"/>
                          </a:srgbClr>
                        </a:solidFill>
                        <a:ln w="38100" cap="rnd">
                          <a:solidFill>
                            <a:srgbClr val="F79646">
                              <a:lumMod val="60000"/>
                              <a:lumOff val="40000"/>
                            </a:srgbClr>
                          </a:solidFill>
                          <a:round/>
                          <a:headEnd/>
                          <a:tailEnd/>
                        </a:ln>
                        <a:effectLst/>
                      </wps:spPr>
                      <wps:txbx>
                        <w:txbxContent>
                          <w:p w14:paraId="2E381EB2"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14:paraId="39FE53A1"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2C2B7" id="_x0000_s1033" type="#_x0000_t202" style="position:absolute;margin-left:315.75pt;margin-top:1.25pt;width:237pt;height:8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" fillcolor="#e46c0a" strokecolor="#fac090" strokeweight="3pt">
                <v:stroke joinstyle="round" endcap="round"/>
                <v:textbox>
                  <w:txbxContent>
                    <w:p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v:textbox>
                <w10:wrap anchorx="page"/>
              </v:shape>
            </w:pict>
          </mc:Fallback>
        </mc:AlternateContent>
      </w:r>
    </w:p>
    <w:p w14:paraId="160C2EBD" w14:textId="77777777" w:rsidR="00D56541" w:rsidRPr="00F62F32" w:rsidRDefault="00D56541" w:rsidP="00D56541">
      <w:pPr>
        <w:spacing w:line="276" w:lineRule="auto"/>
        <w:rPr>
          <w:rFonts w:ascii="Arial" w:eastAsiaTheme="minorHAnsi" w:hAnsi="Arial" w:cs="Arial"/>
          <w:sz w:val="22"/>
          <w:szCs w:val="22"/>
        </w:rPr>
      </w:pPr>
    </w:p>
    <w:p w14:paraId="6C69BDA2" w14:textId="77777777" w:rsidR="00C77AE9" w:rsidRDefault="00C77AE9" w:rsidP="00F7482D">
      <w:pPr>
        <w:spacing w:line="276" w:lineRule="auto"/>
        <w:rPr>
          <w:rFonts w:ascii="Arial" w:hAnsi="Arial" w:cs="Arial"/>
          <w:b/>
          <w:sz w:val="22"/>
          <w:szCs w:val="22"/>
          <w:lang w:eastAsia="en-GB"/>
        </w:rPr>
      </w:pPr>
    </w:p>
    <w:p w14:paraId="2F9CD9CD" w14:textId="77777777" w:rsidR="00C77AE9" w:rsidRDefault="00C77AE9" w:rsidP="00F7482D">
      <w:pPr>
        <w:spacing w:line="276" w:lineRule="auto"/>
        <w:rPr>
          <w:rFonts w:ascii="Arial" w:hAnsi="Arial" w:cs="Arial"/>
          <w:b/>
          <w:sz w:val="22"/>
          <w:szCs w:val="22"/>
          <w:lang w:eastAsia="en-GB"/>
        </w:rPr>
      </w:pPr>
    </w:p>
    <w:p w14:paraId="2F5C6152" w14:textId="77777777" w:rsidR="00C77AE9" w:rsidRDefault="00C77AE9" w:rsidP="00F7482D">
      <w:pPr>
        <w:spacing w:line="276" w:lineRule="auto"/>
        <w:rPr>
          <w:rFonts w:ascii="Arial" w:hAnsi="Arial" w:cs="Arial"/>
          <w:b/>
          <w:sz w:val="22"/>
          <w:szCs w:val="22"/>
          <w:lang w:eastAsia="en-GB"/>
        </w:rPr>
      </w:pPr>
    </w:p>
    <w:p w14:paraId="060E4416" w14:textId="77777777" w:rsidR="00C77AE9" w:rsidRDefault="00C77AE9" w:rsidP="00F7482D">
      <w:pPr>
        <w:spacing w:line="276" w:lineRule="auto"/>
        <w:rPr>
          <w:rFonts w:ascii="Arial" w:hAnsi="Arial" w:cs="Arial"/>
          <w:b/>
          <w:sz w:val="22"/>
          <w:szCs w:val="22"/>
          <w:lang w:eastAsia="en-GB"/>
        </w:rPr>
      </w:pPr>
    </w:p>
    <w:p w14:paraId="6C56A36E" w14:textId="77777777" w:rsidR="00C77AE9" w:rsidRDefault="00C77AE9" w:rsidP="00F7482D">
      <w:pPr>
        <w:spacing w:line="276" w:lineRule="auto"/>
        <w:rPr>
          <w:rFonts w:ascii="Arial" w:hAnsi="Arial" w:cs="Arial"/>
          <w:b/>
          <w:sz w:val="22"/>
          <w:szCs w:val="22"/>
          <w:lang w:eastAsia="en-GB"/>
        </w:rPr>
      </w:pPr>
    </w:p>
    <w:p w14:paraId="52C8AFF1" w14:textId="77777777" w:rsidR="00D56541" w:rsidRPr="00F62F32" w:rsidRDefault="00F7482D" w:rsidP="00F7482D">
      <w:pPr>
        <w:spacing w:line="276" w:lineRule="auto"/>
        <w:rPr>
          <w:rFonts w:ascii="Arial" w:hAnsi="Arial" w:cs="Arial"/>
          <w:b/>
          <w:sz w:val="22"/>
          <w:szCs w:val="22"/>
          <w:lang w:eastAsia="en-GB"/>
        </w:rPr>
      </w:pPr>
      <w:r>
        <w:rPr>
          <w:rFonts w:ascii="Arial" w:hAnsi="Arial" w:cs="Arial"/>
          <w:b/>
          <w:sz w:val="22"/>
          <w:szCs w:val="22"/>
          <w:lang w:eastAsia="en-GB"/>
        </w:rPr>
        <w:t>A</w:t>
      </w:r>
      <w:r w:rsidR="00D56541" w:rsidRPr="00F62F32">
        <w:rPr>
          <w:rFonts w:ascii="Arial" w:hAnsi="Arial" w:cs="Arial"/>
          <w:b/>
          <w:sz w:val="22"/>
          <w:szCs w:val="22"/>
          <w:lang w:eastAsia="en-GB"/>
        </w:rPr>
        <w:t>s well as making a difference to your community and working for one of the highest performing organisation’s in the country, here are some other reasons we think you should consider a career with us:</w:t>
      </w:r>
    </w:p>
    <w:p w14:paraId="7812897D" w14:textId="77777777" w:rsidR="00C72E39" w:rsidRDefault="00C72E39" w:rsidP="00F7482D">
      <w:pPr>
        <w:jc w:val="both"/>
        <w:textAlignment w:val="top"/>
        <w:rPr>
          <w:rFonts w:ascii="Arial" w:eastAsiaTheme="minorHAnsi" w:hAnsi="Arial" w:cs="Arial"/>
          <w:sz w:val="22"/>
          <w:szCs w:val="22"/>
        </w:rPr>
      </w:pPr>
    </w:p>
    <w:p w14:paraId="7A31718C" w14:textId="77777777" w:rsidR="00D56541" w:rsidRPr="00F62F32" w:rsidRDefault="00D56541" w:rsidP="00F7482D">
      <w:pPr>
        <w:jc w:val="both"/>
        <w:textAlignment w:val="top"/>
        <w:rPr>
          <w:rFonts w:ascii="Arial" w:eastAsiaTheme="minorHAnsi" w:hAnsi="Arial" w:cs="Arial"/>
          <w:color w:val="333333"/>
          <w:sz w:val="22"/>
          <w:szCs w:val="22"/>
        </w:rPr>
      </w:pPr>
      <w:r w:rsidRPr="00F62F32">
        <w:rPr>
          <w:rFonts w:ascii="Arial" w:eastAsiaTheme="minorHAnsi" w:hAnsi="Arial" w:cs="Arial"/>
          <w:sz w:val="22"/>
          <w:szCs w:val="22"/>
        </w:rPr>
        <w:t xml:space="preserve">You will have an </w:t>
      </w:r>
      <w:r w:rsidRPr="00F62F32">
        <w:rPr>
          <w:rFonts w:ascii="Arial" w:hAnsi="Arial" w:cs="Arial"/>
          <w:b/>
          <w:color w:val="FF00FF"/>
          <w:sz w:val="22"/>
          <w:szCs w:val="22"/>
          <w:lang w:eastAsia="en-GB"/>
        </w:rPr>
        <w:t>induction</w:t>
      </w:r>
      <w:r w:rsidRPr="00F62F32">
        <w:rPr>
          <w:rFonts w:ascii="Arial" w:hAnsi="Arial" w:cs="Arial"/>
          <w:sz w:val="22"/>
          <w:szCs w:val="22"/>
          <w:lang w:eastAsia="en-GB"/>
        </w:rPr>
        <w:t xml:space="preserve"> that will help you to understand what to expect once you start, how the o</w:t>
      </w:r>
      <w:r>
        <w:rPr>
          <w:rFonts w:ascii="Arial" w:hAnsi="Arial" w:cs="Arial"/>
          <w:sz w:val="22"/>
          <w:szCs w:val="22"/>
          <w:lang w:eastAsia="en-GB"/>
        </w:rPr>
        <w:t>rganisation works and how your post</w:t>
      </w:r>
      <w:r w:rsidRPr="00F62F32">
        <w:rPr>
          <w:rFonts w:ascii="Arial" w:hAnsi="Arial" w:cs="Arial"/>
          <w:sz w:val="22"/>
          <w:szCs w:val="22"/>
          <w:lang w:eastAsia="en-GB"/>
        </w:rPr>
        <w:t xml:space="preserve"> contributes towards the Corporate Plan </w:t>
      </w:r>
      <w:r w:rsidRPr="00F62F32">
        <w:rPr>
          <w:rFonts w:ascii="Arial" w:eastAsiaTheme="minorHAnsi" w:hAnsi="Arial" w:cs="Arial"/>
          <w:sz w:val="22"/>
          <w:szCs w:val="22"/>
        </w:rPr>
        <w:t xml:space="preserve">‘Our People Our Place Our Plan’ aims and aspirations for the area. </w:t>
      </w:r>
    </w:p>
    <w:p w14:paraId="55DE12DA" w14:textId="77777777" w:rsidR="00D56541" w:rsidRPr="00F62F32" w:rsidRDefault="00D56541" w:rsidP="00F7482D">
      <w:pPr>
        <w:jc w:val="both"/>
        <w:textAlignment w:val="top"/>
        <w:rPr>
          <w:rFonts w:ascii="Calibri" w:eastAsiaTheme="minorHAnsi" w:hAnsi="Calibri" w:cs="Calibri"/>
          <w:color w:val="333333"/>
          <w:sz w:val="22"/>
          <w:szCs w:val="22"/>
        </w:rPr>
      </w:pPr>
    </w:p>
    <w:p w14:paraId="43860CF0" w14:textId="77777777" w:rsidR="00D56541" w:rsidRPr="00F62F32" w:rsidRDefault="00D56541" w:rsidP="00F7482D">
      <w:pPr>
        <w:jc w:val="both"/>
        <w:textAlignment w:val="top"/>
        <w:rPr>
          <w:rFonts w:ascii="Arial" w:hAnsi="Arial" w:cs="Arial"/>
          <w:sz w:val="22"/>
          <w:szCs w:val="22"/>
          <w:lang w:eastAsia="en-GB"/>
        </w:rPr>
      </w:pPr>
      <w:r w:rsidRPr="00F62F32">
        <w:rPr>
          <w:rFonts w:ascii="Arial" w:eastAsiaTheme="minorHAnsi" w:hAnsi="Arial" w:cs="Arial"/>
          <w:sz w:val="22"/>
          <w:szCs w:val="22"/>
        </w:rPr>
        <w:t>The plan is structured by life course – Starting Well, Living Well and Ageing Well, underpinned by the idea of ensuring that Tameside is a Great Place, and has a Vibr</w:t>
      </w:r>
      <w:r w:rsidR="00F7482D">
        <w:rPr>
          <w:rFonts w:ascii="Arial" w:eastAsiaTheme="minorHAnsi" w:hAnsi="Arial" w:cs="Arial"/>
          <w:sz w:val="22"/>
          <w:szCs w:val="22"/>
        </w:rPr>
        <w:t xml:space="preserve">ant Economy. Tameside </w:t>
      </w:r>
      <w:r w:rsidRPr="00F62F32">
        <w:rPr>
          <w:rFonts w:ascii="Arial" w:hAnsi="Arial" w:cs="Arial"/>
          <w:sz w:val="22"/>
          <w:szCs w:val="22"/>
          <w:lang w:eastAsia="en-GB"/>
        </w:rPr>
        <w:t xml:space="preserve">has a genuine </w:t>
      </w:r>
      <w:r w:rsidRPr="00F62F32">
        <w:rPr>
          <w:rFonts w:ascii="Arial" w:hAnsi="Arial" w:cs="Arial"/>
          <w:b/>
          <w:color w:val="8496B0" w:themeColor="text2" w:themeTint="99"/>
          <w:sz w:val="22"/>
          <w:szCs w:val="22"/>
          <w:lang w:eastAsia="en-GB"/>
        </w:rPr>
        <w:t>commitment to equality of opportunity</w:t>
      </w:r>
      <w:r w:rsidRPr="00F62F32">
        <w:rPr>
          <w:rFonts w:ascii="Arial" w:hAnsi="Arial" w:cs="Arial"/>
          <w:sz w:val="22"/>
          <w:szCs w:val="22"/>
          <w:lang w:eastAsia="en-GB"/>
        </w:rPr>
        <w:t xml:space="preserve"> for its employees and citizens. </w:t>
      </w:r>
    </w:p>
    <w:p w14:paraId="08AB2191"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A comprehensive </w:t>
      </w:r>
      <w:r w:rsidRPr="00F62F32">
        <w:rPr>
          <w:rFonts w:ascii="Arial" w:hAnsi="Arial" w:cs="Arial"/>
          <w:b/>
          <w:color w:val="70AD47" w:themeColor="accent6"/>
          <w:sz w:val="22"/>
          <w:szCs w:val="22"/>
          <w:lang w:eastAsia="en-GB"/>
        </w:rPr>
        <w:t>workforce development programme</w:t>
      </w:r>
      <w:r w:rsidRPr="00F62F32">
        <w:rPr>
          <w:rFonts w:ascii="Arial" w:hAnsi="Arial" w:cs="Arial"/>
          <w:sz w:val="22"/>
          <w:szCs w:val="22"/>
          <w:lang w:eastAsia="en-GB"/>
        </w:rPr>
        <w:t xml:space="preserve">, leadership development programme, as well as an aspiring manager programme. </w:t>
      </w:r>
    </w:p>
    <w:p w14:paraId="28336B01"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b/>
          <w:color w:val="92D050"/>
          <w:sz w:val="22"/>
          <w:szCs w:val="22"/>
          <w:lang w:eastAsia="en-GB"/>
        </w:rPr>
        <w:t>Up to 30</w:t>
      </w:r>
      <w:r w:rsidR="002B0A6B">
        <w:rPr>
          <w:rFonts w:ascii="Arial" w:hAnsi="Arial" w:cs="Arial"/>
          <w:b/>
          <w:color w:val="92D050"/>
          <w:sz w:val="22"/>
          <w:szCs w:val="22"/>
          <w:lang w:eastAsia="en-GB"/>
        </w:rPr>
        <w:t xml:space="preserve"> </w:t>
      </w:r>
      <w:r w:rsidRPr="00F62F32">
        <w:rPr>
          <w:rFonts w:ascii="Arial" w:hAnsi="Arial" w:cs="Arial"/>
          <w:b/>
          <w:color w:val="92D050"/>
          <w:sz w:val="22"/>
          <w:szCs w:val="22"/>
          <w:lang w:eastAsia="en-GB"/>
        </w:rPr>
        <w:t>days leave per year</w:t>
      </w:r>
      <w:r w:rsidRPr="00F62F32">
        <w:rPr>
          <w:rFonts w:ascii="Arial" w:hAnsi="Arial" w:cs="Arial"/>
          <w:color w:val="92D050"/>
          <w:sz w:val="22"/>
          <w:szCs w:val="22"/>
          <w:lang w:eastAsia="en-GB"/>
        </w:rPr>
        <w:t xml:space="preserve"> </w:t>
      </w:r>
      <w:r w:rsidRPr="00F62F32">
        <w:rPr>
          <w:rFonts w:ascii="Arial" w:hAnsi="Arial" w:cs="Arial"/>
          <w:sz w:val="22"/>
          <w:szCs w:val="22"/>
          <w:lang w:eastAsia="en-GB"/>
        </w:rPr>
        <w:t xml:space="preserve">depending on pay grade/band, in addition to statutory bank holidays. We also operate a </w:t>
      </w:r>
      <w:r w:rsidRPr="00F62F32">
        <w:rPr>
          <w:rFonts w:ascii="Arial" w:hAnsi="Arial" w:cs="Arial"/>
          <w:b/>
          <w:color w:val="92D050"/>
          <w:sz w:val="22"/>
          <w:szCs w:val="22"/>
          <w:lang w:eastAsia="en-GB"/>
        </w:rPr>
        <w:t>Holiday Purchase scheme.</w:t>
      </w:r>
    </w:p>
    <w:p w14:paraId="579CC919" w14:textId="77777777" w:rsidR="00D56541" w:rsidRPr="00F62F32" w:rsidRDefault="00D56541" w:rsidP="00D56541">
      <w:pPr>
        <w:spacing w:before="100" w:before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The commitment to improving the </w:t>
      </w:r>
      <w:r w:rsidRPr="00F62F32">
        <w:rPr>
          <w:rFonts w:ascii="Arial" w:hAnsi="Arial" w:cs="Arial"/>
          <w:b/>
          <w:color w:val="9933FF"/>
          <w:sz w:val="22"/>
          <w:szCs w:val="22"/>
          <w:lang w:eastAsia="en-GB"/>
        </w:rPr>
        <w:t>work-life balance of employees</w:t>
      </w:r>
      <w:r w:rsidRPr="00F62F32">
        <w:rPr>
          <w:rFonts w:ascii="Arial" w:hAnsi="Arial" w:cs="Arial"/>
          <w:color w:val="FFFF00"/>
          <w:sz w:val="22"/>
          <w:szCs w:val="22"/>
          <w:lang w:eastAsia="en-GB"/>
        </w:rPr>
        <w:t xml:space="preserve"> </w:t>
      </w:r>
      <w:r w:rsidRPr="00F62F32">
        <w:rPr>
          <w:rFonts w:ascii="Arial" w:hAnsi="Arial" w:cs="Arial"/>
          <w:sz w:val="22"/>
          <w:szCs w:val="22"/>
          <w:lang w:eastAsia="en-GB"/>
        </w:rPr>
        <w:t>with a number of supportive procedures promoting, various types of flexible working. Along with, many family friendly policies in place, including generous schemes covering maternity, paternity, shared parental and adoption leave.</w:t>
      </w:r>
    </w:p>
    <w:p w14:paraId="34DBA5B7"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Tameside Council employees can join the </w:t>
      </w:r>
      <w:r w:rsidRPr="00F62F32">
        <w:rPr>
          <w:rFonts w:ascii="Arial" w:hAnsi="Arial" w:cs="Arial"/>
          <w:b/>
          <w:color w:val="FF0066"/>
          <w:sz w:val="22"/>
          <w:szCs w:val="22"/>
          <w:lang w:eastAsia="en-GB"/>
        </w:rPr>
        <w:t>Local Government Pension Scheme (LGPS)</w:t>
      </w:r>
      <w:r w:rsidRPr="00F62F32">
        <w:rPr>
          <w:rFonts w:ascii="Arial" w:hAnsi="Arial" w:cs="Arial"/>
          <w:b/>
          <w:sz w:val="22"/>
          <w:szCs w:val="22"/>
          <w:lang w:eastAsia="en-GB"/>
        </w:rPr>
        <w:t>.</w:t>
      </w:r>
      <w:r w:rsidRPr="00F62F32">
        <w:rPr>
          <w:rFonts w:ascii="Arial" w:hAnsi="Arial" w:cs="Arial"/>
          <w:b/>
          <w:color w:val="FF0066"/>
          <w:sz w:val="22"/>
          <w:szCs w:val="22"/>
          <w:lang w:eastAsia="en-GB"/>
        </w:rPr>
        <w:t xml:space="preserve"> </w:t>
      </w:r>
      <w:r w:rsidRPr="00F62F32">
        <w:rPr>
          <w:rFonts w:ascii="Arial" w:hAnsi="Arial" w:cs="Arial"/>
          <w:sz w:val="22"/>
          <w:szCs w:val="22"/>
          <w:lang w:eastAsia="en-GB"/>
        </w:rPr>
        <w:t xml:space="preserve">More information about GMPF and LGPS pensions can be found at </w:t>
      </w:r>
      <w:hyperlink w:history="1">
        <w:r w:rsidR="000D165F" w:rsidRPr="00E35C00">
          <w:rPr>
            <w:rStyle w:val="Hyperlink"/>
            <w:rFonts w:ascii="Arial" w:hAnsi="Arial" w:cs="Arial"/>
            <w:sz w:val="22"/>
            <w:szCs w:val="22"/>
            <w:lang w:eastAsia="en-GB"/>
          </w:rPr>
          <w:t>www.gmpf.org.uk</w:t>
        </w:r>
      </w:hyperlink>
      <w:r w:rsidRPr="00F62F32">
        <w:rPr>
          <w:rFonts w:ascii="Arial" w:hAnsi="Arial" w:cs="Arial"/>
          <w:sz w:val="22"/>
          <w:szCs w:val="22"/>
          <w:u w:val="single"/>
          <w:lang w:eastAsia="en-GB"/>
        </w:rPr>
        <w:t>.</w:t>
      </w:r>
      <w:r w:rsidRPr="00F62F32">
        <w:rPr>
          <w:rFonts w:ascii="Arial" w:hAnsi="Arial" w:cs="Arial"/>
          <w:sz w:val="22"/>
          <w:szCs w:val="22"/>
          <w:lang w:eastAsia="en-GB"/>
        </w:rPr>
        <w:t xml:space="preserve">  Teachers can join the </w:t>
      </w:r>
      <w:r w:rsidRPr="00F62F32">
        <w:rPr>
          <w:rFonts w:ascii="Arial" w:hAnsi="Arial" w:cs="Arial"/>
          <w:b/>
          <w:color w:val="FF0066"/>
          <w:sz w:val="22"/>
          <w:szCs w:val="22"/>
          <w:lang w:eastAsia="en-GB"/>
        </w:rPr>
        <w:t>Teachers’ Pension Scheme</w:t>
      </w:r>
      <w:r w:rsidRPr="00F62F32">
        <w:rPr>
          <w:rFonts w:ascii="Arial" w:hAnsi="Arial" w:cs="Arial"/>
          <w:sz w:val="22"/>
          <w:szCs w:val="22"/>
          <w:lang w:eastAsia="en-GB"/>
        </w:rPr>
        <w:t xml:space="preserve">.  More information on this scheme can be found by visiting </w:t>
      </w:r>
      <w:hyperlink w:history="1">
        <w:r w:rsidRPr="00F62F32">
          <w:rPr>
            <w:rFonts w:ascii="Arial" w:hAnsi="Arial" w:cs="Arial"/>
            <w:sz w:val="22"/>
            <w:szCs w:val="22"/>
            <w:u w:val="single"/>
            <w:lang w:eastAsia="en-GB"/>
          </w:rPr>
          <w:t>www.teacherspensions.co.uk</w:t>
        </w:r>
      </w:hyperlink>
      <w:r w:rsidRPr="00F62F32">
        <w:rPr>
          <w:rFonts w:ascii="Arial" w:hAnsi="Arial" w:cs="Arial"/>
          <w:sz w:val="22"/>
          <w:szCs w:val="22"/>
          <w:lang w:eastAsia="en-GB"/>
        </w:rPr>
        <w:t>.</w:t>
      </w:r>
    </w:p>
    <w:p w14:paraId="69712AF4" w14:textId="77777777" w:rsidR="00FA298B" w:rsidRDefault="00D56541" w:rsidP="00F7482D">
      <w:pPr>
        <w:spacing w:after="100" w:afterAutospacing="1"/>
        <w:jc w:val="both"/>
        <w:textAlignment w:val="top"/>
      </w:pPr>
      <w:r w:rsidRPr="00F62F32">
        <w:rPr>
          <w:rFonts w:ascii="Arial" w:eastAsiaTheme="minorHAnsi" w:hAnsi="Arial" w:cs="Arial"/>
          <w:sz w:val="22"/>
          <w:szCs w:val="22"/>
        </w:rPr>
        <w:t>Tamesid</w:t>
      </w:r>
      <w:r w:rsidR="00F7482D">
        <w:rPr>
          <w:rFonts w:ascii="Arial" w:eastAsiaTheme="minorHAnsi" w:hAnsi="Arial" w:cs="Arial"/>
          <w:sz w:val="22"/>
          <w:szCs w:val="22"/>
        </w:rPr>
        <w:t>e</w:t>
      </w:r>
      <w:r w:rsidRPr="00F62F32">
        <w:rPr>
          <w:rFonts w:ascii="Arial" w:hAnsi="Arial" w:cs="Arial"/>
          <w:sz w:val="22"/>
          <w:szCs w:val="22"/>
          <w:lang w:eastAsia="en-GB"/>
        </w:rPr>
        <w:t xml:space="preserve"> offers a range of salary sacrifice schemes, plus a number of other </w:t>
      </w:r>
      <w:r w:rsidRPr="00F62F32">
        <w:rPr>
          <w:rFonts w:ascii="Arial" w:hAnsi="Arial" w:cs="Arial"/>
          <w:b/>
          <w:color w:val="00CCFF"/>
          <w:sz w:val="22"/>
          <w:szCs w:val="22"/>
          <w:lang w:eastAsia="en-GB"/>
        </w:rPr>
        <w:t>staff benefits</w:t>
      </w:r>
      <w:r w:rsidRPr="00F62F32">
        <w:rPr>
          <w:rFonts w:ascii="Arial" w:hAnsi="Arial" w:cs="Arial"/>
          <w:sz w:val="22"/>
          <w:szCs w:val="22"/>
          <w:lang w:eastAsia="en-GB"/>
        </w:rPr>
        <w:t xml:space="preserve"> including discounts at local shops, restaurants, health and fitness clubs and much more.</w:t>
      </w:r>
    </w:p>
    <w:sectPr w:rsidR="00FA298B" w:rsidSect="00F7482D">
      <w:headerReference w:type="default" r:id="rId13"/>
      <w:footerReference w:type="default" r:id="rId14"/>
      <w:footerReference w:type="first" r:id="rId15"/>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C1AD" w14:textId="77777777" w:rsidR="00DB7DD9" w:rsidRDefault="00DB7DD9">
      <w:r>
        <w:separator/>
      </w:r>
    </w:p>
  </w:endnote>
  <w:endnote w:type="continuationSeparator" w:id="0">
    <w:p w14:paraId="7D7138C1" w14:textId="77777777" w:rsidR="00DB7DD9" w:rsidRDefault="00DB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74AEB7D3" w14:textId="77777777" w:rsidR="00DA3384" w:rsidRDefault="00D56541">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471A20">
          <w:rPr>
            <w:rFonts w:ascii="Arial" w:hAnsi="Arial" w:cs="Arial"/>
            <w:noProof/>
            <w:sz w:val="22"/>
            <w:szCs w:val="22"/>
          </w:rPr>
          <w:t>3</w:t>
        </w:r>
        <w:r w:rsidRPr="005B0C68">
          <w:rPr>
            <w:rFonts w:ascii="Arial" w:hAnsi="Arial" w:cs="Arial"/>
            <w:noProof/>
            <w:sz w:val="22"/>
            <w:szCs w:val="22"/>
          </w:rPr>
          <w:fldChar w:fldCharType="end"/>
        </w:r>
      </w:p>
    </w:sdtContent>
  </w:sdt>
  <w:p w14:paraId="6DCEFFB4" w14:textId="77777777" w:rsidR="00DA3384" w:rsidRDefault="00DA3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2EF2ECCD" w14:textId="77777777" w:rsidR="00DA3384"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387331C4" w14:textId="77777777" w:rsidR="00DA3384" w:rsidRDefault="00DA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B2B3" w14:textId="77777777" w:rsidR="00DB7DD9" w:rsidRDefault="00DB7DD9">
      <w:r>
        <w:separator/>
      </w:r>
    </w:p>
  </w:footnote>
  <w:footnote w:type="continuationSeparator" w:id="0">
    <w:p w14:paraId="247D7EE9" w14:textId="77777777" w:rsidR="00DB7DD9" w:rsidRDefault="00DB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1924" w14:textId="77777777" w:rsidR="00F7482D" w:rsidRDefault="00F7482D">
    <w:pPr>
      <w:pStyle w:val="Heade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68F8E5E8" wp14:editId="2F98E66D">
              <wp:simplePos x="0" y="0"/>
              <wp:positionH relativeFrom="margin">
                <wp:posOffset>-560717</wp:posOffset>
              </wp:positionH>
              <wp:positionV relativeFrom="page">
                <wp:posOffset>250166</wp:posOffset>
              </wp:positionV>
              <wp:extent cx="6789600" cy="788400"/>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89600" cy="788400"/>
                      </a:xfrm>
                      <a:prstGeom prst="rect">
                        <a:avLst/>
                      </a:prstGeom>
                      <a:solidFill>
                        <a:schemeClr val="lt1"/>
                      </a:solidFill>
                      <a:ln w="6350">
                        <a:noFill/>
                      </a:ln>
                    </wps:spPr>
                    <wps:txbx>
                      <w:txbxContent>
                        <w:p w14:paraId="70451EE0" w14:textId="77777777" w:rsidR="00F7482D" w:rsidRDefault="00F7482D" w:rsidP="00F7482D">
                          <w:r>
                            <w:t xml:space="preserve">              </w:t>
                          </w:r>
                          <w:r>
                            <w:rPr>
                              <w:noProof/>
                              <w:lang w:eastAsia="en-GB"/>
                            </w:rPr>
                            <w:drawing>
                              <wp:inline distT="0" distB="0" distL="0" distR="0" wp14:anchorId="1D3C8DC5" wp14:editId="3717780A">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1A64D753" wp14:editId="29A54DC4">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C446D" id="_x0000_t202" coordsize="21600,21600" o:spt="202" path="m,l,21600r21600,l21600,xe">
              <v:stroke joinstyle="miter"/>
              <v:path gradientshapeok="t" o:connecttype="rect"/>
            </v:shapetype>
            <v:shape id="Text Box 1" o:spid="_x0000_s1034" type="#_x0000_t202" style="position:absolute;margin-left:-44.15pt;margin-top:19.7pt;width:534.6pt;height:6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" fillcolor="white [3201]" stroked="f" strokeweight=".5pt">
              <v:path arrowok="t"/>
              <o:lock v:ext="edit" aspectratio="t"/>
              <v:textbox>
                <w:txbxContent>
                  <w:p w:rsidR="00F7482D" w:rsidRDefault="00F7482D" w:rsidP="00F7482D">
                    <w:r>
                      <w:t xml:space="preserve">              </w:t>
                    </w:r>
                    <w:r>
                      <w:rPr>
                        <w:noProof/>
                        <w:lang w:eastAsia="en-GB"/>
                      </w:rPr>
                      <w:drawing>
                        <wp:inline distT="0" distB="0" distL="0" distR="0" wp14:anchorId="5C663630" wp14:editId="5839BEA1">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3A53159C" wp14:editId="2070C376">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v:textbox>
              <w10:wrap anchorx="margin" anchory="page"/>
            </v:shape>
          </w:pict>
        </mc:Fallback>
      </mc:AlternateContent>
    </w:r>
  </w:p>
  <w:p w14:paraId="7BBA27DB" w14:textId="77777777" w:rsidR="00F7482D" w:rsidRDefault="00F74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26C2C"/>
    <w:multiLevelType w:val="hybridMultilevel"/>
    <w:tmpl w:val="3CA0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DF67CD"/>
    <w:multiLevelType w:val="hybridMultilevel"/>
    <w:tmpl w:val="3770206C"/>
    <w:lvl w:ilvl="0" w:tplc="028C333E">
      <w:start w:val="2"/>
      <w:numFmt w:val="decimal"/>
      <w:lvlText w:val="%1"/>
      <w:lvlJc w:val="left"/>
      <w:pPr>
        <w:tabs>
          <w:tab w:val="num" w:pos="3315"/>
        </w:tabs>
        <w:ind w:left="3315" w:hanging="870"/>
      </w:pPr>
      <w:rPr>
        <w:rFonts w:hint="default"/>
      </w:rPr>
    </w:lvl>
    <w:lvl w:ilvl="1" w:tplc="04090019" w:tentative="1">
      <w:start w:val="1"/>
      <w:numFmt w:val="lowerLetter"/>
      <w:lvlText w:val="%2."/>
      <w:lvlJc w:val="left"/>
      <w:pPr>
        <w:tabs>
          <w:tab w:val="num" w:pos="3525"/>
        </w:tabs>
        <w:ind w:left="3525" w:hanging="360"/>
      </w:pPr>
    </w:lvl>
    <w:lvl w:ilvl="2" w:tplc="0409001B" w:tentative="1">
      <w:start w:val="1"/>
      <w:numFmt w:val="lowerRoman"/>
      <w:lvlText w:val="%3."/>
      <w:lvlJc w:val="right"/>
      <w:pPr>
        <w:tabs>
          <w:tab w:val="num" w:pos="4245"/>
        </w:tabs>
        <w:ind w:left="4245" w:hanging="180"/>
      </w:pPr>
    </w:lvl>
    <w:lvl w:ilvl="3" w:tplc="0409000F" w:tentative="1">
      <w:start w:val="1"/>
      <w:numFmt w:val="decimal"/>
      <w:lvlText w:val="%4."/>
      <w:lvlJc w:val="left"/>
      <w:pPr>
        <w:tabs>
          <w:tab w:val="num" w:pos="4965"/>
        </w:tabs>
        <w:ind w:left="4965" w:hanging="360"/>
      </w:pPr>
    </w:lvl>
    <w:lvl w:ilvl="4" w:tplc="04090019" w:tentative="1">
      <w:start w:val="1"/>
      <w:numFmt w:val="lowerLetter"/>
      <w:lvlText w:val="%5."/>
      <w:lvlJc w:val="left"/>
      <w:pPr>
        <w:tabs>
          <w:tab w:val="num" w:pos="5685"/>
        </w:tabs>
        <w:ind w:left="5685" w:hanging="360"/>
      </w:pPr>
    </w:lvl>
    <w:lvl w:ilvl="5" w:tplc="0409001B" w:tentative="1">
      <w:start w:val="1"/>
      <w:numFmt w:val="lowerRoman"/>
      <w:lvlText w:val="%6."/>
      <w:lvlJc w:val="right"/>
      <w:pPr>
        <w:tabs>
          <w:tab w:val="num" w:pos="6405"/>
        </w:tabs>
        <w:ind w:left="6405" w:hanging="180"/>
      </w:pPr>
    </w:lvl>
    <w:lvl w:ilvl="6" w:tplc="0409000F" w:tentative="1">
      <w:start w:val="1"/>
      <w:numFmt w:val="decimal"/>
      <w:lvlText w:val="%7."/>
      <w:lvlJc w:val="left"/>
      <w:pPr>
        <w:tabs>
          <w:tab w:val="num" w:pos="7125"/>
        </w:tabs>
        <w:ind w:left="7125" w:hanging="360"/>
      </w:pPr>
    </w:lvl>
    <w:lvl w:ilvl="7" w:tplc="04090019" w:tentative="1">
      <w:start w:val="1"/>
      <w:numFmt w:val="lowerLetter"/>
      <w:lvlText w:val="%8."/>
      <w:lvlJc w:val="left"/>
      <w:pPr>
        <w:tabs>
          <w:tab w:val="num" w:pos="7845"/>
        </w:tabs>
        <w:ind w:left="7845" w:hanging="360"/>
      </w:pPr>
    </w:lvl>
    <w:lvl w:ilvl="8" w:tplc="0409001B" w:tentative="1">
      <w:start w:val="1"/>
      <w:numFmt w:val="lowerRoman"/>
      <w:lvlText w:val="%9."/>
      <w:lvlJc w:val="right"/>
      <w:pPr>
        <w:tabs>
          <w:tab w:val="num" w:pos="8565"/>
        </w:tabs>
        <w:ind w:left="8565" w:hanging="180"/>
      </w:pPr>
    </w:lvl>
  </w:abstractNum>
  <w:abstractNum w:abstractNumId="11" w15:restartNumberingAfterBreak="0">
    <w:nsid w:val="3FD76C2A"/>
    <w:multiLevelType w:val="hybridMultilevel"/>
    <w:tmpl w:val="F4FE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B24AF"/>
    <w:multiLevelType w:val="hybridMultilevel"/>
    <w:tmpl w:val="F9E2FC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377A1A"/>
    <w:multiLevelType w:val="hybridMultilevel"/>
    <w:tmpl w:val="318C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74E73"/>
    <w:multiLevelType w:val="hybridMultilevel"/>
    <w:tmpl w:val="BCD480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6D0640"/>
    <w:multiLevelType w:val="hybridMultilevel"/>
    <w:tmpl w:val="04849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F51EA1"/>
    <w:multiLevelType w:val="hybridMultilevel"/>
    <w:tmpl w:val="B5A6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D41344"/>
    <w:multiLevelType w:val="hybridMultilevel"/>
    <w:tmpl w:val="A27A8DBE"/>
    <w:lvl w:ilvl="0" w:tplc="1B2CC700">
      <w:start w:val="1"/>
      <w:numFmt w:val="decimal"/>
      <w:lvlText w:val="%1."/>
      <w:lvlJc w:val="left"/>
      <w:pPr>
        <w:ind w:left="720" w:hanging="360"/>
      </w:pPr>
      <w:rPr>
        <w:rFonts w:ascii="Arial" w:hAnsi="Aria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6084968">
    <w:abstractNumId w:val="6"/>
  </w:num>
  <w:num w:numId="2" w16cid:durableId="1672442388">
    <w:abstractNumId w:val="16"/>
  </w:num>
  <w:num w:numId="3" w16cid:durableId="597106631">
    <w:abstractNumId w:val="23"/>
  </w:num>
  <w:num w:numId="4" w16cid:durableId="464276860">
    <w:abstractNumId w:val="5"/>
  </w:num>
  <w:num w:numId="5" w16cid:durableId="672997227">
    <w:abstractNumId w:val="31"/>
  </w:num>
  <w:num w:numId="6" w16cid:durableId="1965188449">
    <w:abstractNumId w:val="13"/>
  </w:num>
  <w:num w:numId="7" w16cid:durableId="697051479">
    <w:abstractNumId w:val="12"/>
  </w:num>
  <w:num w:numId="8" w16cid:durableId="1386106129">
    <w:abstractNumId w:val="7"/>
  </w:num>
  <w:num w:numId="9" w16cid:durableId="293604915">
    <w:abstractNumId w:val="33"/>
  </w:num>
  <w:num w:numId="10" w16cid:durableId="485322112">
    <w:abstractNumId w:val="26"/>
  </w:num>
  <w:num w:numId="11" w16cid:durableId="1710914654">
    <w:abstractNumId w:val="25"/>
  </w:num>
  <w:num w:numId="12" w16cid:durableId="1258172779">
    <w:abstractNumId w:val="3"/>
  </w:num>
  <w:num w:numId="13" w16cid:durableId="750389108">
    <w:abstractNumId w:val="11"/>
  </w:num>
  <w:num w:numId="14" w16cid:durableId="1167138085">
    <w:abstractNumId w:val="2"/>
  </w:num>
  <w:num w:numId="15" w16cid:durableId="407650590">
    <w:abstractNumId w:val="29"/>
  </w:num>
  <w:num w:numId="16" w16cid:durableId="1297447459">
    <w:abstractNumId w:val="0"/>
  </w:num>
  <w:num w:numId="17" w16cid:durableId="1111900791">
    <w:abstractNumId w:val="1"/>
  </w:num>
  <w:num w:numId="18" w16cid:durableId="1206605573">
    <w:abstractNumId w:val="18"/>
  </w:num>
  <w:num w:numId="19" w16cid:durableId="666322630">
    <w:abstractNumId w:val="27"/>
  </w:num>
  <w:num w:numId="20" w16cid:durableId="269826624">
    <w:abstractNumId w:val="22"/>
  </w:num>
  <w:num w:numId="21" w16cid:durableId="2054689345">
    <w:abstractNumId w:val="21"/>
  </w:num>
  <w:num w:numId="22" w16cid:durableId="341666144">
    <w:abstractNumId w:val="30"/>
  </w:num>
  <w:num w:numId="23" w16cid:durableId="2065639644">
    <w:abstractNumId w:val="8"/>
  </w:num>
  <w:num w:numId="24" w16cid:durableId="475806024">
    <w:abstractNumId w:val="17"/>
  </w:num>
  <w:num w:numId="25" w16cid:durableId="1814369982">
    <w:abstractNumId w:val="4"/>
  </w:num>
  <w:num w:numId="26" w16cid:durableId="845755307">
    <w:abstractNumId w:val="15"/>
  </w:num>
  <w:num w:numId="27" w16cid:durableId="1324550027">
    <w:abstractNumId w:val="14"/>
  </w:num>
  <w:num w:numId="28" w16cid:durableId="1194418250">
    <w:abstractNumId w:val="20"/>
  </w:num>
  <w:num w:numId="29" w16cid:durableId="1156797209">
    <w:abstractNumId w:val="28"/>
  </w:num>
  <w:num w:numId="30" w16cid:durableId="1116875446">
    <w:abstractNumId w:val="9"/>
  </w:num>
  <w:num w:numId="31" w16cid:durableId="1301809119">
    <w:abstractNumId w:val="10"/>
  </w:num>
  <w:num w:numId="32" w16cid:durableId="1138455051">
    <w:abstractNumId w:val="24"/>
  </w:num>
  <w:num w:numId="33" w16cid:durableId="190805153">
    <w:abstractNumId w:val="32"/>
  </w:num>
  <w:num w:numId="34" w16cid:durableId="15309515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0729C"/>
    <w:rsid w:val="000425E5"/>
    <w:rsid w:val="00045370"/>
    <w:rsid w:val="000477E4"/>
    <w:rsid w:val="0007319B"/>
    <w:rsid w:val="00084507"/>
    <w:rsid w:val="000C26B4"/>
    <w:rsid w:val="000C78DB"/>
    <w:rsid w:val="000D165F"/>
    <w:rsid w:val="000D6C68"/>
    <w:rsid w:val="000E488E"/>
    <w:rsid w:val="001359ED"/>
    <w:rsid w:val="001429BC"/>
    <w:rsid w:val="00145D05"/>
    <w:rsid w:val="00161626"/>
    <w:rsid w:val="00187ECD"/>
    <w:rsid w:val="00196C6D"/>
    <w:rsid w:val="001E1077"/>
    <w:rsid w:val="001E283C"/>
    <w:rsid w:val="001F3ABE"/>
    <w:rsid w:val="001F6BB6"/>
    <w:rsid w:val="002000A7"/>
    <w:rsid w:val="00203576"/>
    <w:rsid w:val="00210288"/>
    <w:rsid w:val="002250C1"/>
    <w:rsid w:val="00256034"/>
    <w:rsid w:val="00263644"/>
    <w:rsid w:val="002677CF"/>
    <w:rsid w:val="002A649D"/>
    <w:rsid w:val="002B0A6B"/>
    <w:rsid w:val="002B39DB"/>
    <w:rsid w:val="00313013"/>
    <w:rsid w:val="00320741"/>
    <w:rsid w:val="00346FA9"/>
    <w:rsid w:val="00373438"/>
    <w:rsid w:val="003757FF"/>
    <w:rsid w:val="00380BF9"/>
    <w:rsid w:val="003960BA"/>
    <w:rsid w:val="003A5FC8"/>
    <w:rsid w:val="003C2C86"/>
    <w:rsid w:val="003D5A22"/>
    <w:rsid w:val="003F2166"/>
    <w:rsid w:val="003F43E2"/>
    <w:rsid w:val="00420571"/>
    <w:rsid w:val="00423B17"/>
    <w:rsid w:val="00426055"/>
    <w:rsid w:val="004319B9"/>
    <w:rsid w:val="00463F57"/>
    <w:rsid w:val="0046764A"/>
    <w:rsid w:val="00471A20"/>
    <w:rsid w:val="004720FC"/>
    <w:rsid w:val="004B4859"/>
    <w:rsid w:val="004C05B6"/>
    <w:rsid w:val="004F645D"/>
    <w:rsid w:val="00500FD6"/>
    <w:rsid w:val="00565DC7"/>
    <w:rsid w:val="00572999"/>
    <w:rsid w:val="00575126"/>
    <w:rsid w:val="00575844"/>
    <w:rsid w:val="00590885"/>
    <w:rsid w:val="005E7B18"/>
    <w:rsid w:val="005F53DC"/>
    <w:rsid w:val="0060082C"/>
    <w:rsid w:val="00613897"/>
    <w:rsid w:val="00615AB9"/>
    <w:rsid w:val="006161B7"/>
    <w:rsid w:val="0065063A"/>
    <w:rsid w:val="006703C1"/>
    <w:rsid w:val="00681067"/>
    <w:rsid w:val="00685A08"/>
    <w:rsid w:val="006914AD"/>
    <w:rsid w:val="006A6825"/>
    <w:rsid w:val="006C4666"/>
    <w:rsid w:val="006C527C"/>
    <w:rsid w:val="006D59FE"/>
    <w:rsid w:val="0070627E"/>
    <w:rsid w:val="007250FA"/>
    <w:rsid w:val="00742775"/>
    <w:rsid w:val="00747184"/>
    <w:rsid w:val="00770BEC"/>
    <w:rsid w:val="007806CE"/>
    <w:rsid w:val="007809CA"/>
    <w:rsid w:val="007855F0"/>
    <w:rsid w:val="007A3F47"/>
    <w:rsid w:val="007C5539"/>
    <w:rsid w:val="007E6EA8"/>
    <w:rsid w:val="007F6B30"/>
    <w:rsid w:val="00843069"/>
    <w:rsid w:val="00850551"/>
    <w:rsid w:val="008662E4"/>
    <w:rsid w:val="008B187A"/>
    <w:rsid w:val="008D410E"/>
    <w:rsid w:val="008E4247"/>
    <w:rsid w:val="00936C09"/>
    <w:rsid w:val="009D0993"/>
    <w:rsid w:val="009D5F30"/>
    <w:rsid w:val="009E3071"/>
    <w:rsid w:val="009E63F6"/>
    <w:rsid w:val="00A00D3B"/>
    <w:rsid w:val="00A25F3B"/>
    <w:rsid w:val="00A3440B"/>
    <w:rsid w:val="00A749ED"/>
    <w:rsid w:val="00A92D05"/>
    <w:rsid w:val="00AA3FBD"/>
    <w:rsid w:val="00AB5EF8"/>
    <w:rsid w:val="00AD5587"/>
    <w:rsid w:val="00B06573"/>
    <w:rsid w:val="00B54B36"/>
    <w:rsid w:val="00B64B16"/>
    <w:rsid w:val="00BB00BC"/>
    <w:rsid w:val="00BB537B"/>
    <w:rsid w:val="00BB78C2"/>
    <w:rsid w:val="00BD2D35"/>
    <w:rsid w:val="00BF087C"/>
    <w:rsid w:val="00C11CA2"/>
    <w:rsid w:val="00C53096"/>
    <w:rsid w:val="00C72E39"/>
    <w:rsid w:val="00C77AE9"/>
    <w:rsid w:val="00CA443A"/>
    <w:rsid w:val="00CF0C6F"/>
    <w:rsid w:val="00D05B58"/>
    <w:rsid w:val="00D365E0"/>
    <w:rsid w:val="00D47CB8"/>
    <w:rsid w:val="00D50FB9"/>
    <w:rsid w:val="00D56541"/>
    <w:rsid w:val="00D75C63"/>
    <w:rsid w:val="00D81224"/>
    <w:rsid w:val="00DA3384"/>
    <w:rsid w:val="00DA73BE"/>
    <w:rsid w:val="00DB7DD9"/>
    <w:rsid w:val="00DE659B"/>
    <w:rsid w:val="00E07A4C"/>
    <w:rsid w:val="00E23922"/>
    <w:rsid w:val="00E52C4E"/>
    <w:rsid w:val="00E7168A"/>
    <w:rsid w:val="00F05D37"/>
    <w:rsid w:val="00F56885"/>
    <w:rsid w:val="00F70AFC"/>
    <w:rsid w:val="00F7482D"/>
    <w:rsid w:val="00FA298B"/>
    <w:rsid w:val="00FA5C85"/>
    <w:rsid w:val="00FD2240"/>
    <w:rsid w:val="00FE0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7E2432"/>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4317">
      <w:bodyDiv w:val="1"/>
      <w:marLeft w:val="0"/>
      <w:marRight w:val="0"/>
      <w:marTop w:val="0"/>
      <w:marBottom w:val="0"/>
      <w:divBdr>
        <w:top w:val="none" w:sz="0" w:space="0" w:color="auto"/>
        <w:left w:val="none" w:sz="0" w:space="0" w:color="auto"/>
        <w:bottom w:val="none" w:sz="0" w:space="0" w:color="auto"/>
        <w:right w:val="none" w:sz="0" w:space="0" w:color="auto"/>
      </w:divBdr>
    </w:div>
    <w:div w:id="145918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1526</Words>
  <Characters>8552</Characters>
  <Application>Microsoft Office Word</Application>
  <DocSecurity>0</DocSecurity>
  <Lines>503</Lines>
  <Paragraphs>272</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Amy Jackson</cp:lastModifiedBy>
  <cp:revision>3</cp:revision>
  <cp:lastPrinted>2024-02-22T14:14:00Z</cp:lastPrinted>
  <dcterms:created xsi:type="dcterms:W3CDTF">2024-10-17T15:39:00Z</dcterms:created>
  <dcterms:modified xsi:type="dcterms:W3CDTF">2026-03-09T09:45:00Z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0x01010006EFCC8470D16843A1D49377040B580A</vt:lpwstr>
  </property>
</Properties>
</file>