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Cs/>
          <w:sz w:val="22"/>
          <w:szCs w:val="22"/>
          <w:u w:val="single"/>
        </w:rPr>
      </w:pPr>
      <w:r>
        <w:rPr>
          <w:rFonts w:cs="Arial" w:ascii="Arial" w:hAnsi="Arial"/>
          <w:b/>
          <w:bCs/>
          <w:sz w:val="22"/>
          <w:szCs w:val="22"/>
          <w:u w:val="single"/>
        </w:rPr>
        <w:t>Job Description and Person Specification Profile</w:t>
      </w:r>
    </w:p>
    <w:p>
      <w:pPr>
        <w:pStyle w:val="Normal"/>
        <w:jc w:val="center"/>
        <w:rPr>
          <w:rFonts w:ascii="Arial" w:hAnsi="Arial" w:cs="Arial"/>
          <w:b/>
          <w:bCs/>
          <w:sz w:val="22"/>
          <w:szCs w:val="22"/>
        </w:rPr>
      </w:pPr>
      <w:r>
        <w:rPr>
          <w:rFonts w:cs="Arial" w:ascii="Arial" w:hAnsi="Arial"/>
          <w:b/>
          <w:bCs/>
          <w:sz w:val="22"/>
          <w:szCs w:val="22"/>
        </w:rPr>
      </w:r>
    </w:p>
    <w:tbl>
      <w:tblPr>
        <w:tblW w:w="9606" w:type="dxa"/>
        <w:jc w:val="left"/>
        <w:tblInd w:w="108" w:type="dxa"/>
        <w:tblLayout w:type="fixed"/>
        <w:tblCellMar>
          <w:top w:w="0" w:type="dxa"/>
          <w:left w:w="108" w:type="dxa"/>
          <w:bottom w:w="0" w:type="dxa"/>
          <w:right w:w="108" w:type="dxa"/>
        </w:tblCellMar>
      </w:tblPr>
      <w:tblGrid>
        <w:gridCol w:w="1980"/>
        <w:gridCol w:w="7626"/>
      </w:tblGrid>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Job Title</w:t>
            </w:r>
          </w:p>
        </w:tc>
        <w:tc>
          <w:tcPr>
            <w:tcW w:w="7626" w:type="dxa"/>
            <w:tcBorders/>
          </w:tcPr>
          <w:p>
            <w:pPr>
              <w:pStyle w:val="Normal"/>
              <w:spacing w:lineRule="auto" w:line="240" w:before="0" w:after="0"/>
              <w:rPr>
                <w:rFonts w:ascii="Arial" w:hAnsi="Arial" w:cs="Arial"/>
                <w:sz w:val="22"/>
                <w:szCs w:val="22"/>
              </w:rPr>
            </w:pPr>
            <w:r>
              <w:rPr>
                <w:rFonts w:cs="Arial" w:ascii="Arial" w:hAnsi="Arial"/>
                <w:sz w:val="22"/>
                <w:szCs w:val="22"/>
              </w:rPr>
              <w:t>Pest control officer</w:t>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Job ID</w:t>
            </w:r>
          </w:p>
        </w:tc>
        <w:tc>
          <w:tcPr>
            <w:tcW w:w="7626" w:type="dxa"/>
            <w:tcBorders/>
          </w:tcPr>
          <w:p>
            <w:pPr>
              <w:pStyle w:val="Normal"/>
              <w:spacing w:lineRule="auto" w:line="240" w:before="0" w:after="0"/>
              <w:rPr>
                <w:rFonts w:ascii="Arial" w:hAnsi="Arial" w:cs="Arial"/>
                <w:sz w:val="22"/>
                <w:szCs w:val="22"/>
              </w:rPr>
            </w:pPr>
            <w:r>
              <w:rPr>
                <w:rFonts w:cs="Arial" w:ascii="Arial" w:hAnsi="Arial"/>
                <w:sz w:val="22"/>
                <w:szCs w:val="22"/>
              </w:rPr>
              <w:t>G32</w:t>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Service</w:t>
            </w:r>
          </w:p>
        </w:tc>
        <w:tc>
          <w:tcPr>
            <w:tcW w:w="7626" w:type="dxa"/>
            <w:tcBorders/>
          </w:tcPr>
          <w:p>
            <w:pPr>
              <w:pStyle w:val="Normal"/>
              <w:spacing w:lineRule="auto" w:line="240" w:before="0" w:after="0"/>
              <w:rPr>
                <w:rFonts w:ascii="Arial" w:hAnsi="Arial" w:cs="Arial"/>
                <w:sz w:val="22"/>
                <w:szCs w:val="22"/>
              </w:rPr>
            </w:pPr>
            <w:r>
              <w:rPr>
                <w:rFonts w:cs="Arial" w:ascii="Arial" w:hAnsi="Arial"/>
                <w:sz w:val="22"/>
                <w:szCs w:val="22"/>
              </w:rPr>
              <w:t>Operations and greenspace</w:t>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Grade</w:t>
            </w:r>
          </w:p>
        </w:tc>
        <w:tc>
          <w:tcPr>
            <w:tcW w:w="7626" w:type="dxa"/>
            <w:tcBorders/>
          </w:tcPr>
          <w:p>
            <w:pPr>
              <w:pStyle w:val="Normal"/>
              <w:spacing w:lineRule="auto" w:line="240" w:before="0" w:after="0"/>
              <w:rPr>
                <w:rFonts w:ascii="Arial" w:hAnsi="Arial" w:cs="Arial"/>
                <w:sz w:val="22"/>
                <w:szCs w:val="22"/>
              </w:rPr>
            </w:pPr>
            <w:r>
              <w:rPr>
                <w:rFonts w:cs="Arial" w:ascii="Arial" w:hAnsi="Arial"/>
                <w:sz w:val="22"/>
                <w:szCs w:val="22"/>
              </w:rPr>
              <w:t>E</w:t>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Reporting to</w:t>
            </w:r>
          </w:p>
        </w:tc>
        <w:tc>
          <w:tcPr>
            <w:tcW w:w="7626" w:type="dxa"/>
            <w:tcBorders/>
          </w:tcPr>
          <w:p>
            <w:pPr>
              <w:pStyle w:val="Normal"/>
              <w:spacing w:lineRule="auto" w:line="240" w:before="0" w:after="0"/>
              <w:rPr>
                <w:rFonts w:ascii="Arial" w:hAnsi="Arial" w:cs="Arial"/>
                <w:sz w:val="22"/>
                <w:szCs w:val="22"/>
              </w:rPr>
            </w:pPr>
            <w:r>
              <w:rPr>
                <w:rFonts w:cs="Arial" w:ascii="Arial" w:hAnsi="Arial"/>
                <w:sz w:val="22"/>
                <w:szCs w:val="22"/>
              </w:rPr>
              <w:t>Operations Manager</w:t>
            </w:r>
          </w:p>
        </w:tc>
      </w:tr>
    </w:tbl>
    <w:p>
      <w:pPr>
        <w:pStyle w:val="Normal"/>
        <w:spacing w:lineRule="auto" w:line="276"/>
        <w:jc w:val="both"/>
        <w:rPr>
          <w:rFonts w:ascii="Arial" w:hAnsi="Arial" w:eastAsia="Calibri" w:cs="Arial"/>
          <w:b/>
          <w:sz w:val="22"/>
          <w:szCs w:val="22"/>
        </w:rPr>
      </w:pPr>
      <w:r>
        <w:rPr>
          <w:rFonts w:eastAsia="Calibri" w:cs="Arial" w:ascii="Arial" w:hAnsi="Arial"/>
          <w:b/>
          <w:sz w:val="22"/>
          <w:szCs w:val="22"/>
        </w:rPr>
      </w:r>
    </w:p>
    <w:tbl>
      <w:tblPr>
        <w:tblW w:w="9475" w:type="dxa"/>
        <w:jc w:val="left"/>
        <w:tblInd w:w="108" w:type="dxa"/>
        <w:tblLayout w:type="fixed"/>
        <w:tblCellMar>
          <w:top w:w="0" w:type="dxa"/>
          <w:left w:w="108" w:type="dxa"/>
          <w:bottom w:w="0" w:type="dxa"/>
          <w:right w:w="108" w:type="dxa"/>
        </w:tblCellMar>
      </w:tblPr>
      <w:tblGrid>
        <w:gridCol w:w="9475"/>
      </w:tblGrid>
      <w:tr>
        <w:trPr/>
        <w:tc>
          <w:tcPr>
            <w:tcW w:w="9475" w:type="dxa"/>
            <w:tcBorders>
              <w:top w:val="single" w:sz="18" w:space="0" w:color="7030A0"/>
              <w:left w:val="single" w:sz="18" w:space="0" w:color="7030A0"/>
              <w:bottom w:val="single" w:sz="18" w:space="0" w:color="7030A0"/>
              <w:right w:val="single" w:sz="18" w:space="0" w:color="7030A0"/>
            </w:tcBorders>
            <w:shd w:fill="FFE599" w:val="clear"/>
          </w:tcPr>
          <w:p>
            <w:pPr>
              <w:pStyle w:val="Normal"/>
              <w:spacing w:lineRule="auto" w:line="240" w:before="0" w:after="0"/>
              <w:rPr>
                <w:rFonts w:ascii="Arial" w:hAnsi="Arial" w:eastAsia="Calibri" w:cs="Arial"/>
                <w:b/>
                <w:sz w:val="22"/>
                <w:szCs w:val="22"/>
              </w:rPr>
            </w:pPr>
            <w:r>
              <w:rPr>
                <w:rFonts w:eastAsia="Calibri" w:cs="Arial" w:ascii="Arial" w:hAnsi="Arial"/>
                <w:b/>
                <w:sz w:val="22"/>
                <w:szCs w:val="22"/>
              </w:rPr>
              <w:t>The Role</w:t>
            </w:r>
          </w:p>
        </w:tc>
      </w:tr>
      <w:tr>
        <w:trPr>
          <w:trHeight w:val="3313" w:hRule="atLeast"/>
        </w:trPr>
        <w:tc>
          <w:tcPr>
            <w:tcW w:w="9475" w:type="dxa"/>
            <w:tcBorders>
              <w:top w:val="single" w:sz="18" w:space="0" w:color="7030A0"/>
              <w:left w:val="single" w:sz="18" w:space="0" w:color="7030A0"/>
              <w:bottom w:val="single" w:sz="18" w:space="0" w:color="7030A0"/>
              <w:right w:val="single" w:sz="18" w:space="0" w:color="7030A0"/>
            </w:tcBorders>
          </w:tcPr>
          <w:p>
            <w:pPr>
              <w:pStyle w:val="Normal"/>
              <w:spacing w:lineRule="auto" w:line="240" w:before="0" w:after="0"/>
              <w:ind w:hanging="2880" w:left="2880" w:right="0"/>
              <w:rPr>
                <w:rFonts w:ascii="Arial" w:hAnsi="Arial" w:eastAsia="Arial" w:cs="Arial"/>
              </w:rPr>
            </w:pPr>
            <w:r>
              <w:rPr>
                <w:rFonts w:eastAsia="Arial" w:cs="Arial" w:ascii="Arial" w:hAnsi="Arial"/>
              </w:rPr>
              <w:t xml:space="preserve"> </w:t>
            </w:r>
          </w:p>
          <w:p>
            <w:pPr>
              <w:pStyle w:val="BodyTextIndent"/>
              <w:spacing w:lineRule="auto" w:line="240" w:before="0" w:after="0"/>
              <w:rPr>
                <w:rFonts w:ascii="Arial" w:hAnsi="Arial" w:cs="Arial"/>
                <w:sz w:val="22"/>
                <w:szCs w:val="22"/>
              </w:rPr>
            </w:pPr>
            <w:r>
              <w:rPr>
                <w:rFonts w:cs="Arial" w:ascii="Arial" w:hAnsi="Arial"/>
                <w:sz w:val="22"/>
                <w:szCs w:val="22"/>
              </w:rPr>
              <w:t>1.</w:t>
              <w:tab/>
              <w:t xml:space="preserve">To organise and implement pest control work including inspections, surveys and treatments as required to premises, persons, vehicles and non-target species and environment in accordance with the policy and guidelines of the Department  </w:t>
            </w:r>
          </w:p>
          <w:p>
            <w:pPr>
              <w:pStyle w:val="Normal"/>
              <w:spacing w:lineRule="auto" w:line="240" w:before="0" w:after="0"/>
              <w:ind w:hanging="540" w:left="540" w:right="0"/>
              <w:rPr>
                <w:rFonts w:ascii="Arial" w:hAnsi="Arial" w:cs="Arial"/>
                <w:sz w:val="22"/>
                <w:szCs w:val="22"/>
              </w:rPr>
            </w:pPr>
            <w:r>
              <w:rPr>
                <w:rFonts w:cs="Arial" w:ascii="Arial" w:hAnsi="Arial"/>
                <w:sz w:val="22"/>
                <w:szCs w:val="22"/>
              </w:rPr>
            </w:r>
          </w:p>
          <w:p>
            <w:pPr>
              <w:pStyle w:val="Normal"/>
              <w:spacing w:lineRule="auto" w:line="240" w:before="0" w:after="0"/>
              <w:ind w:hanging="540" w:left="540" w:right="0"/>
              <w:rPr>
                <w:rFonts w:ascii="Arial" w:hAnsi="Arial" w:cs="Arial"/>
                <w:sz w:val="22"/>
              </w:rPr>
            </w:pPr>
            <w:r>
              <w:rPr>
                <w:rFonts w:cs="Arial" w:ascii="Arial" w:hAnsi="Arial"/>
                <w:sz w:val="22"/>
              </w:rPr>
              <w:t>2.</w:t>
              <w:tab/>
              <w:t>To maintain and develop technical skills and knowledge to ensure a quality service is provided and maintained.</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3.</w:t>
              <w:tab/>
              <w:t>To advise, where appropriate, officers of the Council, Elected Members and members of the public, on proofing and any other measures to control infestations.</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4.</w:t>
              <w:tab/>
              <w:t>To be responsible for the safe storage, mixing and application of all pest control materials including proper implementation of good Health and Safety practices.</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5.</w:t>
              <w:tab/>
              <w:t>To participate and assist the Services Manager in the commercial activities of the Pest Control section including estimation and preparation of commercial contracts and in establishing new business and new contracts.</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6.</w:t>
              <w:tab/>
              <w:t>Participate and assist in training and development as required.</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7.</w:t>
              <w:tab/>
              <w:t>To receive and process income associated with the activities of the Section.</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8.</w:t>
              <w:tab/>
              <w:t>Ensure that the highest standard of customer care is maintained.</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9.</w:t>
              <w:tab/>
              <w:t>Undertake such administrative duties as may be required by the post including operation of electronic and other equipment which is provided to carry out various functions including computer systems, electronic debit card payments and mobile phones.</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10.</w:t>
              <w:tab/>
              <w:t>Undertake the duties in accordance with the hours as may be required by the service.</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rFonts w:ascii="Arial" w:hAnsi="Arial" w:cs="Arial"/>
                <w:sz w:val="22"/>
              </w:rPr>
            </w:pPr>
            <w:r>
              <w:rPr>
                <w:rFonts w:cs="Arial" w:ascii="Arial" w:hAnsi="Arial"/>
                <w:sz w:val="22"/>
              </w:rPr>
              <w:t>11.</w:t>
              <w:tab/>
              <w:t xml:space="preserve">To support the cemetery operatives and bereavement services, to ensure the operational aspect of service delivery isn’t adversely affected. </w:t>
            </w:r>
          </w:p>
          <w:p>
            <w:pPr>
              <w:pStyle w:val="Normal"/>
              <w:spacing w:lineRule="auto" w:line="240" w:before="0" w:after="0"/>
              <w:ind w:hanging="540" w:left="540" w:right="0"/>
              <w:rPr>
                <w:rFonts w:ascii="Arial" w:hAnsi="Arial" w:cs="Arial"/>
                <w:sz w:val="22"/>
              </w:rPr>
            </w:pPr>
            <w:r>
              <w:rPr>
                <w:rFonts w:cs="Arial" w:ascii="Arial" w:hAnsi="Arial"/>
                <w:sz w:val="22"/>
              </w:rPr>
            </w:r>
          </w:p>
          <w:p>
            <w:pPr>
              <w:pStyle w:val="Normal"/>
              <w:spacing w:lineRule="auto" w:line="240" w:before="0" w:after="0"/>
              <w:ind w:hanging="540" w:left="540" w:right="0"/>
              <w:rPr/>
            </w:pPr>
            <w:r>
              <w:rPr>
                <w:rFonts w:cs="Arial" w:ascii="Arial" w:hAnsi="Arial"/>
                <w:sz w:val="22"/>
              </w:rPr>
              <w:t>12.</w:t>
              <w:tab/>
              <w:t>To perform any other duties that corresponds reasonably to the general character of the post and is commensurate with its level of responsibility.</w:t>
            </w:r>
            <w:r>
              <w:rPr>
                <w:rFonts w:cs="Arial" w:ascii="Arial" w:hAnsi="Arial"/>
                <w:b/>
                <w:bCs/>
                <w:sz w:val="22"/>
              </w:rPr>
              <w:t xml:space="preserve"> </w:t>
            </w:r>
          </w:p>
          <w:p>
            <w:pPr>
              <w:pStyle w:val="Normal"/>
              <w:spacing w:lineRule="auto" w:line="240" w:before="0" w:after="0"/>
              <w:ind w:hanging="540" w:left="540" w:right="0"/>
              <w:rPr/>
            </w:pPr>
            <w:r>
              <w:rPr/>
            </w:r>
          </w:p>
          <w:p>
            <w:pPr>
              <w:pStyle w:val="NoSpacing"/>
              <w:spacing w:lineRule="auto" w:line="240" w:before="0" w:after="0"/>
              <w:jc w:val="both"/>
              <w:rPr>
                <w:rFonts w:ascii="Arial" w:hAnsi="Arial" w:cs="Arial"/>
                <w:sz w:val="20"/>
                <w:szCs w:val="20"/>
              </w:rPr>
            </w:pPr>
            <w:r>
              <w:rPr>
                <w:rFonts w:cs="Arial" w:ascii="Arial" w:hAnsi="Arial"/>
                <w:sz w:val="20"/>
                <w:szCs w:val="20"/>
              </w:rPr>
            </w:r>
          </w:p>
        </w:tc>
      </w:tr>
    </w:tbl>
    <w:p>
      <w:pPr>
        <w:pStyle w:val="Normal"/>
        <w:spacing w:lineRule="auto" w:line="276"/>
        <w:jc w:val="both"/>
        <w:rPr>
          <w:rFonts w:ascii="Arial" w:hAnsi="Arial" w:eastAsia="Calibri" w:cs="Arial"/>
          <w:b/>
        </w:rPr>
      </w:pPr>
      <w:r>
        <w:rPr>
          <w:rFonts w:eastAsia="Calibri" w:cs="Arial" w:ascii="Arial" w:hAnsi="Arial"/>
          <w:b/>
        </w:rPr>
      </w:r>
    </w:p>
    <w:p>
      <w:pPr>
        <w:pStyle w:val="Normal"/>
        <w:spacing w:lineRule="auto" w:line="276"/>
        <w:jc w:val="both"/>
        <w:rPr>
          <w:rFonts w:ascii="Arial" w:hAnsi="Arial" w:eastAsia="Calibri" w:cs="Arial"/>
          <w:b/>
        </w:rPr>
      </w:pPr>
      <w:r>
        <w:rPr>
          <w:rFonts w:eastAsia="Calibri" w:cs="Arial" w:ascii="Arial" w:hAnsi="Arial"/>
          <w:b/>
        </w:rPr>
      </w:r>
    </w:p>
    <w:tbl>
      <w:tblPr>
        <w:tblW w:w="9475" w:type="dxa"/>
        <w:jc w:val="left"/>
        <w:tblInd w:w="108" w:type="dxa"/>
        <w:tblLayout w:type="fixed"/>
        <w:tblCellMar>
          <w:top w:w="0" w:type="dxa"/>
          <w:left w:w="108" w:type="dxa"/>
          <w:bottom w:w="0" w:type="dxa"/>
          <w:right w:w="108" w:type="dxa"/>
        </w:tblCellMar>
      </w:tblPr>
      <w:tblGrid>
        <w:gridCol w:w="9475"/>
      </w:tblGrid>
      <w:tr>
        <w:trPr>
          <w:trHeight w:val="265" w:hRule="atLeast"/>
        </w:trPr>
        <w:tc>
          <w:tcPr>
            <w:tcW w:w="9475" w:type="dxa"/>
            <w:tcBorders>
              <w:top w:val="single" w:sz="18" w:space="0" w:color="70AD47"/>
              <w:left w:val="single" w:sz="18" w:space="0" w:color="70AD47"/>
              <w:bottom w:val="single" w:sz="18" w:space="0" w:color="70AD47"/>
              <w:right w:val="single" w:sz="18" w:space="0" w:color="70AD47"/>
            </w:tcBorders>
            <w:shd w:fill="C5E0B3" w:val="clear"/>
          </w:tcPr>
          <w:p>
            <w:pPr>
              <w:pStyle w:val="Normal"/>
              <w:spacing w:lineRule="auto" w:line="240" w:before="0" w:after="0"/>
              <w:rPr>
                <w:rFonts w:ascii="Arial" w:hAnsi="Arial" w:eastAsia="Calibri" w:cs="Arial"/>
                <w:b/>
              </w:rPr>
            </w:pPr>
            <w:r>
              <w:rPr>
                <w:rFonts w:eastAsia="Calibri" w:cs="Arial" w:ascii="Arial" w:hAnsi="Arial"/>
                <w:b/>
              </w:rPr>
              <w:t>About You</w:t>
            </w:r>
          </w:p>
        </w:tc>
      </w:tr>
      <w:tr>
        <w:trPr>
          <w:trHeight w:val="523" w:hRule="atLeast"/>
        </w:trPr>
        <w:tc>
          <w:tcPr>
            <w:tcW w:w="9475" w:type="dxa"/>
            <w:tcBorders>
              <w:top w:val="single" w:sz="18" w:space="0" w:color="70AD47"/>
              <w:left w:val="single" w:sz="18" w:space="0" w:color="70AD47"/>
              <w:bottom w:val="single" w:sz="18" w:space="0" w:color="70AD47"/>
              <w:right w:val="single" w:sz="18" w:space="0" w:color="70AD47"/>
            </w:tcBorders>
          </w:tcPr>
          <w:p>
            <w:pPr>
              <w:pStyle w:val="Normal"/>
              <w:spacing w:lineRule="auto" w:line="240" w:before="0" w:after="0"/>
              <w:rPr>
                <w:rFonts w:ascii="Arial" w:hAnsi="Arial" w:eastAsia="Calibri" w:cs="Arial"/>
                <w:b/>
              </w:rPr>
            </w:pPr>
            <w:r>
              <w:rPr>
                <w:rFonts w:eastAsia="Calibri" w:cs="Arial" w:ascii="Arial" w:hAnsi="Arial"/>
                <w:b/>
              </w:rPr>
              <w:t>Your essential qualifications</w:t>
            </w:r>
          </w:p>
          <w:p>
            <w:pPr>
              <w:pStyle w:val="Normal"/>
              <w:spacing w:lineRule="auto" w:line="240" w:before="0" w:after="0"/>
              <w:rPr>
                <w:rFonts w:ascii="Arial" w:hAnsi="Arial" w:eastAsia="Calibri" w:cs="Arial"/>
                <w:b/>
              </w:rPr>
            </w:pPr>
            <w:r>
              <w:rPr>
                <w:rFonts w:eastAsia="Calibri" w:cs="Arial" w:ascii="Arial" w:hAnsi="Arial"/>
                <w:b/>
              </w:rPr>
              <w:t>The RSH level 2 qualification in Pest Control or equivalent</w:t>
            </w:r>
          </w:p>
          <w:p>
            <w:pPr>
              <w:pStyle w:val="ListParagraph"/>
              <w:numPr>
                <w:ilvl w:val="0"/>
                <w:numId w:val="3"/>
              </w:numPr>
              <w:spacing w:lineRule="auto" w:line="240" w:before="0" w:after="0"/>
              <w:contextualSpacing/>
              <w:rPr>
                <w:rFonts w:eastAsia="Calibri"/>
                <w:bCs/>
              </w:rPr>
            </w:pPr>
            <w:r>
              <w:rPr>
                <w:rFonts w:eastAsia="Calibri"/>
                <w:bCs/>
              </w:rPr>
            </w:r>
          </w:p>
          <w:p>
            <w:pPr>
              <w:pStyle w:val="NoSpacing"/>
              <w:spacing w:lineRule="auto" w:line="240" w:before="0" w:after="0"/>
              <w:rPr>
                <w:rFonts w:ascii="Arial" w:hAnsi="Arial" w:cs="Arial"/>
                <w:b/>
                <w:sz w:val="20"/>
                <w:szCs w:val="20"/>
              </w:rPr>
            </w:pPr>
            <w:r>
              <w:rPr>
                <w:rFonts w:cs="Arial" w:ascii="Arial" w:hAnsi="Arial"/>
                <w:b/>
                <w:sz w:val="20"/>
                <w:szCs w:val="20"/>
              </w:rPr>
              <w:t>Your essential skills, knowledge and experience</w:t>
            </w:r>
          </w:p>
          <w:tbl>
            <w:tblPr>
              <w:tblW w:w="9259" w:type="dxa"/>
              <w:jc w:val="left"/>
              <w:tblInd w:w="0" w:type="dxa"/>
              <w:tblLayout w:type="fixed"/>
              <w:tblCellMar>
                <w:top w:w="0" w:type="dxa"/>
                <w:left w:w="108" w:type="dxa"/>
                <w:bottom w:w="0" w:type="dxa"/>
                <w:right w:w="108" w:type="dxa"/>
              </w:tblCellMar>
            </w:tblPr>
            <w:tblGrid>
              <w:gridCol w:w="619"/>
              <w:gridCol w:w="7143"/>
              <w:gridCol w:w="1497"/>
            </w:tblGrid>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p>
                  <w:pPr>
                    <w:pStyle w:val="Normal"/>
                    <w:spacing w:lineRule="auto" w:line="240" w:before="0" w:after="0"/>
                    <w:rPr>
                      <w:rFonts w:ascii="Arial" w:hAnsi="Arial" w:cs="Arial"/>
                      <w:b/>
                      <w:bCs/>
                      <w:sz w:val="22"/>
                    </w:rPr>
                  </w:pPr>
                  <w:r>
                    <w:rPr>
                      <w:rFonts w:cs="Arial" w:ascii="Arial" w:hAnsi="Arial"/>
                      <w:b/>
                      <w:bCs/>
                      <w:sz w:val="22"/>
                    </w:rPr>
                    <w:t>1.</w:t>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p>
                  <w:pPr>
                    <w:pStyle w:val="Normal"/>
                    <w:spacing w:lineRule="auto" w:line="240" w:before="0" w:after="0"/>
                    <w:rPr>
                      <w:rFonts w:ascii="Arial" w:hAnsi="Arial" w:cs="Arial"/>
                      <w:b/>
                      <w:bCs/>
                      <w:sz w:val="22"/>
                      <w:u w:val="single"/>
                    </w:rPr>
                  </w:pPr>
                  <w:r>
                    <w:rPr>
                      <w:rFonts w:cs="Arial" w:ascii="Arial" w:hAnsi="Arial"/>
                      <w:b/>
                      <w:bCs/>
                      <w:sz w:val="22"/>
                      <w:u w:val="single"/>
                    </w:rPr>
                    <w:t>Educational Standard/Qualifications/Membership of Professional Institution (indicate grade)</w:t>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szCs w:val="22"/>
                    </w:rPr>
                  </w:pPr>
                  <w:r>
                    <w:rPr>
                      <w:rFonts w:cs="Arial" w:ascii="Arial" w:hAnsi="Arial"/>
                      <w:b/>
                      <w:bCs/>
                      <w:sz w:val="22"/>
                      <w:szCs w:val="22"/>
                    </w:rPr>
                  </w:r>
                </w:p>
                <w:p>
                  <w:pPr>
                    <w:pStyle w:val="Normal"/>
                    <w:spacing w:lineRule="auto" w:line="240" w:before="0" w:after="0"/>
                    <w:rPr>
                      <w:rFonts w:ascii="Arial" w:hAnsi="Arial" w:cs="Arial"/>
                      <w:sz w:val="22"/>
                      <w:szCs w:val="22"/>
                    </w:rPr>
                  </w:pPr>
                  <w:r>
                    <w:rPr>
                      <w:rFonts w:cs="Arial" w:ascii="Arial" w:hAnsi="Arial"/>
                      <w:sz w:val="22"/>
                      <w:szCs w:val="22"/>
                    </w:rPr>
                    <w:t>Sufficient literacy and numeracy to undertake the tasks and duties of the role (Minimal NVQ2 in Business Administration or equivalent)</w:t>
                  </w:r>
                </w:p>
                <w:p>
                  <w:pPr>
                    <w:pStyle w:val="Normal"/>
                    <w:spacing w:lineRule="auto" w:line="240" w:before="0" w:after="0"/>
                    <w:rPr>
                      <w:rFonts w:ascii="Arial" w:hAnsi="Arial" w:cs="Arial"/>
                      <w:sz w:val="22"/>
                      <w:szCs w:val="22"/>
                    </w:rPr>
                  </w:pPr>
                  <w:r>
                    <w:rPr>
                      <w:rFonts w:cs="Arial" w:ascii="Arial" w:hAnsi="Arial"/>
                      <w:sz w:val="22"/>
                      <w:szCs w:val="22"/>
                    </w:rPr>
                    <w:t>Full clean driving licence</w:t>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p>
                  <w:pPr>
                    <w:pStyle w:val="Normal"/>
                    <w:spacing w:lineRule="auto" w:line="240" w:before="0" w:after="0"/>
                    <w:jc w:val="center"/>
                    <w:rPr>
                      <w:rFonts w:ascii="Arial" w:hAnsi="Arial" w:cs="Arial"/>
                      <w:b/>
                      <w:bCs/>
                      <w:sz w:val="22"/>
                    </w:rPr>
                  </w:pPr>
                  <w:r>
                    <w:rPr>
                      <w:rFonts w:cs="Arial" w:ascii="Arial" w:hAnsi="Arial"/>
                      <w:b/>
                      <w:bCs/>
                      <w:sz w:val="22"/>
                    </w:rPr>
                  </w:r>
                </w:p>
                <w:p>
                  <w:pPr>
                    <w:pStyle w:val="Normal"/>
                    <w:spacing w:lineRule="auto" w:line="240" w:before="0" w:after="0"/>
                    <w:jc w:val="center"/>
                    <w:rPr>
                      <w:rFonts w:ascii="Arial" w:hAnsi="Arial" w:cs="Arial"/>
                      <w:b/>
                      <w:bCs/>
                      <w:sz w:val="22"/>
                    </w:rPr>
                  </w:pPr>
                  <w:r>
                    <w:rPr>
                      <w:rFonts w:cs="Arial" w:ascii="Arial" w:hAnsi="Arial"/>
                      <w:b/>
                      <w:bCs/>
                      <w:sz w:val="22"/>
                    </w:rPr>
                    <w:t>E</w:t>
                  </w:r>
                </w:p>
                <w:p>
                  <w:pPr>
                    <w:pStyle w:val="Normal"/>
                    <w:spacing w:lineRule="auto" w:line="240" w:before="0" w:after="0"/>
                    <w:jc w:val="center"/>
                    <w:rPr>
                      <w:rFonts w:ascii="Arial" w:hAnsi="Arial" w:cs="Arial"/>
                      <w:b/>
                      <w:bCs/>
                      <w:sz w:val="22"/>
                    </w:rPr>
                  </w:pPr>
                  <w:r>
                    <w:rPr>
                      <w:rFonts w:cs="Arial" w:ascii="Arial" w:hAnsi="Arial"/>
                      <w:b/>
                      <w:bCs/>
                      <w:sz w:val="22"/>
                    </w:rPr>
                    <w:t>E</w:t>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pacing w:lineRule="auto" w:line="240" w:before="0" w:after="0"/>
                    <w:rPr>
                      <w:rFonts w:ascii="Arial" w:hAnsi="Arial" w:cs="Arial"/>
                      <w:sz w:val="22"/>
                      <w:szCs w:val="22"/>
                    </w:rPr>
                  </w:pPr>
                  <w:r>
                    <w:rPr>
                      <w:rFonts w:cs="Arial" w:ascii="Arial" w:hAnsi="Arial"/>
                      <w:sz w:val="22"/>
                      <w:szCs w:val="22"/>
                    </w:rPr>
                    <w:t>Royal Society of Health Level 2 Certificate in Pest Control</w:t>
                  </w:r>
                </w:p>
                <w:p>
                  <w:pPr>
                    <w:pStyle w:val="Normal"/>
                    <w:spacing w:lineRule="auto" w:line="240" w:before="0" w:after="0"/>
                    <w:rPr>
                      <w:rFonts w:ascii="Arial" w:hAnsi="Arial" w:cs="Arial"/>
                      <w:b/>
                      <w:bCs/>
                      <w:sz w:val="22"/>
                      <w:szCs w:val="22"/>
                    </w:rPr>
                  </w:pPr>
                  <w:r>
                    <w:rPr>
                      <w:rFonts w:cs="Arial" w:ascii="Arial" w:hAnsi="Arial"/>
                      <w:b/>
                      <w:bCs/>
                      <w:sz w:val="22"/>
                      <w:szCs w:val="22"/>
                    </w:rPr>
                  </w:r>
                </w:p>
              </w:tc>
              <w:tc>
                <w:tcPr>
                  <w:tcW w:w="1497" w:type="dxa"/>
                  <w:tcBorders/>
                </w:tcPr>
                <w:p>
                  <w:pPr>
                    <w:pStyle w:val="Normal"/>
                    <w:spacing w:lineRule="auto" w:line="240" w:before="0" w:after="0"/>
                    <w:jc w:val="center"/>
                    <w:rPr>
                      <w:rFonts w:ascii="Arial" w:hAnsi="Arial" w:cs="Arial"/>
                      <w:b/>
                      <w:bCs/>
                      <w:sz w:val="22"/>
                    </w:rPr>
                  </w:pPr>
                  <w:r>
                    <w:rPr>
                      <w:rFonts w:cs="Arial" w:ascii="Arial" w:hAnsi="Arial"/>
                      <w:b/>
                      <w:bCs/>
                      <w:sz w:val="22"/>
                    </w:rPr>
                    <w:t>E</w:t>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p>
                  <w:pPr>
                    <w:pStyle w:val="Normal"/>
                    <w:spacing w:lineRule="auto" w:line="240" w:before="0" w:after="0"/>
                    <w:rPr>
                      <w:rFonts w:ascii="Arial" w:hAnsi="Arial" w:cs="Arial"/>
                      <w:b/>
                      <w:bCs/>
                      <w:sz w:val="22"/>
                    </w:rPr>
                  </w:pPr>
                  <w:r>
                    <w:rPr>
                      <w:rFonts w:cs="Arial" w:ascii="Arial" w:hAnsi="Arial"/>
                      <w:b/>
                      <w:bCs/>
                      <w:sz w:val="22"/>
                    </w:rPr>
                    <w:t>2.</w:t>
                  </w:r>
                </w:p>
              </w:tc>
              <w:tc>
                <w:tcPr>
                  <w:tcW w:w="7143" w:type="dxa"/>
                  <w:tcBorders/>
                </w:tcPr>
                <w:p>
                  <w:pPr>
                    <w:pStyle w:val="Normal"/>
                    <w:snapToGrid w:val="false"/>
                    <w:spacing w:lineRule="auto" w:line="240" w:before="0" w:after="0"/>
                    <w:rPr>
                      <w:rFonts w:ascii="Arial" w:hAnsi="Arial" w:cs="Arial"/>
                      <w:sz w:val="22"/>
                    </w:rPr>
                  </w:pPr>
                  <w:r>
                    <w:rPr>
                      <w:rFonts w:cs="Arial" w:ascii="Arial" w:hAnsi="Arial"/>
                      <w:sz w:val="22"/>
                    </w:rPr>
                  </w:r>
                </w:p>
                <w:p>
                  <w:pPr>
                    <w:pStyle w:val="Heading2"/>
                    <w:spacing w:lineRule="auto" w:line="240" w:before="40" w:after="0"/>
                    <w:ind w:hanging="0" w:left="0"/>
                    <w:rPr/>
                  </w:pPr>
                  <w:r>
                    <w:rPr/>
                    <w:t>Experience</w:t>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p>
                  <w:pPr>
                    <w:pStyle w:val="Normal"/>
                    <w:spacing w:lineRule="auto" w:line="240" w:before="0" w:after="0"/>
                    <w:rPr>
                      <w:rFonts w:ascii="Arial" w:hAnsi="Arial" w:cs="Arial"/>
                      <w:sz w:val="22"/>
                    </w:rPr>
                  </w:pPr>
                  <w:r>
                    <w:rPr>
                      <w:rFonts w:cs="Arial" w:ascii="Arial" w:hAnsi="Arial"/>
                      <w:sz w:val="22"/>
                    </w:rPr>
                    <w:t>Experience in dealing with members of the public</w:t>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p>
                  <w:pPr>
                    <w:pStyle w:val="Normal"/>
                    <w:spacing w:lineRule="auto" w:line="240" w:before="0" w:after="0"/>
                    <w:jc w:val="center"/>
                    <w:rPr>
                      <w:rFonts w:ascii="Arial" w:hAnsi="Arial" w:cs="Arial"/>
                      <w:b/>
                      <w:bCs/>
                      <w:sz w:val="22"/>
                    </w:rPr>
                  </w:pPr>
                  <w:r>
                    <w:rPr>
                      <w:rFonts w:cs="Arial" w:ascii="Arial" w:hAnsi="Arial"/>
                      <w:b/>
                      <w:bCs/>
                      <w:sz w:val="22"/>
                    </w:rPr>
                    <w:t>E</w:t>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pacing w:lineRule="auto" w:line="240" w:before="0" w:after="0"/>
                    <w:rPr>
                      <w:rFonts w:ascii="Arial" w:hAnsi="Arial" w:cs="Arial"/>
                      <w:sz w:val="22"/>
                    </w:rPr>
                  </w:pPr>
                  <w:r>
                    <w:rPr>
                      <w:rFonts w:cs="Arial" w:ascii="Arial" w:hAnsi="Arial"/>
                      <w:sz w:val="22"/>
                    </w:rPr>
                    <w:t>Experience of working in a pest control environment</w:t>
                  </w:r>
                </w:p>
              </w:tc>
              <w:tc>
                <w:tcPr>
                  <w:tcW w:w="1497" w:type="dxa"/>
                  <w:tcBorders/>
                </w:tcPr>
                <w:p>
                  <w:pPr>
                    <w:pStyle w:val="Normal"/>
                    <w:spacing w:lineRule="auto" w:line="240" w:before="0" w:after="0"/>
                    <w:jc w:val="center"/>
                    <w:rPr>
                      <w:rFonts w:ascii="Arial" w:hAnsi="Arial" w:cs="Arial"/>
                      <w:b/>
                      <w:bCs/>
                      <w:sz w:val="22"/>
                    </w:rPr>
                  </w:pPr>
                  <w:r>
                    <w:rPr>
                      <w:rFonts w:cs="Arial" w:ascii="Arial" w:hAnsi="Arial"/>
                      <w:b/>
                      <w:bCs/>
                      <w:sz w:val="22"/>
                    </w:rPr>
                    <w:t>E</w:t>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Heading2"/>
                    <w:snapToGrid w:val="false"/>
                    <w:spacing w:lineRule="auto" w:line="240" w:before="40" w:after="0"/>
                    <w:ind w:hanging="0" w:left="0"/>
                    <w:rPr>
                      <w:rFonts w:ascii="Arial" w:hAnsi="Arial" w:cs="Arial"/>
                      <w:b/>
                      <w:bCs/>
                      <w:sz w:val="22"/>
                    </w:rPr>
                  </w:pPr>
                  <w:r>
                    <w:rPr>
                      <w:rFonts w:cs="Arial" w:ascii="Arial" w:hAnsi="Arial"/>
                      <w:b/>
                      <w:bCs/>
                      <w:sz w:val="22"/>
                    </w:rPr>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p>
                  <w:pPr>
                    <w:pStyle w:val="Normal"/>
                    <w:spacing w:lineRule="auto" w:line="240" w:before="0" w:after="0"/>
                    <w:rPr>
                      <w:rFonts w:ascii="Arial" w:hAnsi="Arial" w:cs="Arial"/>
                      <w:b/>
                      <w:bCs/>
                      <w:sz w:val="22"/>
                    </w:rPr>
                  </w:pPr>
                  <w:r>
                    <w:rPr>
                      <w:rFonts w:cs="Arial" w:ascii="Arial" w:hAnsi="Arial"/>
                      <w:b/>
                      <w:bCs/>
                      <w:sz w:val="22"/>
                    </w:rPr>
                    <w:t>3.</w:t>
                  </w:r>
                </w:p>
              </w:tc>
              <w:tc>
                <w:tcPr>
                  <w:tcW w:w="7143" w:type="dxa"/>
                  <w:tcBorders/>
                </w:tcPr>
                <w:p>
                  <w:pPr>
                    <w:pStyle w:val="Normal"/>
                    <w:snapToGrid w:val="false"/>
                    <w:spacing w:lineRule="auto" w:line="240" w:before="0" w:after="0"/>
                    <w:rPr>
                      <w:rFonts w:ascii="Arial" w:hAnsi="Arial" w:cs="Arial"/>
                      <w:sz w:val="22"/>
                    </w:rPr>
                  </w:pPr>
                  <w:r>
                    <w:rPr>
                      <w:rFonts w:cs="Arial" w:ascii="Arial" w:hAnsi="Arial"/>
                      <w:sz w:val="22"/>
                    </w:rPr>
                  </w:r>
                </w:p>
                <w:p>
                  <w:pPr>
                    <w:pStyle w:val="Heading2"/>
                    <w:spacing w:lineRule="auto" w:line="240" w:before="40" w:after="0"/>
                    <w:ind w:hanging="0" w:left="0"/>
                    <w:rPr/>
                  </w:pPr>
                  <w:r>
                    <w:rPr/>
                    <w:t>Key Knowledge</w:t>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p>
                  <w:pPr>
                    <w:pStyle w:val="Normal"/>
                    <w:spacing w:lineRule="auto" w:line="240" w:before="0" w:after="0"/>
                    <w:rPr>
                      <w:rFonts w:ascii="Arial" w:hAnsi="Arial" w:cs="Arial"/>
                      <w:sz w:val="22"/>
                    </w:rPr>
                  </w:pPr>
                  <w:r>
                    <w:rPr>
                      <w:rFonts w:cs="Arial" w:ascii="Arial" w:hAnsi="Arial"/>
                      <w:sz w:val="22"/>
                    </w:rPr>
                    <w:t>Knowledge of the use of pesticides</w:t>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p>
                  <w:pPr>
                    <w:pStyle w:val="Normal"/>
                    <w:spacing w:lineRule="auto" w:line="240" w:before="0" w:after="0"/>
                    <w:jc w:val="center"/>
                    <w:rPr>
                      <w:rFonts w:ascii="Arial" w:hAnsi="Arial" w:cs="Arial"/>
                      <w:b/>
                      <w:bCs/>
                      <w:sz w:val="22"/>
                    </w:rPr>
                  </w:pPr>
                  <w:r>
                    <w:rPr>
                      <w:rFonts w:cs="Arial" w:ascii="Arial" w:hAnsi="Arial"/>
                      <w:b/>
                      <w:bCs/>
                      <w:sz w:val="22"/>
                    </w:rPr>
                    <w:t>E</w:t>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Normal"/>
                    <w:spacing w:lineRule="auto" w:line="240" w:before="0" w:after="0"/>
                    <w:rPr>
                      <w:rFonts w:ascii="Arial" w:hAnsi="Arial" w:cs="Arial"/>
                      <w:sz w:val="22"/>
                    </w:rPr>
                  </w:pPr>
                  <w:r>
                    <w:rPr>
                      <w:rFonts w:cs="Arial" w:ascii="Arial" w:hAnsi="Arial"/>
                      <w:sz w:val="22"/>
                    </w:rPr>
                    <w:t>A general knowledge of Council services</w:t>
                  </w:r>
                </w:p>
                <w:p>
                  <w:pPr>
                    <w:pStyle w:val="Normal"/>
                    <w:spacing w:lineRule="auto" w:line="240" w:before="0" w:after="0"/>
                    <w:rPr>
                      <w:rFonts w:ascii="Arial" w:hAnsi="Arial" w:cs="Arial"/>
                      <w:sz w:val="22"/>
                    </w:rPr>
                  </w:pPr>
                  <w:r>
                    <w:rPr>
                      <w:rFonts w:cs="Arial" w:ascii="Arial" w:hAnsi="Arial"/>
                      <w:sz w:val="22"/>
                    </w:rPr>
                  </w:r>
                </w:p>
              </w:tc>
              <w:tc>
                <w:tcPr>
                  <w:tcW w:w="1497" w:type="dxa"/>
                  <w:tcBorders/>
                </w:tcPr>
                <w:p>
                  <w:pPr>
                    <w:pStyle w:val="Normal"/>
                    <w:spacing w:lineRule="auto" w:line="240" w:before="0" w:after="0"/>
                    <w:jc w:val="center"/>
                    <w:rPr>
                      <w:rFonts w:ascii="Arial" w:hAnsi="Arial" w:cs="Arial"/>
                      <w:b/>
                      <w:bCs/>
                      <w:sz w:val="22"/>
                    </w:rPr>
                  </w:pPr>
                  <w:r>
                    <w:rPr>
                      <w:rFonts w:cs="Arial" w:ascii="Arial" w:hAnsi="Arial"/>
                      <w:b/>
                      <w:bCs/>
                      <w:sz w:val="22"/>
                    </w:rPr>
                    <w:t>D</w:t>
                  </w:r>
                </w:p>
              </w:tc>
            </w:tr>
            <w:tr>
              <w:trPr/>
              <w:tc>
                <w:tcPr>
                  <w:tcW w:w="619" w:type="dxa"/>
                  <w:tcBorders/>
                </w:tcPr>
                <w:p>
                  <w:pPr>
                    <w:pStyle w:val="Normal"/>
                    <w:spacing w:lineRule="auto" w:line="240" w:before="0" w:after="0"/>
                    <w:rPr>
                      <w:rFonts w:ascii="Arial" w:hAnsi="Arial" w:cs="Arial"/>
                      <w:b/>
                      <w:bCs/>
                      <w:sz w:val="22"/>
                    </w:rPr>
                  </w:pPr>
                  <w:r>
                    <w:rPr>
                      <w:rFonts w:cs="Arial" w:ascii="Arial" w:hAnsi="Arial"/>
                      <w:b/>
                      <w:bCs/>
                      <w:sz w:val="22"/>
                    </w:rPr>
                    <w:t>4.</w:t>
                  </w:r>
                </w:p>
              </w:tc>
              <w:tc>
                <w:tcPr>
                  <w:tcW w:w="7143" w:type="dxa"/>
                  <w:tcBorders/>
                </w:tcPr>
                <w:p>
                  <w:pPr>
                    <w:pStyle w:val="Normal"/>
                    <w:spacing w:lineRule="auto" w:line="240" w:before="0" w:after="0"/>
                    <w:ind w:firstLine="648" w:left="-648" w:right="0"/>
                    <w:rPr>
                      <w:rFonts w:ascii="Arial" w:hAnsi="Arial" w:cs="Arial"/>
                      <w:b/>
                      <w:sz w:val="22"/>
                      <w:u w:val="single"/>
                    </w:rPr>
                  </w:pPr>
                  <w:r>
                    <w:rPr>
                      <w:rFonts w:cs="Arial" w:ascii="Arial" w:hAnsi="Arial"/>
                      <w:b/>
                      <w:sz w:val="22"/>
                      <w:u w:val="single"/>
                    </w:rPr>
                    <w:t xml:space="preserve">General </w:t>
                  </w:r>
                </w:p>
                <w:p>
                  <w:pPr>
                    <w:pStyle w:val="Normal"/>
                    <w:spacing w:lineRule="auto" w:line="240" w:before="0" w:after="0"/>
                    <w:ind w:firstLine="648" w:left="-648" w:right="0"/>
                    <w:rPr>
                      <w:rFonts w:ascii="Arial" w:hAnsi="Arial" w:cs="Arial"/>
                      <w:b/>
                      <w:sz w:val="22"/>
                    </w:rPr>
                  </w:pPr>
                  <w:r>
                    <w:rPr>
                      <w:rFonts w:cs="Arial" w:ascii="Arial" w:hAnsi="Arial"/>
                      <w:b/>
                      <w:sz w:val="22"/>
                    </w:rPr>
                  </w:r>
                </w:p>
                <w:p>
                  <w:pPr>
                    <w:pStyle w:val="Normal"/>
                    <w:spacing w:lineRule="auto" w:line="240" w:before="0" w:after="0"/>
                    <w:rPr>
                      <w:rFonts w:ascii="Arial" w:hAnsi="Arial" w:cs="Arial"/>
                      <w:sz w:val="22"/>
                    </w:rPr>
                  </w:pPr>
                  <w:r>
                    <w:rPr>
                      <w:rFonts w:cs="Arial" w:ascii="Arial" w:hAnsi="Arial"/>
                      <w:sz w:val="22"/>
                    </w:rPr>
                    <w:t xml:space="preserve">A Disclosure and Barring Service Disclosure (DBS) will be required by the successful post holder as the post involves visiting schools, public places and occasionally vulnerable persons. This will be applied for once the successful applicant is in post. </w:t>
                  </w:r>
                </w:p>
                <w:p>
                  <w:pPr>
                    <w:pStyle w:val="Normal"/>
                    <w:spacing w:lineRule="auto" w:line="240" w:before="0" w:after="0"/>
                    <w:rPr>
                      <w:rFonts w:ascii="Arial" w:hAnsi="Arial" w:cs="Arial"/>
                      <w:sz w:val="22"/>
                    </w:rPr>
                  </w:pPr>
                  <w:r>
                    <w:rPr>
                      <w:rFonts w:cs="Arial" w:ascii="Arial" w:hAnsi="Arial"/>
                      <w:sz w:val="22"/>
                    </w:rPr>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p>
                  <w:pPr>
                    <w:pStyle w:val="Normal"/>
                    <w:spacing w:lineRule="auto" w:line="240" w:before="0" w:after="0"/>
                    <w:jc w:val="center"/>
                    <w:rPr>
                      <w:rFonts w:ascii="Arial" w:hAnsi="Arial" w:cs="Arial"/>
                      <w:b/>
                      <w:bCs/>
                      <w:sz w:val="22"/>
                    </w:rPr>
                  </w:pPr>
                  <w:r>
                    <w:rPr>
                      <w:rFonts w:cs="Arial" w:ascii="Arial" w:hAnsi="Arial"/>
                      <w:b/>
                      <w:bCs/>
                      <w:sz w:val="22"/>
                    </w:rPr>
                  </w:r>
                </w:p>
                <w:p>
                  <w:pPr>
                    <w:pStyle w:val="Normal"/>
                    <w:spacing w:lineRule="auto" w:line="240" w:before="0" w:after="0"/>
                    <w:jc w:val="center"/>
                    <w:rPr>
                      <w:rFonts w:ascii="Arial" w:hAnsi="Arial" w:cs="Arial"/>
                      <w:b/>
                      <w:bCs/>
                      <w:sz w:val="22"/>
                    </w:rPr>
                  </w:pPr>
                  <w:r>
                    <w:rPr>
                      <w:rFonts w:cs="Arial" w:ascii="Arial" w:hAnsi="Arial"/>
                      <w:b/>
                      <w:bCs/>
                      <w:sz w:val="22"/>
                    </w:rPr>
                    <w:t>E</w:t>
                  </w:r>
                </w:p>
              </w:tc>
            </w:tr>
            <w:tr>
              <w:trPr/>
              <w:tc>
                <w:tcPr>
                  <w:tcW w:w="619" w:type="dxa"/>
                  <w:tcBorders/>
                </w:tcPr>
                <w:p>
                  <w:pPr>
                    <w:pStyle w:val="Normal"/>
                    <w:snapToGrid w:val="false"/>
                    <w:spacing w:lineRule="auto" w:line="240" w:before="0" w:after="0"/>
                    <w:rPr>
                      <w:rFonts w:ascii="Arial" w:hAnsi="Arial" w:cs="Arial"/>
                      <w:b/>
                      <w:bCs/>
                      <w:sz w:val="22"/>
                    </w:rPr>
                  </w:pPr>
                  <w:r>
                    <w:rPr>
                      <w:rFonts w:cs="Arial" w:ascii="Arial" w:hAnsi="Arial"/>
                      <w:b/>
                      <w:bCs/>
                      <w:sz w:val="22"/>
                    </w:rPr>
                  </w:r>
                </w:p>
              </w:tc>
              <w:tc>
                <w:tcPr>
                  <w:tcW w:w="7143" w:type="dxa"/>
                  <w:tcBorders/>
                </w:tcPr>
                <w:p>
                  <w:pPr>
                    <w:pStyle w:val="Heading4"/>
                    <w:spacing w:lineRule="auto" w:line="240" w:before="40" w:after="0"/>
                    <w:ind w:hanging="0" w:left="0"/>
                    <w:rPr/>
                  </w:pPr>
                  <w:r>
                    <w:rPr/>
                    <w:t>D = Desirable</w:t>
                  </w:r>
                </w:p>
                <w:p>
                  <w:pPr>
                    <w:pStyle w:val="Heading4"/>
                    <w:spacing w:lineRule="auto" w:line="240" w:before="40" w:after="0"/>
                    <w:ind w:hanging="0" w:left="0"/>
                    <w:rPr/>
                  </w:pPr>
                  <w:r>
                    <w:rPr/>
                    <w:t>E = Essential</w:t>
                  </w:r>
                </w:p>
              </w:tc>
              <w:tc>
                <w:tcPr>
                  <w:tcW w:w="1497" w:type="dxa"/>
                  <w:tcBorders/>
                </w:tcPr>
                <w:p>
                  <w:pPr>
                    <w:pStyle w:val="Normal"/>
                    <w:snapToGrid w:val="false"/>
                    <w:spacing w:lineRule="auto" w:line="240" w:before="0" w:after="0"/>
                    <w:jc w:val="center"/>
                    <w:rPr>
                      <w:rFonts w:ascii="Arial" w:hAnsi="Arial" w:cs="Arial"/>
                      <w:b/>
                      <w:bCs/>
                      <w:sz w:val="22"/>
                    </w:rPr>
                  </w:pPr>
                  <w:r>
                    <w:rPr>
                      <w:rFonts w:cs="Arial" w:ascii="Arial" w:hAnsi="Arial"/>
                      <w:b/>
                      <w:bCs/>
                      <w:sz w:val="22"/>
                    </w:rPr>
                  </w:r>
                </w:p>
              </w:tc>
            </w:tr>
          </w:tbl>
          <w:p>
            <w:pPr>
              <w:pStyle w:val="NoSpacing"/>
              <w:spacing w:lineRule="auto" w:line="240" w:before="0" w:after="0"/>
              <w:rPr>
                <w:rFonts w:ascii="Arial" w:hAnsi="Arial" w:cs="Arial"/>
                <w:bCs/>
                <w:sz w:val="20"/>
                <w:szCs w:val="20"/>
              </w:rPr>
            </w:pPr>
            <w:r>
              <w:rPr>
                <w:rFonts w:cs="Arial" w:ascii="Arial" w:hAnsi="Arial"/>
                <w:bCs/>
                <w:sz w:val="20"/>
                <w:szCs w:val="20"/>
              </w:rPr>
            </w:r>
          </w:p>
          <w:p>
            <w:pPr>
              <w:pStyle w:val="NoSpacing"/>
              <w:spacing w:lineRule="auto" w:line="240" w:before="0" w:after="0"/>
              <w:rPr>
                <w:rFonts w:ascii="Arial" w:hAnsi="Arial" w:cs="Arial"/>
                <w:b/>
                <w:bCs/>
                <w:sz w:val="20"/>
                <w:szCs w:val="20"/>
              </w:rPr>
            </w:pPr>
            <w:r>
              <w:rPr>
                <w:rFonts w:cs="Arial" w:ascii="Arial" w:hAnsi="Arial"/>
                <w:b/>
                <w:bCs/>
                <w:sz w:val="20"/>
                <w:szCs w:val="20"/>
              </w:rPr>
            </w:r>
          </w:p>
          <w:p>
            <w:pPr>
              <w:pStyle w:val="NoSpacing"/>
              <w:spacing w:lineRule="auto" w:line="240" w:before="0" w:after="0"/>
              <w:rPr>
                <w:rFonts w:ascii="Arial" w:hAnsi="Arial" w:cs="Arial"/>
                <w:b/>
                <w:sz w:val="20"/>
                <w:szCs w:val="20"/>
              </w:rPr>
            </w:pPr>
            <w:r>
              <w:rPr>
                <w:rFonts w:cs="Arial" w:ascii="Arial" w:hAnsi="Arial"/>
                <w:b/>
                <w:sz w:val="20"/>
                <w:szCs w:val="20"/>
              </w:rPr>
              <w:t>If you have the following experience or qualifications – then that’s great!</w:t>
            </w:r>
          </w:p>
          <w:p>
            <w:pPr>
              <w:pStyle w:val="Normal"/>
              <w:spacing w:lineRule="auto" w:line="240" w:before="0" w:after="0"/>
              <w:rPr>
                <w:rFonts w:ascii="Arial" w:hAnsi="Arial" w:eastAsia="Calibri" w:cs="Arial"/>
              </w:rPr>
            </w:pPr>
            <w:r>
              <w:rPr>
                <w:rFonts w:eastAsia="Calibri" w:cs="Arial" w:ascii="Arial" w:hAnsi="Arial"/>
              </w:rPr>
            </w:r>
          </w:p>
          <w:tbl>
            <w:tblPr>
              <w:tblW w:w="7560" w:type="dxa"/>
              <w:jc w:val="left"/>
              <w:tblInd w:w="0" w:type="dxa"/>
              <w:tblLayout w:type="fixed"/>
              <w:tblCellMar>
                <w:top w:w="0" w:type="dxa"/>
                <w:left w:w="108" w:type="dxa"/>
                <w:bottom w:w="0" w:type="dxa"/>
                <w:right w:w="108" w:type="dxa"/>
              </w:tblCellMar>
            </w:tblPr>
            <w:tblGrid>
              <w:gridCol w:w="7560"/>
            </w:tblGrid>
            <w:tr>
              <w:trPr/>
              <w:tc>
                <w:tcPr>
                  <w:tcW w:w="7560" w:type="dxa"/>
                  <w:tcBorders/>
                </w:tcPr>
                <w:p>
                  <w:pPr>
                    <w:pStyle w:val="Normal"/>
                    <w:snapToGrid w:val="false"/>
                    <w:spacing w:lineRule="auto" w:line="240" w:before="0" w:after="0"/>
                    <w:rPr>
                      <w:rFonts w:ascii="Arial" w:hAnsi="Arial" w:cs="Arial"/>
                      <w:sz w:val="22"/>
                    </w:rPr>
                  </w:pPr>
                  <w:r>
                    <w:rPr>
                      <w:rFonts w:cs="Arial" w:ascii="Arial" w:hAnsi="Arial"/>
                      <w:sz w:val="22"/>
                    </w:rPr>
                  </w:r>
                </w:p>
                <w:p>
                  <w:pPr>
                    <w:pStyle w:val="Normal"/>
                    <w:spacing w:lineRule="auto" w:line="240" w:before="0" w:after="0"/>
                    <w:rPr>
                      <w:rFonts w:ascii="Arial" w:hAnsi="Arial" w:cs="Arial"/>
                      <w:sz w:val="22"/>
                    </w:rPr>
                  </w:pPr>
                  <w:r>
                    <w:rPr>
                      <w:rFonts w:cs="Arial" w:ascii="Arial" w:hAnsi="Arial"/>
                      <w:sz w:val="22"/>
                    </w:rPr>
                    <w:t>Good interpersonal skills</w:t>
                  </w:r>
                </w:p>
              </w:tc>
            </w:tr>
            <w:tr>
              <w:trPr/>
              <w:tc>
                <w:tcPr>
                  <w:tcW w:w="7560" w:type="dxa"/>
                  <w:tcBorders/>
                </w:tcPr>
                <w:p>
                  <w:pPr>
                    <w:pStyle w:val="Normal"/>
                    <w:spacing w:lineRule="auto" w:line="240" w:before="0" w:after="0"/>
                    <w:rPr>
                      <w:rFonts w:ascii="Arial" w:hAnsi="Arial" w:cs="Arial"/>
                      <w:sz w:val="22"/>
                    </w:rPr>
                  </w:pPr>
                  <w:r>
                    <w:rPr>
                      <w:rFonts w:cs="Arial" w:ascii="Arial" w:hAnsi="Arial"/>
                      <w:sz w:val="22"/>
                    </w:rPr>
                    <w:t>To be able to work as an effective member of a team</w:t>
                  </w:r>
                </w:p>
              </w:tc>
            </w:tr>
            <w:tr>
              <w:trPr/>
              <w:tc>
                <w:tcPr>
                  <w:tcW w:w="7560" w:type="dxa"/>
                  <w:tcBorders/>
                </w:tcPr>
                <w:p>
                  <w:pPr>
                    <w:pStyle w:val="Normal"/>
                    <w:spacing w:lineRule="auto" w:line="240" w:before="0" w:after="0"/>
                    <w:rPr>
                      <w:rFonts w:ascii="Arial" w:hAnsi="Arial" w:cs="Arial"/>
                      <w:sz w:val="22"/>
                    </w:rPr>
                  </w:pPr>
                  <w:r>
                    <w:rPr>
                      <w:rFonts w:cs="Arial" w:ascii="Arial" w:hAnsi="Arial"/>
                      <w:sz w:val="22"/>
                    </w:rPr>
                    <w:t>To be able to achieve performance standards to deadlines</w:t>
                  </w:r>
                </w:p>
              </w:tc>
            </w:tr>
            <w:tr>
              <w:trPr/>
              <w:tc>
                <w:tcPr>
                  <w:tcW w:w="7560" w:type="dxa"/>
                  <w:tcBorders/>
                </w:tcPr>
                <w:p>
                  <w:pPr>
                    <w:pStyle w:val="Normal"/>
                    <w:spacing w:lineRule="auto" w:line="240" w:before="0" w:after="0"/>
                    <w:rPr>
                      <w:rFonts w:ascii="Arial" w:hAnsi="Arial" w:cs="Arial"/>
                      <w:sz w:val="22"/>
                    </w:rPr>
                  </w:pPr>
                  <w:r>
                    <w:rPr>
                      <w:rFonts w:cs="Arial" w:ascii="Arial" w:hAnsi="Arial"/>
                      <w:sz w:val="22"/>
                    </w:rPr>
                    <w:t>To be able to work with and deal with animals and pests</w:t>
                  </w:r>
                </w:p>
              </w:tc>
            </w:tr>
            <w:tr>
              <w:trPr/>
              <w:tc>
                <w:tcPr>
                  <w:tcW w:w="7560" w:type="dxa"/>
                  <w:tcBorders/>
                </w:tcPr>
                <w:p>
                  <w:pPr>
                    <w:pStyle w:val="Normal"/>
                    <w:spacing w:lineRule="auto" w:line="240" w:before="0" w:after="0"/>
                    <w:rPr>
                      <w:rFonts w:ascii="Arial" w:hAnsi="Arial" w:cs="Arial"/>
                      <w:sz w:val="22"/>
                    </w:rPr>
                  </w:pPr>
                  <w:r>
                    <w:rPr>
                      <w:rFonts w:cs="Arial" w:ascii="Arial" w:hAnsi="Arial"/>
                      <w:sz w:val="22"/>
                    </w:rPr>
                    <w:t>To be physically fit and able and capable of climbing ladders</w:t>
                  </w:r>
                </w:p>
              </w:tc>
            </w:tr>
          </w:tbl>
          <w:p>
            <w:pPr>
              <w:pStyle w:val="ListParagraph"/>
              <w:numPr>
                <w:ilvl w:val="0"/>
                <w:numId w:val="4"/>
              </w:numPr>
              <w:spacing w:lineRule="auto" w:line="240" w:before="0" w:after="0"/>
              <w:contextualSpacing/>
              <w:rPr/>
            </w:pPr>
            <w:r>
              <w:rPr/>
            </w:r>
          </w:p>
        </w:tc>
      </w:tr>
    </w:tbl>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t>Our employees’ skills, experience and knowledge are essential to our success along with their happiness, commitment, enthusiasm and motivation to be the best they can be.</w:t>
      </w:r>
    </w:p>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tbl>
      <w:tblPr>
        <w:tblW w:w="9571" w:type="dxa"/>
        <w:jc w:val="left"/>
        <w:tblInd w:w="108" w:type="dxa"/>
        <w:tblLayout w:type="fixed"/>
        <w:tblCellMar>
          <w:top w:w="0" w:type="dxa"/>
          <w:left w:w="108" w:type="dxa"/>
          <w:bottom w:w="0" w:type="dxa"/>
          <w:right w:w="108" w:type="dxa"/>
        </w:tblCellMar>
      </w:tblPr>
      <w:tblGrid>
        <w:gridCol w:w="9571"/>
      </w:tblGrid>
      <w:tr>
        <w:trPr/>
        <w:tc>
          <w:tcPr>
            <w:tcW w:w="9571" w:type="dxa"/>
            <w:tcBorders>
              <w:top w:val="single" w:sz="18" w:space="0" w:color="FF99FF"/>
              <w:left w:val="single" w:sz="18" w:space="0" w:color="FF99FF"/>
              <w:bottom w:val="single" w:sz="18" w:space="0" w:color="FF99FF"/>
              <w:right w:val="single" w:sz="18" w:space="0" w:color="FF99FF"/>
            </w:tcBorders>
            <w:shd w:fill="FFCCFF" w:val="clear"/>
          </w:tcPr>
          <w:p>
            <w:pPr>
              <w:pStyle w:val="Normal"/>
              <w:spacing w:lineRule="auto" w:line="240" w:before="0" w:after="280"/>
              <w:textAlignment w:val="top"/>
              <w:rPr>
                <w:rFonts w:ascii="Arial" w:hAnsi="Arial" w:cs="Arial"/>
                <w:b/>
                <w:bCs/>
                <w:sz w:val="22"/>
                <w:szCs w:val="22"/>
                <w:lang w:eastAsia="en-GB"/>
              </w:rPr>
            </w:pPr>
            <w:r>
              <w:rPr>
                <w:rFonts w:cs="Arial" w:ascii="Arial" w:hAnsi="Arial"/>
                <w:b/>
                <w:bCs/>
                <w:sz w:val="22"/>
                <w:szCs w:val="22"/>
                <w:lang w:eastAsia="en-GB"/>
              </w:rPr>
              <w:t>What can you expect from us?</w:t>
            </w:r>
          </w:p>
          <w:p>
            <w:pPr>
              <w:pStyle w:val="Normal"/>
              <w:numPr>
                <w:ilvl w:val="0"/>
                <w:numId w:val="2"/>
              </w:numPr>
              <w:spacing w:lineRule="auto" w:line="240" w:before="280" w:after="0"/>
              <w:textAlignment w:val="top"/>
              <w:rPr/>
            </w:pPr>
            <w:r>
              <w:rPr>
                <w:rFonts w:cs="Arial" w:ascii="Arial" w:hAnsi="Arial"/>
                <w:sz w:val="22"/>
                <w:szCs w:val="22"/>
                <w:lang w:eastAsia="en-GB"/>
              </w:rPr>
              <w:t>A fair salary and benefits</w:t>
            </w:r>
          </w:p>
          <w:p>
            <w:pPr>
              <w:pStyle w:val="Normal"/>
              <w:numPr>
                <w:ilvl w:val="0"/>
                <w:numId w:val="2"/>
              </w:numPr>
              <w:spacing w:lineRule="auto" w:line="240" w:before="0" w:after="0"/>
              <w:textAlignment w:val="top"/>
              <w:rPr/>
            </w:pPr>
            <w:r>
              <w:rPr>
                <w:rFonts w:cs="Arial" w:ascii="Arial" w:hAnsi="Arial"/>
                <w:sz w:val="22"/>
                <w:szCs w:val="22"/>
                <w:lang w:eastAsia="en-GB"/>
              </w:rPr>
              <w:t>Opportunities for good health and wellbeing</w:t>
            </w:r>
          </w:p>
          <w:p>
            <w:pPr>
              <w:pStyle w:val="Normal"/>
              <w:numPr>
                <w:ilvl w:val="0"/>
                <w:numId w:val="2"/>
              </w:numPr>
              <w:spacing w:lineRule="auto" w:line="240" w:before="0" w:after="0"/>
              <w:textAlignment w:val="top"/>
              <w:rPr/>
            </w:pPr>
            <w:r>
              <w:rPr>
                <w:rFonts w:cs="Arial" w:ascii="Arial" w:hAnsi="Arial"/>
                <w:sz w:val="22"/>
                <w:szCs w:val="22"/>
                <w:lang w:eastAsia="en-GB"/>
              </w:rPr>
              <w:t>Help you to grow, develop and to do your best</w:t>
            </w:r>
          </w:p>
          <w:p>
            <w:pPr>
              <w:pStyle w:val="Normal"/>
              <w:numPr>
                <w:ilvl w:val="0"/>
                <w:numId w:val="2"/>
              </w:numPr>
              <w:spacing w:lineRule="auto" w:line="240" w:before="0" w:after="0"/>
              <w:textAlignment w:val="top"/>
              <w:rPr/>
            </w:pPr>
            <w:r>
              <w:rPr>
                <w:rFonts w:cs="Arial" w:ascii="Arial" w:hAnsi="Arial"/>
                <w:sz w:val="22"/>
                <w:szCs w:val="22"/>
                <w:lang w:eastAsia="en-GB"/>
              </w:rPr>
              <w:t>Enable you to be creative and innovative</w:t>
            </w:r>
          </w:p>
          <w:p>
            <w:pPr>
              <w:pStyle w:val="Normal"/>
              <w:numPr>
                <w:ilvl w:val="0"/>
                <w:numId w:val="2"/>
              </w:numPr>
              <w:spacing w:lineRule="auto" w:line="240" w:before="0" w:after="0"/>
              <w:textAlignment w:val="top"/>
              <w:rPr/>
            </w:pPr>
            <w:r>
              <w:rPr>
                <w:rFonts w:cs="Arial" w:ascii="Arial" w:hAnsi="Arial"/>
                <w:sz w:val="22"/>
                <w:szCs w:val="22"/>
                <w:lang w:eastAsia="en-GB"/>
              </w:rPr>
              <w:t>Fully involve you in changes that affect you and your work</w:t>
            </w:r>
          </w:p>
          <w:p>
            <w:pPr>
              <w:pStyle w:val="Normal"/>
              <w:numPr>
                <w:ilvl w:val="0"/>
                <w:numId w:val="2"/>
              </w:numPr>
              <w:spacing w:lineRule="auto" w:line="240" w:before="0" w:after="280"/>
              <w:textAlignment w:val="top"/>
              <w:rPr/>
            </w:pPr>
            <w:r>
              <w:rPr>
                <w:rFonts w:cs="Arial" w:ascii="Arial" w:hAnsi="Arial"/>
                <w:sz w:val="22"/>
                <w:szCs w:val="22"/>
                <w:lang w:eastAsia="en-GB"/>
              </w:rPr>
              <w:t>Listen, and act on your ideas and feedback</w:t>
            </w:r>
          </w:p>
          <w:p>
            <w:pPr>
              <w:pStyle w:val="Normal"/>
              <w:spacing w:lineRule="auto" w:line="240" w:before="280" w:after="0"/>
              <w:jc w:val="center"/>
              <w:textAlignment w:val="top"/>
              <w:rPr>
                <w:rFonts w:ascii="Arial" w:hAnsi="Arial" w:cs="Arial"/>
                <w:b/>
                <w:sz w:val="22"/>
                <w:szCs w:val="22"/>
                <w:lang w:eastAsia="en-GB"/>
              </w:rPr>
            </w:pPr>
            <w:r>
              <w:rPr>
                <w:rFonts w:cs="Arial" w:ascii="Arial" w:hAnsi="Arial"/>
                <w:b/>
                <w:sz w:val="22"/>
                <w:szCs w:val="22"/>
                <w:lang w:eastAsia="en-GB"/>
              </w:rPr>
              <w:t>Working together, we are proud to work for Tameside</w:t>
            </w:r>
          </w:p>
        </w:tc>
      </w:tr>
    </w:tbl>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p>
      <w:pPr>
        <w:pStyle w:val="Normal"/>
        <w:spacing w:lineRule="auto" w:line="276" w:before="0" w:after="120"/>
        <w:jc w:val="both"/>
        <w:rPr/>
      </w:pPr>
      <w:r>
        <w:rPr>
          <w:rFonts w:eastAsia="Calibri" w:cs="Arial" w:ascii="Arial" w:hAnsi="Arial"/>
          <w:sz w:val="22"/>
          <w:szCs w:val="22"/>
        </w:rPr>
        <w:t xml:space="preserve">Our </w:t>
      </w:r>
      <w:r>
        <w:rPr>
          <w:rFonts w:eastAsia="Calibri" w:cs="Arial" w:ascii="Arial" w:hAnsi="Arial"/>
          <w:b/>
          <w:color w:val="0070C0"/>
          <w:sz w:val="22"/>
          <w:szCs w:val="22"/>
        </w:rPr>
        <w:t>S</w:t>
      </w:r>
      <w:r>
        <w:rPr>
          <w:rFonts w:eastAsia="Calibri" w:cs="Arial" w:ascii="Arial" w:hAnsi="Arial"/>
          <w:b/>
          <w:color w:val="FF3399"/>
          <w:sz w:val="22"/>
          <w:szCs w:val="22"/>
        </w:rPr>
        <w:t>T</w:t>
      </w:r>
      <w:r>
        <w:rPr>
          <w:rFonts w:eastAsia="Calibri" w:cs="Arial" w:ascii="Arial" w:hAnsi="Arial"/>
          <w:b/>
          <w:color w:val="00B0F0"/>
          <w:sz w:val="22"/>
          <w:szCs w:val="22"/>
        </w:rPr>
        <w:t>R</w:t>
      </w:r>
      <w:r>
        <w:rPr>
          <w:rFonts w:eastAsia="Calibri" w:cs="Arial" w:ascii="Arial" w:hAnsi="Arial"/>
          <w:b/>
          <w:color w:val="92D050"/>
          <w:sz w:val="22"/>
          <w:szCs w:val="22"/>
        </w:rPr>
        <w:t>I</w:t>
      </w:r>
      <w:r>
        <w:rPr>
          <w:rFonts w:eastAsia="Calibri" w:cs="Arial" w:ascii="Arial" w:hAnsi="Arial"/>
          <w:b/>
          <w:color w:val="FFD966"/>
          <w:sz w:val="22"/>
          <w:szCs w:val="22"/>
        </w:rPr>
        <w:t>V</w:t>
      </w:r>
      <w:r>
        <w:rPr>
          <w:rFonts w:eastAsia="Calibri" w:cs="Arial" w:ascii="Arial" w:hAnsi="Arial"/>
          <w:b/>
          <w:color w:val="FFC000"/>
          <w:sz w:val="22"/>
          <w:szCs w:val="22"/>
        </w:rPr>
        <w:t>E</w:t>
      </w:r>
      <w:r>
        <w:rPr>
          <w:rFonts w:eastAsia="Calibri" w:cs="Arial" w:ascii="Arial" w:hAnsi="Arial"/>
          <w:sz w:val="22"/>
          <w:szCs w:val="22"/>
        </w:rPr>
        <w:t xml:space="preserve"> values underpin our practice and behaviours and are at the heart of everything that we do:</w:t>
      </w:r>
    </w:p>
    <w:p>
      <w:pPr>
        <w:pStyle w:val="Normal"/>
        <w:spacing w:lineRule="auto" w:line="276" w:before="0" w:after="120"/>
        <w:jc w:val="both"/>
        <w:rPr/>
      </w:pPr>
      <w:r>
        <w:rPr/>
        <w:drawing>
          <wp:inline distT="0" distB="0" distL="0" distR="0">
            <wp:extent cx="6107430" cy="57404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2" r="-2" b="-2"/>
                    <a:stretch>
                      <a:fillRect/>
                    </a:stretch>
                  </pic:blipFill>
                  <pic:spPr bwMode="auto">
                    <a:xfrm>
                      <a:off x="0" y="0"/>
                      <a:ext cx="6107430" cy="5740400"/>
                    </a:xfrm>
                    <a:prstGeom prst="rect">
                      <a:avLst/>
                    </a:prstGeom>
                  </pic:spPr>
                </pic:pic>
              </a:graphicData>
            </a:graphic>
          </wp:inline>
        </w:drawing>
      </w:r>
    </w:p>
    <w:sectPr>
      <w:headerReference w:type="default" r:id="rId3"/>
      <w:footerReference w:type="default" r:id="rId4"/>
      <w:type w:val="nextPage"/>
      <w:pgSz w:w="11906" w:h="16838"/>
      <w:pgMar w:left="1440" w:right="849" w:gutter="0" w:header="708" w:top="1701"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Segoe UI">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2"/>
        <w:szCs w:val="22"/>
      </w:rPr>
    </w:pPr>
    <w:r>
      <w:rPr>
        <w:rFonts w:cs="Arial" w:ascii="Arial" w:hAnsi="Arial"/>
        <w:sz w:val="22"/>
        <w:szCs w:val="22"/>
      </w:rPr>
      <w:fldChar w:fldCharType="begin"/>
    </w:r>
    <w:r>
      <w:rPr>
        <w:sz w:val="22"/>
        <w:szCs w:val="22"/>
        <w:rFonts w:cs="Arial" w:ascii="Arial" w:hAnsi="Arial"/>
      </w:rPr>
      <w:instrText xml:space="preserve"> PAGE </w:instrText>
    </w:r>
    <w:r>
      <w:rPr>
        <w:sz w:val="22"/>
        <w:szCs w:val="22"/>
        <w:rFonts w:cs="Arial" w:ascii="Arial" w:hAnsi="Arial"/>
      </w:rPr>
      <w:fldChar w:fldCharType="separate"/>
    </w:r>
    <w:r>
      <w:rPr>
        <w:sz w:val="22"/>
        <w:szCs w:val="22"/>
        <w:rFonts w:cs="Arial" w:ascii="Arial" w:hAnsi="Arial"/>
      </w:rPr>
      <w:t>3</w:t>
    </w:r>
    <w:r>
      <w:rPr>
        <w:sz w:val="22"/>
        <w:szCs w:val="22"/>
        <w:rFonts w:cs="Arial" w:ascii="Arial" w:hAnsi="Arial"/>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606" w:type="dxa"/>
      <w:jc w:val="left"/>
      <w:tblInd w:w="108" w:type="dxa"/>
      <w:tblLayout w:type="fixed"/>
      <w:tblCellMar>
        <w:top w:w="0" w:type="dxa"/>
        <w:left w:w="108" w:type="dxa"/>
        <w:bottom w:w="0" w:type="dxa"/>
        <w:right w:w="108" w:type="dxa"/>
      </w:tblCellMar>
    </w:tblPr>
    <w:tblGrid>
      <w:gridCol w:w="4803"/>
      <w:gridCol w:w="4803"/>
    </w:tblGrid>
    <w:tr>
      <w:trPr/>
      <w:tc>
        <w:tcPr>
          <w:tcW w:w="4803" w:type="dxa"/>
          <w:tcBorders/>
        </w:tcPr>
        <w:p>
          <w:pPr>
            <w:pStyle w:val="Header"/>
            <w:spacing w:lineRule="auto" w:line="240" w:before="0" w:after="0"/>
            <w:rPr/>
          </w:pPr>
          <w:r>
            <w:rPr/>
            <w:drawing>
              <wp:inline distT="0" distB="0" distL="0" distR="0">
                <wp:extent cx="2141220" cy="54927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7" t="-34" r="-7" b="-34"/>
                        <a:stretch>
                          <a:fillRect/>
                        </a:stretch>
                      </pic:blipFill>
                      <pic:spPr bwMode="auto">
                        <a:xfrm>
                          <a:off x="0" y="0"/>
                          <a:ext cx="2141220" cy="549275"/>
                        </a:xfrm>
                        <a:prstGeom prst="rect">
                          <a:avLst/>
                        </a:prstGeom>
                      </pic:spPr>
                    </pic:pic>
                  </a:graphicData>
                </a:graphic>
              </wp:inline>
            </w:drawing>
          </w:r>
        </w:p>
      </w:tc>
      <w:tc>
        <w:tcPr>
          <w:tcW w:w="4803" w:type="dxa"/>
          <w:tcBorders/>
        </w:tcPr>
        <w:p>
          <w:pPr>
            <w:pStyle w:val="Header"/>
            <w:spacing w:lineRule="auto" w:line="240" w:before="0" w:after="0"/>
            <w:jc w:val="right"/>
            <w:rPr/>
          </w:pPr>
          <w:r>
            <w:rPr/>
            <w:drawing>
              <wp:inline distT="0" distB="0" distL="0" distR="0">
                <wp:extent cx="2294255" cy="62547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2"/>
                        <a:srcRect l="-13" t="-37" r="-13" b="-37"/>
                        <a:stretch>
                          <a:fillRect/>
                        </a:stretch>
                      </pic:blipFill>
                      <pic:spPr bwMode="auto">
                        <a:xfrm>
                          <a:off x="0" y="0"/>
                          <a:ext cx="2294255" cy="625475"/>
                        </a:xfrm>
                        <a:prstGeom prst="rect">
                          <a:avLst/>
                        </a:prstGeom>
                      </pic:spPr>
                    </pic:pic>
                  </a:graphicData>
                </a:graphic>
              </wp:inline>
            </w:drawing>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E74B5"/>
      <w:sz w:val="26"/>
      <w:szCs w:val="26"/>
    </w:rPr>
  </w:style>
  <w:style w:type="paragraph" w:styleId="Heading4">
    <w:name w:val="Heading 4"/>
    <w:basedOn w:val="Normal"/>
    <w:next w:val="Normal"/>
    <w:qFormat/>
    <w:pPr>
      <w:keepNext w:val="true"/>
      <w:keepLines/>
      <w:numPr>
        <w:ilvl w:val="3"/>
        <w:numId w:val="1"/>
      </w:numPr>
      <w:spacing w:before="40" w:after="0"/>
      <w:outlineLvl w:val="3"/>
    </w:pPr>
    <w:rPr>
      <w:rFonts w:ascii="Calibri Light" w:hAnsi="Calibri Light" w:eastAsia="" w:cs=""/>
      <w:i/>
      <w:iCs/>
      <w:color w:val="2E74B5"/>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FooterChar">
    <w:name w:val="Footer Char"/>
    <w:basedOn w:val="DefaultParagraphFont"/>
    <w:qFormat/>
    <w:rPr>
      <w:rFonts w:ascii="Times New Roman" w:hAnsi="Times New Roman" w:eastAsia="Times New Roman" w:cs="Times New Roman"/>
      <w:sz w:val="20"/>
      <w:szCs w:val="20"/>
    </w:rPr>
  </w:style>
  <w:style w:type="character" w:styleId="Hyperlink">
    <w:name w:val="Hyperlink"/>
    <w:rPr>
      <w:color w:val="0000FF"/>
      <w:u w:val="single"/>
    </w:rPr>
  </w:style>
  <w:style w:type="character" w:styleId="TitleChar">
    <w:name w:val="Title Char"/>
    <w:basedOn w:val="DefaultParagraphFont"/>
    <w:qFormat/>
    <w:rPr>
      <w:rFonts w:ascii="Tahoma" w:hAnsi="Tahoma" w:eastAsia="Times New Roman" w:cs="Times New Roman"/>
      <w:b/>
      <w:bCs/>
      <w:szCs w:val="24"/>
      <w:u w:val="single"/>
    </w:rPr>
  </w:style>
  <w:style w:type="character" w:styleId="Heading6Char">
    <w:name w:val="Heading 6 Char"/>
    <w:basedOn w:val="DefaultParagraphFont"/>
    <w:qFormat/>
    <w:rPr>
      <w:rFonts w:ascii="Times New Roman" w:hAnsi="Times New Roman" w:eastAsia="Times New Roman" w:cs="Times New Roman"/>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rPr>
  </w:style>
  <w:style w:type="character" w:styleId="CommentSubjectChar">
    <w:name w:val="Comment Subject Char"/>
    <w:basedOn w:val="CommentTextChar"/>
    <w:qFormat/>
    <w:rPr>
      <w:rFonts w:ascii="Times New Roman" w:hAnsi="Times New Roman" w:eastAsia="Times New Roman" w:cs="Times New Roman"/>
      <w:b/>
      <w:bCs/>
      <w:sz w:val="20"/>
      <w:szCs w:val="20"/>
    </w:rPr>
  </w:style>
  <w:style w:type="character" w:styleId="BalloonTextChar">
    <w:name w:val="Balloon Text Char"/>
    <w:basedOn w:val="DefaultParagraphFont"/>
    <w:qFormat/>
    <w:rPr>
      <w:rFonts w:ascii="Segoe UI" w:hAnsi="Segoe UI" w:eastAsia="Times New Roman" w:cs="Segoe UI"/>
      <w:sz w:val="18"/>
      <w:szCs w:val="18"/>
    </w:rPr>
  </w:style>
  <w:style w:type="character" w:styleId="BodyTextChar">
    <w:name w:val="Body Text Char"/>
    <w:basedOn w:val="DefaultParagraphFont"/>
    <w:qFormat/>
    <w:rPr>
      <w:rFonts w:ascii="Arial" w:hAnsi="Arial" w:eastAsia="Times New Roman" w:cs="Times New Roman"/>
      <w:b/>
      <w:bCs/>
      <w:sz w:val="24"/>
      <w:szCs w:val="24"/>
    </w:rPr>
  </w:style>
  <w:style w:type="character" w:styleId="HeaderChar">
    <w:name w:val="Header Char"/>
    <w:basedOn w:val="DefaultParagraphFont"/>
    <w:qFormat/>
    <w:rPr>
      <w:rFonts w:ascii="Times New Roman" w:hAnsi="Times New Roman" w:eastAsia="Times New Roman" w:cs="Times New Roman"/>
      <w:sz w:val="20"/>
      <w:szCs w:val="20"/>
    </w:rPr>
  </w:style>
  <w:style w:type="character" w:styleId="BodyTextIndentChar">
    <w:name w:val="Body Text Indent Char"/>
    <w:basedOn w:val="DefaultParagraphFont"/>
    <w:qFormat/>
    <w:rPr>
      <w:rFonts w:ascii="Times New Roman" w:hAnsi="Times New Roman" w:eastAsia="Times New Roman" w:cs="Times New Roman"/>
      <w:sz w:val="20"/>
      <w:szCs w:val="20"/>
    </w:rPr>
  </w:style>
  <w:style w:type="character" w:styleId="Heading2Char">
    <w:name w:val="Heading 2 Char"/>
    <w:basedOn w:val="DefaultParagraphFont"/>
    <w:qFormat/>
    <w:rPr>
      <w:rFonts w:ascii="Calibri Light" w:hAnsi="Calibri Light" w:eastAsia="" w:cs=""/>
      <w:color w:val="2E74B5"/>
      <w:sz w:val="26"/>
      <w:szCs w:val="26"/>
    </w:rPr>
  </w:style>
  <w:style w:type="character" w:styleId="Heading4Char">
    <w:name w:val="Heading 4 Char"/>
    <w:basedOn w:val="DefaultParagraphFont"/>
    <w:qFormat/>
    <w:rPr>
      <w:rFonts w:ascii="Calibri Light" w:hAnsi="Calibri Light" w:eastAsia="" w:cs=""/>
      <w:i/>
      <w:iCs/>
      <w:color w:val="2E74B5"/>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ascii="Arial" w:hAnsi="Arial" w:cs="Arial"/>
      <w:b/>
      <w:bCs/>
      <w:sz w:val="24"/>
      <w:szCs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ListParagraph">
    <w:name w:val="List Paragraph"/>
    <w:basedOn w:val="Normal"/>
    <w:qFormat/>
    <w:pPr>
      <w:spacing w:lineRule="auto" w:line="276" w:before="0" w:after="200"/>
      <w:ind w:hanging="0" w:left="720" w:right="0"/>
      <w:contextualSpacing/>
    </w:pPr>
    <w:rPr>
      <w:rFonts w:ascii="Arial" w:hAnsi="Arial" w:eastAsia="Calibri" w:cs="Arial"/>
      <w:sz w:val="22"/>
      <w:szCs w:val="22"/>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0"/>
      <w:szCs w:val="22"/>
      <w:lang w:val="en-GB" w:eastAsia="en-US" w:bidi="ar-SA"/>
    </w:rPr>
  </w:style>
  <w:style w:type="paragraph" w:styleId="Title">
    <w:name w:val="Title"/>
    <w:basedOn w:val="Normal"/>
    <w:next w:val="BodyText"/>
    <w:qFormat/>
    <w:pPr>
      <w:jc w:val="center"/>
    </w:pPr>
    <w:rPr>
      <w:rFonts w:ascii="Tahoma" w:hAnsi="Tahoma" w:cs="Tahoma"/>
      <w:b/>
      <w:bCs/>
      <w:sz w:val="22"/>
      <w:szCs w:val="24"/>
      <w:u w:val="single"/>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Segoe UI" w:hAnsi="Segoe UI" w:cs="Segoe UI"/>
      <w:sz w:val="18"/>
      <w:szCs w:val="18"/>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
    <w:name w:val="Header"/>
    <w:basedOn w:val="Normal"/>
    <w:pPr>
      <w:tabs>
        <w:tab w:val="clear" w:pos="720"/>
        <w:tab w:val="center" w:pos="4513" w:leader="none"/>
        <w:tab w:val="right" w:pos="9026" w:leader="none"/>
      </w:tabs>
    </w:pPr>
    <w:rPr/>
  </w:style>
  <w:style w:type="paragraph" w:styleId="BodyTextIndent">
    <w:name w:val="Body Text Indent"/>
    <w:basedOn w:val="Normal"/>
    <w:pPr>
      <w:spacing w:before="0" w:after="120"/>
      <w:ind w:hanging="0" w:left="283" w:right="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