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6F7F" w14:textId="77777777" w:rsidR="008C05A8" w:rsidRDefault="008C05A8" w:rsidP="008C05A8">
      <w:pPr>
        <w:pStyle w:val="Heading1"/>
      </w:pPr>
      <w:r w:rsidRPr="00D73BDF">
        <w:rPr>
          <w:rFonts w:ascii="Nunito" w:hAnsi="Nunito"/>
          <w:noProof/>
          <w:color w:val="FFFFFF" w:themeColor="background1"/>
        </w:rPr>
        <w:drawing>
          <wp:anchor distT="0" distB="0" distL="114300" distR="114300" simplePos="0" relativeHeight="251659264" behindDoc="1" locked="1" layoutInCell="1" allowOverlap="1" wp14:anchorId="3653761C" wp14:editId="1F4BFDCF">
            <wp:simplePos x="0" y="0"/>
            <wp:positionH relativeFrom="margin">
              <wp:posOffset>0</wp:posOffset>
            </wp:positionH>
            <wp:positionV relativeFrom="page">
              <wp:posOffset>457200</wp:posOffset>
            </wp:positionV>
            <wp:extent cx="6838950" cy="1581150"/>
            <wp:effectExtent l="0" t="0" r="0" b="0"/>
            <wp:wrapNone/>
            <wp:docPr id="9" name="Picture 9" descr="A purple and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urple and blue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1ECA" w14:textId="5738E930" w:rsidR="008C05A8" w:rsidRPr="008C05A8" w:rsidRDefault="00A131D3" w:rsidP="008C05A8">
      <w:pPr>
        <w:pStyle w:val="Heading1"/>
        <w:spacing w:before="120"/>
      </w:pPr>
      <w:r>
        <w:rPr>
          <w:rFonts w:ascii="Nunito" w:hAnsi="Nunito"/>
          <w:b/>
          <w:bCs/>
          <w:color w:val="FFFFFF" w:themeColor="background1"/>
        </w:rPr>
        <w:t xml:space="preserve">    </w:t>
      </w:r>
      <w:r w:rsidR="008C05A8" w:rsidRPr="008C05A8">
        <w:rPr>
          <w:rFonts w:ascii="Nunito" w:hAnsi="Nunito"/>
          <w:b/>
          <w:bCs/>
          <w:color w:val="FFFFFF" w:themeColor="background1"/>
        </w:rPr>
        <w:t xml:space="preserve">GMPF </w:t>
      </w:r>
      <w:r w:rsidR="0028079F">
        <w:rPr>
          <w:rFonts w:ascii="Nunito" w:hAnsi="Nunito"/>
          <w:b/>
          <w:bCs/>
          <w:color w:val="FFFFFF" w:themeColor="background1"/>
        </w:rPr>
        <w:t>R</w:t>
      </w:r>
      <w:r w:rsidR="008C05A8" w:rsidRPr="008C05A8">
        <w:rPr>
          <w:rFonts w:ascii="Nunito" w:hAnsi="Nunito"/>
          <w:b/>
          <w:bCs/>
          <w:color w:val="FFFFFF" w:themeColor="background1"/>
        </w:rPr>
        <w:t>ecruitment Guidance</w:t>
      </w:r>
    </w:p>
    <w:p w14:paraId="697A3C9C" w14:textId="77777777" w:rsidR="008C05A8" w:rsidRDefault="008C05A8" w:rsidP="00EE2479">
      <w:pPr>
        <w:pStyle w:val="Heading1"/>
      </w:pPr>
    </w:p>
    <w:p w14:paraId="3BFE39A9" w14:textId="3C138D9A" w:rsidR="0015380F" w:rsidRDefault="00EE2479" w:rsidP="00FC5EE2">
      <w:pPr>
        <w:spacing w:after="0"/>
        <w:rPr>
          <w:rFonts w:ascii="Nunito" w:hAnsi="Nunito"/>
        </w:rPr>
      </w:pPr>
      <w:r w:rsidRPr="008C05A8">
        <w:rPr>
          <w:rFonts w:ascii="Nunito" w:eastAsia="Calibri" w:hAnsi="Nunito" w:cs="Arial"/>
        </w:rPr>
        <w:t>These guidance notes are intended to help you make the most of your application and interview for a role at GMPF.</w:t>
      </w:r>
      <w:r w:rsidR="0015380F" w:rsidRPr="008C05A8">
        <w:rPr>
          <w:rFonts w:ascii="Nunito" w:hAnsi="Nunito"/>
        </w:rPr>
        <w:t xml:space="preserve"> Your application is assessed solely on the information you provide, so it’s important to clearly demonstrate how you meet the essential criteria outlined in the person specification</w:t>
      </w:r>
      <w:r w:rsidRPr="008C05A8">
        <w:rPr>
          <w:rFonts w:ascii="Nunito" w:hAnsi="Nunito"/>
        </w:rPr>
        <w:t xml:space="preserve"> at each stage</w:t>
      </w:r>
      <w:r w:rsidR="000F000E">
        <w:rPr>
          <w:rFonts w:ascii="Nunito" w:hAnsi="Nunito"/>
        </w:rPr>
        <w:t>,</w:t>
      </w:r>
      <w:r w:rsidRPr="008C05A8">
        <w:rPr>
          <w:rFonts w:ascii="Nunito" w:hAnsi="Nunito"/>
        </w:rPr>
        <w:t xml:space="preserve"> </w:t>
      </w:r>
      <w:r w:rsidR="0063581C">
        <w:rPr>
          <w:rFonts w:ascii="Nunito" w:hAnsi="Nunito"/>
        </w:rPr>
        <w:t>for example</w:t>
      </w:r>
      <w:r w:rsidRPr="008C05A8">
        <w:rPr>
          <w:rFonts w:ascii="Nunito" w:hAnsi="Nunito"/>
        </w:rPr>
        <w:t xml:space="preserve"> application, interview and assessment</w:t>
      </w:r>
      <w:r w:rsidR="0015380F" w:rsidRPr="008C05A8">
        <w:rPr>
          <w:rFonts w:ascii="Nunito" w:hAnsi="Nunito"/>
        </w:rPr>
        <w:t>.</w:t>
      </w:r>
    </w:p>
    <w:p w14:paraId="22F6E04A" w14:textId="4F8F301A" w:rsidR="0015380F" w:rsidRPr="008C05A8" w:rsidRDefault="0015380F" w:rsidP="00EE2479">
      <w:pPr>
        <w:pStyle w:val="Heading2"/>
        <w:rPr>
          <w:b w:val="0"/>
          <w:bCs/>
        </w:rPr>
      </w:pPr>
      <w:r w:rsidRPr="008C05A8">
        <w:rPr>
          <w:bCs/>
        </w:rPr>
        <w:t xml:space="preserve">Application </w:t>
      </w:r>
      <w:r w:rsidR="005269AB">
        <w:rPr>
          <w:bCs/>
        </w:rPr>
        <w:t>p</w:t>
      </w:r>
      <w:r w:rsidRPr="008C05A8">
        <w:rPr>
          <w:bCs/>
        </w:rPr>
        <w:t>rocess</w:t>
      </w:r>
    </w:p>
    <w:p w14:paraId="4EB97AA2" w14:textId="0CF8EEE1" w:rsidR="0015380F" w:rsidRPr="008C05A8" w:rsidRDefault="0015380F" w:rsidP="0015380F">
      <w:pPr>
        <w:rPr>
          <w:rFonts w:ascii="Nunito" w:hAnsi="Nunito"/>
        </w:rPr>
      </w:pPr>
      <w:r w:rsidRPr="008C05A8">
        <w:rPr>
          <w:rFonts w:ascii="Nunito" w:hAnsi="Nunito"/>
        </w:rPr>
        <w:t>All applications must be submitted via </w:t>
      </w:r>
      <w:hyperlink w:history="1">
        <w:r w:rsidRPr="008C05A8">
          <w:rPr>
            <w:rStyle w:val="Hyperlink"/>
            <w:rFonts w:ascii="Nunito" w:hAnsi="Nunito"/>
          </w:rPr>
          <w:t>www.greater.jobs</w:t>
        </w:r>
      </w:hyperlink>
      <w:r w:rsidR="00FC5EE2">
        <w:t>.</w:t>
      </w:r>
      <w:r w:rsidRPr="008C05A8">
        <w:rPr>
          <w:rFonts w:ascii="Nunito" w:hAnsi="Nunito"/>
        </w:rPr>
        <w:t xml:space="preserve">  </w:t>
      </w:r>
    </w:p>
    <w:p w14:paraId="74072CD4" w14:textId="710E5AAC" w:rsidR="0015380F" w:rsidRPr="008C05A8" w:rsidRDefault="0015380F" w:rsidP="0015380F">
      <w:pPr>
        <w:rPr>
          <w:rFonts w:ascii="Nunito" w:hAnsi="Nunito"/>
        </w:rPr>
      </w:pPr>
      <w:r w:rsidRPr="008C05A8">
        <w:rPr>
          <w:rFonts w:ascii="Nunito" w:hAnsi="Nunito"/>
        </w:rPr>
        <w:t>Applications are anonymised at this stage, so personal details are not visible to the panel.</w:t>
      </w:r>
    </w:p>
    <w:p w14:paraId="524FB8D3" w14:textId="6D054C52" w:rsidR="0015380F" w:rsidRPr="008C05A8" w:rsidRDefault="0015380F" w:rsidP="00AC0D3E">
      <w:pPr>
        <w:pStyle w:val="Heading3"/>
      </w:pPr>
      <w:r w:rsidRPr="008C05A8">
        <w:t xml:space="preserve">Before </w:t>
      </w:r>
      <w:r w:rsidR="0057683B">
        <w:t>y</w:t>
      </w:r>
      <w:r w:rsidRPr="008C05A8">
        <w:t xml:space="preserve">ou </w:t>
      </w:r>
      <w:r w:rsidR="0057683B">
        <w:t>a</w:t>
      </w:r>
      <w:r w:rsidRPr="008C05A8">
        <w:t>pply</w:t>
      </w:r>
    </w:p>
    <w:p w14:paraId="57726193" w14:textId="77777777" w:rsidR="0015380F" w:rsidRPr="008C05A8" w:rsidRDefault="0015380F" w:rsidP="00AE7773">
      <w:pPr>
        <w:numPr>
          <w:ilvl w:val="0"/>
          <w:numId w:val="1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>Read the job description and person specification carefully to understand the skills and experience required.</w:t>
      </w:r>
    </w:p>
    <w:p w14:paraId="5A1625F5" w14:textId="03A9CA0C" w:rsidR="0015380F" w:rsidRPr="008C05A8" w:rsidRDefault="0015380F" w:rsidP="00AE7773">
      <w:pPr>
        <w:numPr>
          <w:ilvl w:val="0"/>
          <w:numId w:val="1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 xml:space="preserve">Use the ‘Knowledge and Experience’ section to clearly demonstrate how you meet </w:t>
      </w:r>
      <w:r w:rsidR="005D0D8C">
        <w:rPr>
          <w:rFonts w:ascii="Nunito" w:hAnsi="Nunito"/>
        </w:rPr>
        <w:t>the</w:t>
      </w:r>
      <w:r w:rsidRPr="008C05A8">
        <w:rPr>
          <w:rFonts w:ascii="Nunito" w:hAnsi="Nunito"/>
        </w:rPr>
        <w:t xml:space="preserve"> essential criteria.</w:t>
      </w:r>
    </w:p>
    <w:p w14:paraId="1EBB14E1" w14:textId="66EAFC25" w:rsidR="0015380F" w:rsidRPr="008C05A8" w:rsidRDefault="0015380F" w:rsidP="00AC0D3E">
      <w:pPr>
        <w:pStyle w:val="Heading3"/>
      </w:pPr>
      <w:r w:rsidRPr="008C05A8">
        <w:t xml:space="preserve">Top </w:t>
      </w:r>
      <w:r w:rsidR="0057683B">
        <w:t>t</w:t>
      </w:r>
      <w:r w:rsidRPr="008C05A8">
        <w:t>ips</w:t>
      </w:r>
    </w:p>
    <w:p w14:paraId="0A1CAC4C" w14:textId="4AA20CCF" w:rsidR="0015380F" w:rsidRPr="008C05A8" w:rsidRDefault="0015380F" w:rsidP="00AE7773">
      <w:pPr>
        <w:numPr>
          <w:ilvl w:val="0"/>
          <w:numId w:val="2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>Draft your responses in a separate document (</w:t>
      </w:r>
      <w:r w:rsidR="002B7099">
        <w:rPr>
          <w:rFonts w:ascii="Nunito" w:hAnsi="Nunito"/>
        </w:rPr>
        <w:t>for example Microsoft</w:t>
      </w:r>
      <w:r w:rsidRPr="008C05A8">
        <w:rPr>
          <w:rFonts w:ascii="Nunito" w:hAnsi="Nunito"/>
        </w:rPr>
        <w:t xml:space="preserve"> Word) to check spelling and grammar before pasting into the form.</w:t>
      </w:r>
    </w:p>
    <w:p w14:paraId="090A87B3" w14:textId="51FA5E1A" w:rsidR="0015380F" w:rsidRPr="008C05A8" w:rsidRDefault="0015380F" w:rsidP="00AE7773">
      <w:pPr>
        <w:numPr>
          <w:ilvl w:val="0"/>
          <w:numId w:val="2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>Use clear, specific examples</w:t>
      </w:r>
      <w:r w:rsidR="00FC5EE2">
        <w:rPr>
          <w:rFonts w:ascii="Nunito" w:hAnsi="Nunito"/>
        </w:rPr>
        <w:t xml:space="preserve"> </w:t>
      </w:r>
      <w:r w:rsidRPr="008C05A8">
        <w:rPr>
          <w:rFonts w:ascii="Nunito" w:hAnsi="Nunito"/>
        </w:rPr>
        <w:t>—</w:t>
      </w:r>
      <w:r w:rsidR="00FC5EE2">
        <w:rPr>
          <w:rFonts w:ascii="Nunito" w:hAnsi="Nunito"/>
        </w:rPr>
        <w:t xml:space="preserve"> </w:t>
      </w:r>
      <w:r w:rsidRPr="008C05A8">
        <w:rPr>
          <w:rFonts w:ascii="Nunito" w:hAnsi="Nunito"/>
        </w:rPr>
        <w:t xml:space="preserve">avoid vague statements like </w:t>
      </w:r>
      <w:r w:rsidR="00FC5EE2">
        <w:rPr>
          <w:rFonts w:ascii="Nunito" w:hAnsi="Nunito"/>
        </w:rPr>
        <w:t>‘</w:t>
      </w:r>
      <w:r w:rsidRPr="008C05A8">
        <w:rPr>
          <w:rFonts w:ascii="Nunito" w:hAnsi="Nunito"/>
        </w:rPr>
        <w:t>I’m a great communicator</w:t>
      </w:r>
      <w:r w:rsidR="00FC5EE2">
        <w:rPr>
          <w:rFonts w:ascii="Nunito" w:hAnsi="Nunito"/>
        </w:rPr>
        <w:t>’.</w:t>
      </w:r>
    </w:p>
    <w:p w14:paraId="74049852" w14:textId="77777777" w:rsidR="0015380F" w:rsidRPr="008C05A8" w:rsidRDefault="0015380F" w:rsidP="00AE7773">
      <w:pPr>
        <w:numPr>
          <w:ilvl w:val="0"/>
          <w:numId w:val="2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>Consider using the </w:t>
      </w:r>
      <w:r w:rsidRPr="008C05A8">
        <w:rPr>
          <w:rFonts w:ascii="Nunito" w:hAnsi="Nunito"/>
          <w:b/>
          <w:bCs/>
        </w:rPr>
        <w:t>STAR</w:t>
      </w:r>
      <w:r w:rsidRPr="008C05A8">
        <w:rPr>
          <w:rFonts w:ascii="Nunito" w:hAnsi="Nunito"/>
        </w:rPr>
        <w:t xml:space="preserve"> method (Situation, Task, Action, Result) to structure your answers.</w:t>
      </w:r>
    </w:p>
    <w:p w14:paraId="6F5467C4" w14:textId="22CB1D08" w:rsidR="0015380F" w:rsidRPr="008C05A8" w:rsidRDefault="0015380F" w:rsidP="00AE7773">
      <w:pPr>
        <w:numPr>
          <w:ilvl w:val="0"/>
          <w:numId w:val="2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>Use each essential criteri</w:t>
      </w:r>
      <w:r w:rsidR="005D0D8C">
        <w:rPr>
          <w:rFonts w:ascii="Nunito" w:hAnsi="Nunito"/>
        </w:rPr>
        <w:t>on</w:t>
      </w:r>
      <w:r w:rsidRPr="008C05A8">
        <w:rPr>
          <w:rFonts w:ascii="Nunito" w:hAnsi="Nunito"/>
        </w:rPr>
        <w:t xml:space="preserve"> as a heading to ensure full coverage.</w:t>
      </w:r>
    </w:p>
    <w:p w14:paraId="141DAC4A" w14:textId="77777777" w:rsidR="0015380F" w:rsidRPr="008C05A8" w:rsidRDefault="0015380F" w:rsidP="00AE7773">
      <w:pPr>
        <w:numPr>
          <w:ilvl w:val="0"/>
          <w:numId w:val="2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>Save your progress regularly and allow plenty of time to complete the form.</w:t>
      </w:r>
    </w:p>
    <w:p w14:paraId="51673D84" w14:textId="6E3D4BD1" w:rsidR="0015380F" w:rsidRPr="008C05A8" w:rsidRDefault="0015380F" w:rsidP="00AE7773">
      <w:pPr>
        <w:numPr>
          <w:ilvl w:val="0"/>
          <w:numId w:val="2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>Double</w:t>
      </w:r>
      <w:r w:rsidR="00FC5EE2">
        <w:rPr>
          <w:rFonts w:ascii="Nunito" w:hAnsi="Nunito"/>
        </w:rPr>
        <w:t xml:space="preserve"> </w:t>
      </w:r>
      <w:r w:rsidRPr="008C05A8">
        <w:rPr>
          <w:rFonts w:ascii="Nunito" w:hAnsi="Nunito"/>
        </w:rPr>
        <w:t>check all information before submitting</w:t>
      </w:r>
      <w:r w:rsidR="00FC5EE2">
        <w:rPr>
          <w:rFonts w:ascii="Nunito" w:hAnsi="Nunito"/>
        </w:rPr>
        <w:t xml:space="preserve"> </w:t>
      </w:r>
      <w:r w:rsidRPr="008C05A8">
        <w:rPr>
          <w:rFonts w:ascii="Nunito" w:hAnsi="Nunito"/>
        </w:rPr>
        <w:t>—</w:t>
      </w:r>
      <w:r w:rsidR="00FC5EE2">
        <w:rPr>
          <w:rFonts w:ascii="Nunito" w:hAnsi="Nunito"/>
        </w:rPr>
        <w:t xml:space="preserve"> </w:t>
      </w:r>
      <w:r w:rsidRPr="008C05A8">
        <w:rPr>
          <w:rFonts w:ascii="Nunito" w:hAnsi="Nunito"/>
        </w:rPr>
        <w:t>late applications are not accepted.</w:t>
      </w:r>
    </w:p>
    <w:p w14:paraId="750BE802" w14:textId="2D499F24" w:rsidR="0015380F" w:rsidRPr="008C05A8" w:rsidRDefault="0015380F" w:rsidP="00EE2479">
      <w:pPr>
        <w:pStyle w:val="Heading2"/>
        <w:rPr>
          <w:b w:val="0"/>
          <w:bCs/>
        </w:rPr>
      </w:pPr>
      <w:r w:rsidRPr="008C05A8">
        <w:rPr>
          <w:bCs/>
        </w:rPr>
        <w:t xml:space="preserve">Shortlisting </w:t>
      </w:r>
      <w:r w:rsidR="002B7099">
        <w:rPr>
          <w:bCs/>
        </w:rPr>
        <w:t>p</w:t>
      </w:r>
      <w:r w:rsidRPr="008C05A8">
        <w:rPr>
          <w:bCs/>
        </w:rPr>
        <w:t>rocess</w:t>
      </w:r>
    </w:p>
    <w:p w14:paraId="64D08378" w14:textId="77777777" w:rsidR="0015380F" w:rsidRPr="008C05A8" w:rsidRDefault="0015380F" w:rsidP="0015380F">
      <w:pPr>
        <w:rPr>
          <w:rFonts w:ascii="Nunito" w:hAnsi="Nunito"/>
        </w:rPr>
      </w:pPr>
      <w:r w:rsidRPr="008C05A8">
        <w:rPr>
          <w:rFonts w:ascii="Nunito" w:hAnsi="Nunito"/>
        </w:rPr>
        <w:t>The panel shortlists candidates who best meet the essential criteria, using a scoring matrix based on the person specification. If needed, desirable criteria may also be considered. Shortlisting is done individually first, then agreed collectively.</w:t>
      </w:r>
    </w:p>
    <w:p w14:paraId="2E5089CE" w14:textId="77777777" w:rsidR="0015380F" w:rsidRPr="008C05A8" w:rsidRDefault="0015380F" w:rsidP="0015380F">
      <w:pPr>
        <w:rPr>
          <w:rFonts w:ascii="Nunito" w:hAnsi="Nunito"/>
        </w:rPr>
      </w:pPr>
      <w:r w:rsidRPr="008C05A8">
        <w:rPr>
          <w:rFonts w:ascii="Nunito" w:hAnsi="Nunito"/>
        </w:rPr>
        <w:t>If shortlisted, you’ll receive an email with a link to book your interview or assessment slot. Interview dates are listed in the job advert.</w:t>
      </w:r>
    </w:p>
    <w:p w14:paraId="00AAC82C" w14:textId="77777777" w:rsidR="0015380F" w:rsidRPr="008C05A8" w:rsidRDefault="0015380F" w:rsidP="00AC0D3E">
      <w:pPr>
        <w:pStyle w:val="Heading3"/>
      </w:pPr>
      <w:r w:rsidRPr="008C05A8">
        <w:lastRenderedPageBreak/>
        <w:t>Guaranteed Assessment Scheme</w:t>
      </w:r>
    </w:p>
    <w:p w14:paraId="32CDE141" w14:textId="77777777" w:rsidR="0015380F" w:rsidRPr="008C05A8" w:rsidRDefault="0015380F" w:rsidP="0015380F">
      <w:pPr>
        <w:rPr>
          <w:rFonts w:ascii="Nunito" w:hAnsi="Nunito"/>
        </w:rPr>
      </w:pPr>
      <w:r w:rsidRPr="008C05A8">
        <w:rPr>
          <w:rFonts w:ascii="Nunito" w:hAnsi="Nunito"/>
        </w:rPr>
        <w:t>We’re committed to improving employment opportunities for:</w:t>
      </w:r>
    </w:p>
    <w:p w14:paraId="1F4746F8" w14:textId="150463DA" w:rsidR="0015380F" w:rsidRPr="008C05A8" w:rsidRDefault="00940821" w:rsidP="00AE7773">
      <w:pPr>
        <w:numPr>
          <w:ilvl w:val="0"/>
          <w:numId w:val="3"/>
        </w:numPr>
        <w:spacing w:after="0"/>
        <w:ind w:left="714" w:hanging="357"/>
        <w:rPr>
          <w:rFonts w:ascii="Nunito" w:hAnsi="Nunito"/>
        </w:rPr>
      </w:pPr>
      <w:r>
        <w:rPr>
          <w:rFonts w:ascii="Nunito" w:hAnsi="Nunito"/>
        </w:rPr>
        <w:t>d</w:t>
      </w:r>
      <w:r w:rsidR="0015380F" w:rsidRPr="008C05A8">
        <w:rPr>
          <w:rFonts w:ascii="Nunito" w:hAnsi="Nunito"/>
        </w:rPr>
        <w:t>isabled people</w:t>
      </w:r>
    </w:p>
    <w:p w14:paraId="0C7A5A99" w14:textId="5157F692" w:rsidR="0015380F" w:rsidRPr="008C05A8" w:rsidRDefault="00940821" w:rsidP="00AE7773">
      <w:pPr>
        <w:numPr>
          <w:ilvl w:val="0"/>
          <w:numId w:val="3"/>
        </w:numPr>
        <w:spacing w:after="0"/>
        <w:ind w:left="714" w:hanging="357"/>
        <w:rPr>
          <w:rFonts w:ascii="Nunito" w:hAnsi="Nunito"/>
        </w:rPr>
      </w:pPr>
      <w:r>
        <w:rPr>
          <w:rFonts w:ascii="Nunito" w:hAnsi="Nunito"/>
        </w:rPr>
        <w:t>c</w:t>
      </w:r>
      <w:r w:rsidR="0015380F" w:rsidRPr="008C05A8">
        <w:rPr>
          <w:rFonts w:ascii="Nunito" w:hAnsi="Nunito"/>
        </w:rPr>
        <w:t>are-experienced individuals</w:t>
      </w:r>
    </w:p>
    <w:p w14:paraId="4CF247C8" w14:textId="762A8C03" w:rsidR="0015380F" w:rsidRPr="008C05A8" w:rsidRDefault="00940821" w:rsidP="00AE7773">
      <w:pPr>
        <w:numPr>
          <w:ilvl w:val="0"/>
          <w:numId w:val="3"/>
        </w:numPr>
        <w:spacing w:after="0"/>
        <w:ind w:left="714" w:hanging="357"/>
        <w:rPr>
          <w:rFonts w:ascii="Nunito" w:hAnsi="Nunito"/>
        </w:rPr>
      </w:pPr>
      <w:r>
        <w:rPr>
          <w:rFonts w:ascii="Nunito" w:hAnsi="Nunito"/>
        </w:rPr>
        <w:t>c</w:t>
      </w:r>
      <w:r w:rsidR="0015380F" w:rsidRPr="008C05A8">
        <w:rPr>
          <w:rFonts w:ascii="Nunito" w:hAnsi="Nunito"/>
        </w:rPr>
        <w:t>arers</w:t>
      </w:r>
    </w:p>
    <w:p w14:paraId="05B89B97" w14:textId="609DDC5E" w:rsidR="0015380F" w:rsidRPr="008C05A8" w:rsidRDefault="00940821" w:rsidP="00AE7773">
      <w:pPr>
        <w:numPr>
          <w:ilvl w:val="0"/>
          <w:numId w:val="3"/>
        </w:numPr>
        <w:spacing w:after="0"/>
        <w:ind w:left="714" w:hanging="357"/>
        <w:rPr>
          <w:rFonts w:ascii="Nunito" w:hAnsi="Nunito"/>
        </w:rPr>
      </w:pPr>
      <w:r>
        <w:rPr>
          <w:rFonts w:ascii="Nunito" w:hAnsi="Nunito"/>
        </w:rPr>
        <w:t>e</w:t>
      </w:r>
      <w:r w:rsidR="0015380F" w:rsidRPr="008C05A8">
        <w:rPr>
          <w:rFonts w:ascii="Nunito" w:hAnsi="Nunito"/>
        </w:rPr>
        <w:t>x-military personnel</w:t>
      </w:r>
    </w:p>
    <w:p w14:paraId="20CAFC72" w14:textId="183E03B8" w:rsidR="0015380F" w:rsidRPr="008C05A8" w:rsidRDefault="0015380F" w:rsidP="00AE7773">
      <w:pPr>
        <w:spacing w:before="120"/>
        <w:rPr>
          <w:rFonts w:ascii="Nunito" w:hAnsi="Nunito"/>
        </w:rPr>
      </w:pPr>
      <w:r w:rsidRPr="008C05A8">
        <w:rPr>
          <w:rFonts w:ascii="Nunito" w:hAnsi="Nunito"/>
        </w:rPr>
        <w:t>If you meet the essential criteria and indicate eligibility on your application, you’ll be guaranteed an interview.</w:t>
      </w:r>
    </w:p>
    <w:p w14:paraId="264354F7" w14:textId="54BB09C1" w:rsidR="0015380F" w:rsidRPr="008C05A8" w:rsidRDefault="0015380F" w:rsidP="00AC0D3E">
      <w:pPr>
        <w:pStyle w:val="Heading3"/>
      </w:pPr>
      <w:r w:rsidRPr="008C05A8">
        <w:t xml:space="preserve">Reasonable </w:t>
      </w:r>
      <w:r w:rsidR="00940821">
        <w:t>a</w:t>
      </w:r>
      <w:r w:rsidRPr="008C05A8">
        <w:t>djustments</w:t>
      </w:r>
    </w:p>
    <w:p w14:paraId="4EC0F1C8" w14:textId="5BD1BC9F" w:rsidR="0015380F" w:rsidRPr="008C05A8" w:rsidRDefault="0015380F" w:rsidP="0015380F">
      <w:pPr>
        <w:rPr>
          <w:rFonts w:ascii="Nunito" w:hAnsi="Nunito"/>
        </w:rPr>
      </w:pPr>
      <w:r w:rsidRPr="008C05A8">
        <w:rPr>
          <w:rFonts w:ascii="Nunito" w:hAnsi="Nunito"/>
        </w:rPr>
        <w:t>If you have a disability, let us know if you need any adjustments during the recruitment process. We’re committed to making the process inclusive and accessible.</w:t>
      </w:r>
    </w:p>
    <w:p w14:paraId="5B085442" w14:textId="0270E96B" w:rsidR="0015380F" w:rsidRPr="00AC0D3E" w:rsidRDefault="0015380F" w:rsidP="00AC0D3E">
      <w:pPr>
        <w:pStyle w:val="Heading3"/>
      </w:pPr>
      <w:r w:rsidRPr="00AC0D3E">
        <w:t xml:space="preserve">Interview </w:t>
      </w:r>
      <w:r w:rsidR="00940821">
        <w:t>p</w:t>
      </w:r>
      <w:r w:rsidRPr="00AC0D3E">
        <w:t>rocess</w:t>
      </w:r>
    </w:p>
    <w:p w14:paraId="69953E97" w14:textId="47AB9277" w:rsidR="0015380F" w:rsidRPr="008C05A8" w:rsidRDefault="0015380F" w:rsidP="0015380F">
      <w:pPr>
        <w:rPr>
          <w:rFonts w:ascii="Nunito" w:hAnsi="Nunito"/>
        </w:rPr>
      </w:pPr>
      <w:r w:rsidRPr="008C05A8">
        <w:rPr>
          <w:rFonts w:ascii="Nunito" w:hAnsi="Nunito"/>
        </w:rPr>
        <w:t>Interviews are held in person and may include assessments (</w:t>
      </w:r>
      <w:r w:rsidR="00940821">
        <w:rPr>
          <w:rFonts w:ascii="Nunito" w:hAnsi="Nunito"/>
        </w:rPr>
        <w:t>for example</w:t>
      </w:r>
      <w:r w:rsidRPr="008C05A8">
        <w:rPr>
          <w:rFonts w:ascii="Nunito" w:hAnsi="Nunito"/>
        </w:rPr>
        <w:t xml:space="preserve"> a test, written task, or presentation). You’ll receive full details in your interview invitation.</w:t>
      </w:r>
    </w:p>
    <w:p w14:paraId="1D8F2629" w14:textId="454BCB1B" w:rsidR="0015380F" w:rsidRPr="008C05A8" w:rsidRDefault="0015380F" w:rsidP="0015380F">
      <w:pPr>
        <w:rPr>
          <w:rFonts w:ascii="Nunito" w:hAnsi="Nunito"/>
        </w:rPr>
      </w:pPr>
      <w:r w:rsidRPr="008C05A8">
        <w:rPr>
          <w:rFonts w:ascii="Nunito" w:hAnsi="Nunito"/>
        </w:rPr>
        <w:t>The panel will include three members</w:t>
      </w:r>
      <w:r w:rsidR="00BD492A" w:rsidRPr="008C05A8">
        <w:rPr>
          <w:rFonts w:ascii="Nunito" w:hAnsi="Nunito"/>
        </w:rPr>
        <w:t xml:space="preserve"> of staff</w:t>
      </w:r>
      <w:r w:rsidRPr="008C05A8">
        <w:rPr>
          <w:rFonts w:ascii="Nunito" w:hAnsi="Nunito"/>
        </w:rPr>
        <w:t>, one of whom will be a manager from the relevant team. Questions will be based on the essential criteria and may include competency and scenario-based formats.</w:t>
      </w:r>
    </w:p>
    <w:p w14:paraId="17B7BDAD" w14:textId="77777777" w:rsidR="0015380F" w:rsidRPr="008C05A8" w:rsidRDefault="0015380F" w:rsidP="0015380F">
      <w:pPr>
        <w:rPr>
          <w:rFonts w:ascii="Nunito" w:hAnsi="Nunito"/>
        </w:rPr>
      </w:pPr>
      <w:r w:rsidRPr="008C05A8">
        <w:rPr>
          <w:rFonts w:ascii="Nunito" w:hAnsi="Nunito"/>
        </w:rPr>
        <w:t>You’ll be provided with water and a printed copy of the questions. You’ll also be told when to expect the outcome.</w:t>
      </w:r>
    </w:p>
    <w:p w14:paraId="7EF453F6" w14:textId="60A3653D" w:rsidR="0015380F" w:rsidRPr="008C05A8" w:rsidRDefault="0015380F" w:rsidP="00AC0D3E">
      <w:pPr>
        <w:pStyle w:val="Heading3"/>
      </w:pPr>
      <w:r w:rsidRPr="008C05A8">
        <w:t xml:space="preserve">Interview </w:t>
      </w:r>
      <w:r w:rsidR="00940821">
        <w:t>t</w:t>
      </w:r>
      <w:r w:rsidRPr="008C05A8">
        <w:t>ips</w:t>
      </w:r>
    </w:p>
    <w:p w14:paraId="7E45F475" w14:textId="77777777" w:rsidR="0015380F" w:rsidRPr="008C05A8" w:rsidRDefault="0015380F" w:rsidP="00AE7773">
      <w:pPr>
        <w:numPr>
          <w:ilvl w:val="0"/>
          <w:numId w:val="4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>Review the job description and person specification.</w:t>
      </w:r>
    </w:p>
    <w:p w14:paraId="5CC02284" w14:textId="77777777" w:rsidR="0015380F" w:rsidRPr="008C05A8" w:rsidRDefault="0015380F" w:rsidP="00AE7773">
      <w:pPr>
        <w:numPr>
          <w:ilvl w:val="0"/>
          <w:numId w:val="4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 xml:space="preserve">Prepare examples using the </w:t>
      </w:r>
      <w:r w:rsidRPr="008C05A8">
        <w:rPr>
          <w:rFonts w:ascii="Nunito" w:hAnsi="Nunito"/>
          <w:b/>
          <w:bCs/>
        </w:rPr>
        <w:t>STAR</w:t>
      </w:r>
      <w:r w:rsidRPr="008C05A8">
        <w:rPr>
          <w:rFonts w:ascii="Nunito" w:hAnsi="Nunito"/>
        </w:rPr>
        <w:t xml:space="preserve"> method.</w:t>
      </w:r>
    </w:p>
    <w:p w14:paraId="51F8FF17" w14:textId="59224922" w:rsidR="0015380F" w:rsidRPr="008C05A8" w:rsidRDefault="0015380F" w:rsidP="00AE7773">
      <w:pPr>
        <w:numPr>
          <w:ilvl w:val="0"/>
          <w:numId w:val="4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 xml:space="preserve">Plan your journey – visit our </w:t>
      </w:r>
      <w:hyperlink w:history="1">
        <w:r w:rsidRPr="008C05A8">
          <w:rPr>
            <w:rStyle w:val="Hyperlink"/>
            <w:rFonts w:ascii="Nunito" w:hAnsi="Nunito"/>
          </w:rPr>
          <w:t>Contact Us</w:t>
        </w:r>
      </w:hyperlink>
      <w:r w:rsidRPr="008C05A8">
        <w:rPr>
          <w:rFonts w:ascii="Nunito" w:hAnsi="Nunito"/>
        </w:rPr>
        <w:t xml:space="preserve"> page for </w:t>
      </w:r>
      <w:r w:rsidR="00BD492A" w:rsidRPr="008C05A8">
        <w:rPr>
          <w:rFonts w:ascii="Nunito" w:hAnsi="Nunito"/>
        </w:rPr>
        <w:t>more information</w:t>
      </w:r>
      <w:r w:rsidRPr="008C05A8">
        <w:rPr>
          <w:rFonts w:ascii="Nunito" w:hAnsi="Nunito"/>
        </w:rPr>
        <w:t>.</w:t>
      </w:r>
    </w:p>
    <w:p w14:paraId="585EE6BA" w14:textId="77777777" w:rsidR="0015380F" w:rsidRPr="008C05A8" w:rsidRDefault="0015380F" w:rsidP="00AE7773">
      <w:pPr>
        <w:numPr>
          <w:ilvl w:val="0"/>
          <w:numId w:val="4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>Research GMPF to understand our values and work.</w:t>
      </w:r>
    </w:p>
    <w:p w14:paraId="4BC65173" w14:textId="77777777" w:rsidR="0015380F" w:rsidRPr="008C05A8" w:rsidRDefault="0015380F" w:rsidP="00AE7773">
      <w:pPr>
        <w:numPr>
          <w:ilvl w:val="0"/>
          <w:numId w:val="4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>Practice your answers and bring brief notes if helpful.</w:t>
      </w:r>
    </w:p>
    <w:p w14:paraId="122F877D" w14:textId="5F56FE9E" w:rsidR="0015380F" w:rsidRPr="008C05A8" w:rsidRDefault="0015380F" w:rsidP="00AE7773">
      <w:pPr>
        <w:numPr>
          <w:ilvl w:val="0"/>
          <w:numId w:val="4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 xml:space="preserve">Don’t hesitate to ask for clarification </w:t>
      </w:r>
      <w:r w:rsidR="00BD492A" w:rsidRPr="008C05A8">
        <w:rPr>
          <w:rFonts w:ascii="Nunito" w:hAnsi="Nunito"/>
        </w:rPr>
        <w:t xml:space="preserve">or for a question to be repeated </w:t>
      </w:r>
      <w:r w:rsidRPr="008C05A8">
        <w:rPr>
          <w:rFonts w:ascii="Nunito" w:hAnsi="Nunito"/>
        </w:rPr>
        <w:t>during the interview.</w:t>
      </w:r>
    </w:p>
    <w:p w14:paraId="446D90AA" w14:textId="024C99C8" w:rsidR="0015380F" w:rsidRPr="008C05A8" w:rsidRDefault="0015380F" w:rsidP="00AE7773">
      <w:pPr>
        <w:numPr>
          <w:ilvl w:val="0"/>
          <w:numId w:val="4"/>
        </w:numPr>
        <w:spacing w:after="0"/>
        <w:ind w:left="714" w:hanging="357"/>
        <w:rPr>
          <w:rFonts w:ascii="Nunito" w:hAnsi="Nunito"/>
        </w:rPr>
      </w:pPr>
      <w:r w:rsidRPr="008C05A8">
        <w:rPr>
          <w:rFonts w:ascii="Nunito" w:hAnsi="Nunito"/>
        </w:rPr>
        <w:t>Take your time</w:t>
      </w:r>
      <w:r w:rsidR="00FC5EE2">
        <w:rPr>
          <w:rFonts w:ascii="Nunito" w:hAnsi="Nunito"/>
        </w:rPr>
        <w:t xml:space="preserve"> </w:t>
      </w:r>
      <w:r w:rsidRPr="008C05A8">
        <w:rPr>
          <w:rFonts w:ascii="Nunito" w:hAnsi="Nunito"/>
        </w:rPr>
        <w:t>—</w:t>
      </w:r>
      <w:r w:rsidR="00FC5EE2">
        <w:rPr>
          <w:rFonts w:ascii="Nunito" w:hAnsi="Nunito"/>
        </w:rPr>
        <w:t xml:space="preserve"> </w:t>
      </w:r>
      <w:r w:rsidRPr="008C05A8">
        <w:rPr>
          <w:rFonts w:ascii="Nunito" w:hAnsi="Nunito"/>
        </w:rPr>
        <w:t>this is your chance to show why you’re the best fit.</w:t>
      </w:r>
    </w:p>
    <w:p w14:paraId="3A53A3D3" w14:textId="68543297" w:rsidR="0015380F" w:rsidRPr="008C05A8" w:rsidRDefault="005D0D8C" w:rsidP="00AE7773">
      <w:pPr>
        <w:numPr>
          <w:ilvl w:val="0"/>
          <w:numId w:val="4"/>
        </w:numPr>
        <w:spacing w:after="0"/>
        <w:ind w:left="714" w:hanging="357"/>
        <w:rPr>
          <w:rFonts w:ascii="Nunito" w:hAnsi="Nunito"/>
        </w:rPr>
      </w:pPr>
      <w:r>
        <w:rPr>
          <w:rFonts w:ascii="Nunito" w:hAnsi="Nunito"/>
        </w:rPr>
        <w:t>A</w:t>
      </w:r>
      <w:r w:rsidR="00BD492A" w:rsidRPr="008C05A8">
        <w:rPr>
          <w:rFonts w:ascii="Nunito" w:hAnsi="Nunito"/>
        </w:rPr>
        <w:t>sk any questions you may have about the role or GMPF.</w:t>
      </w:r>
    </w:p>
    <w:p w14:paraId="35C095DE" w14:textId="0CB70518" w:rsidR="0015380F" w:rsidRPr="008C05A8" w:rsidRDefault="0015380F" w:rsidP="00EE2479">
      <w:pPr>
        <w:pStyle w:val="Heading2"/>
        <w:rPr>
          <w:b w:val="0"/>
          <w:bCs/>
        </w:rPr>
      </w:pPr>
      <w:r w:rsidRPr="008C05A8">
        <w:rPr>
          <w:bCs/>
        </w:rPr>
        <w:t xml:space="preserve">After </w:t>
      </w:r>
      <w:r w:rsidR="009A2AD7">
        <w:rPr>
          <w:bCs/>
        </w:rPr>
        <w:t>y</w:t>
      </w:r>
      <w:r w:rsidRPr="008C05A8">
        <w:rPr>
          <w:bCs/>
        </w:rPr>
        <w:t xml:space="preserve">our </w:t>
      </w:r>
      <w:r w:rsidR="009A2AD7">
        <w:rPr>
          <w:bCs/>
        </w:rPr>
        <w:t>i</w:t>
      </w:r>
      <w:r w:rsidRPr="008C05A8">
        <w:rPr>
          <w:bCs/>
        </w:rPr>
        <w:t>nterview</w:t>
      </w:r>
    </w:p>
    <w:p w14:paraId="51F1D20F" w14:textId="451465C3" w:rsidR="00BD492A" w:rsidRDefault="00BD492A" w:rsidP="0015380F">
      <w:pPr>
        <w:rPr>
          <w:rFonts w:ascii="Nunito" w:hAnsi="Nunito"/>
        </w:rPr>
      </w:pPr>
      <w:r w:rsidRPr="008C05A8">
        <w:rPr>
          <w:rFonts w:ascii="Nunito" w:hAnsi="Nunito"/>
        </w:rPr>
        <w:t>A panel member will contact you with the outcome of your interview from a number beginning with </w:t>
      </w:r>
      <w:r w:rsidRPr="008C05A8">
        <w:rPr>
          <w:rFonts w:ascii="Nunito" w:hAnsi="Nunito"/>
          <w:b/>
          <w:bCs/>
        </w:rPr>
        <w:t>0161 301</w:t>
      </w:r>
      <w:r w:rsidRPr="008C05A8">
        <w:rPr>
          <w:rFonts w:ascii="Nunito" w:hAnsi="Nunito"/>
        </w:rPr>
        <w:t>. Please ensure you answer or return the call promptly. Feedback is available upon request, and successful candidates will be informed of the next steps.</w:t>
      </w:r>
    </w:p>
    <w:p w14:paraId="10F1F3B8" w14:textId="27CC98D8" w:rsidR="0015380F" w:rsidRPr="008C05A8" w:rsidRDefault="0015380F" w:rsidP="00EE2479">
      <w:pPr>
        <w:pStyle w:val="Heading2"/>
        <w:rPr>
          <w:b w:val="0"/>
          <w:bCs/>
        </w:rPr>
      </w:pPr>
      <w:r w:rsidRPr="008C05A8">
        <w:rPr>
          <w:bCs/>
        </w:rPr>
        <w:t xml:space="preserve">Stay </w:t>
      </w:r>
      <w:r w:rsidR="001613D9">
        <w:rPr>
          <w:bCs/>
        </w:rPr>
        <w:t>c</w:t>
      </w:r>
      <w:r w:rsidRPr="008C05A8">
        <w:rPr>
          <w:bCs/>
        </w:rPr>
        <w:t>onnected</w:t>
      </w:r>
    </w:p>
    <w:p w14:paraId="2D1F8E5F" w14:textId="742458B3" w:rsidR="0015380F" w:rsidRPr="008C05A8" w:rsidRDefault="00FC5EE2" w:rsidP="0015380F">
      <w:pPr>
        <w:rPr>
          <w:rFonts w:ascii="Nunito" w:hAnsi="Nunito"/>
        </w:rPr>
      </w:pPr>
      <w:r>
        <w:rPr>
          <w:rFonts w:ascii="Nunito" w:hAnsi="Nunito"/>
        </w:rPr>
        <w:t xml:space="preserve">Visit our </w:t>
      </w:r>
      <w:hyperlink w:history="1">
        <w:r w:rsidRPr="00FC5EE2">
          <w:rPr>
            <w:rStyle w:val="Hyperlink"/>
            <w:rFonts w:ascii="Nunito" w:hAnsi="Nunito"/>
          </w:rPr>
          <w:t>careers and vacancies page</w:t>
        </w:r>
      </w:hyperlink>
      <w:r w:rsidR="0015380F" w:rsidRPr="008C05A8">
        <w:rPr>
          <w:rFonts w:ascii="Nunito" w:hAnsi="Nunito"/>
        </w:rPr>
        <w:t xml:space="preserve"> </w:t>
      </w:r>
      <w:r>
        <w:rPr>
          <w:rFonts w:ascii="Nunito" w:hAnsi="Nunito"/>
        </w:rPr>
        <w:t>t</w:t>
      </w:r>
      <w:r w:rsidR="0015380F" w:rsidRPr="008C05A8">
        <w:rPr>
          <w:rFonts w:ascii="Nunito" w:hAnsi="Nunito"/>
        </w:rPr>
        <w:t>o join our mailing list and be notified of future vacancies at GMPF.</w:t>
      </w:r>
    </w:p>
    <w:sectPr w:rsidR="0015380F" w:rsidRPr="008C05A8" w:rsidSect="00153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941AF"/>
    <w:multiLevelType w:val="multilevel"/>
    <w:tmpl w:val="4ECE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205B3"/>
    <w:multiLevelType w:val="multilevel"/>
    <w:tmpl w:val="B9B2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ED4817"/>
    <w:multiLevelType w:val="multilevel"/>
    <w:tmpl w:val="A5F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07284D"/>
    <w:multiLevelType w:val="multilevel"/>
    <w:tmpl w:val="7846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3120544">
    <w:abstractNumId w:val="3"/>
  </w:num>
  <w:num w:numId="2" w16cid:durableId="1858619387">
    <w:abstractNumId w:val="2"/>
  </w:num>
  <w:num w:numId="3" w16cid:durableId="805201783">
    <w:abstractNumId w:val="1"/>
  </w:num>
  <w:num w:numId="4" w16cid:durableId="163397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0F"/>
    <w:rsid w:val="0002449D"/>
    <w:rsid w:val="000F000E"/>
    <w:rsid w:val="0015380F"/>
    <w:rsid w:val="001613D9"/>
    <w:rsid w:val="0028079F"/>
    <w:rsid w:val="002B676E"/>
    <w:rsid w:val="002B7099"/>
    <w:rsid w:val="005269AB"/>
    <w:rsid w:val="0057683B"/>
    <w:rsid w:val="005D0D8C"/>
    <w:rsid w:val="0063581C"/>
    <w:rsid w:val="006D58CC"/>
    <w:rsid w:val="007307BA"/>
    <w:rsid w:val="007C124C"/>
    <w:rsid w:val="00881BF3"/>
    <w:rsid w:val="008C05A8"/>
    <w:rsid w:val="00940821"/>
    <w:rsid w:val="0095107E"/>
    <w:rsid w:val="009A2AD7"/>
    <w:rsid w:val="009D28C2"/>
    <w:rsid w:val="00A131D3"/>
    <w:rsid w:val="00A23279"/>
    <w:rsid w:val="00AC0D3E"/>
    <w:rsid w:val="00AE6E99"/>
    <w:rsid w:val="00AE7773"/>
    <w:rsid w:val="00B843E8"/>
    <w:rsid w:val="00BD492A"/>
    <w:rsid w:val="00C74366"/>
    <w:rsid w:val="00D81B83"/>
    <w:rsid w:val="00DE38C7"/>
    <w:rsid w:val="00EE2479"/>
    <w:rsid w:val="00FC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CDFC"/>
  <w15:chartTrackingRefBased/>
  <w15:docId w15:val="{4D9B81CA-01E5-402B-AEA7-B0923752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11A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D3E"/>
    <w:pPr>
      <w:keepNext/>
      <w:keepLines/>
      <w:spacing w:before="160" w:after="80"/>
      <w:outlineLvl w:val="1"/>
    </w:pPr>
    <w:rPr>
      <w:rFonts w:ascii="Nunito" w:eastAsiaTheme="majorEastAsia" w:hAnsi="Nunito" w:cstheme="majorBidi"/>
      <w:b/>
      <w:color w:val="8D68EF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D3E"/>
    <w:pPr>
      <w:keepNext/>
      <w:keepLines/>
      <w:spacing w:before="160" w:after="80"/>
      <w:outlineLvl w:val="2"/>
    </w:pPr>
    <w:rPr>
      <w:rFonts w:ascii="Nunito" w:eastAsiaTheme="majorEastAsia" w:hAnsi="Nunito" w:cstheme="majorBidi"/>
      <w:color w:val="8D68EF" w:themeColor="accen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11A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80F"/>
    <w:pPr>
      <w:keepNext/>
      <w:keepLines/>
      <w:spacing w:before="80" w:after="40"/>
      <w:outlineLvl w:val="4"/>
    </w:pPr>
    <w:rPr>
      <w:rFonts w:eastAsiaTheme="majorEastAsia" w:cstheme="majorBidi"/>
      <w:color w:val="511A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6767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80F"/>
    <w:pPr>
      <w:keepNext/>
      <w:keepLines/>
      <w:spacing w:before="40" w:after="0"/>
      <w:outlineLvl w:val="6"/>
    </w:pPr>
    <w:rPr>
      <w:rFonts w:eastAsiaTheme="majorEastAsia" w:cstheme="majorBidi"/>
      <w:color w:val="76767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80F"/>
    <w:pPr>
      <w:keepNext/>
      <w:keepLines/>
      <w:spacing w:after="0"/>
      <w:outlineLvl w:val="7"/>
    </w:pPr>
    <w:rPr>
      <w:rFonts w:eastAsiaTheme="majorEastAsia" w:cstheme="majorBidi"/>
      <w:i/>
      <w:iCs/>
      <w:color w:val="4D4D4D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80F"/>
    <w:pPr>
      <w:keepNext/>
      <w:keepLines/>
      <w:spacing w:after="0"/>
      <w:outlineLvl w:val="8"/>
    </w:pPr>
    <w:rPr>
      <w:rFonts w:eastAsiaTheme="majorEastAsia" w:cstheme="majorBidi"/>
      <w:color w:val="4D4D4D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80F"/>
    <w:rPr>
      <w:rFonts w:asciiTheme="majorHAnsi" w:eastAsiaTheme="majorEastAsia" w:hAnsiTheme="majorHAnsi" w:cstheme="majorBidi"/>
      <w:color w:val="511AE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D3E"/>
    <w:rPr>
      <w:rFonts w:ascii="Nunito" w:eastAsiaTheme="majorEastAsia" w:hAnsi="Nunito" w:cstheme="majorBidi"/>
      <w:b/>
      <w:color w:val="8D68EF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0D3E"/>
    <w:rPr>
      <w:rFonts w:ascii="Nunito" w:eastAsiaTheme="majorEastAsia" w:hAnsi="Nunito" w:cstheme="majorBidi"/>
      <w:color w:val="8D68EF" w:themeColor="accen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80F"/>
    <w:rPr>
      <w:rFonts w:eastAsiaTheme="majorEastAsia" w:cstheme="majorBidi"/>
      <w:i/>
      <w:iCs/>
      <w:color w:val="511AE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80F"/>
    <w:rPr>
      <w:rFonts w:eastAsiaTheme="majorEastAsia" w:cstheme="majorBidi"/>
      <w:color w:val="511AE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80F"/>
    <w:rPr>
      <w:rFonts w:eastAsiaTheme="majorEastAsia" w:cstheme="majorBidi"/>
      <w:i/>
      <w:iCs/>
      <w:color w:val="76767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80F"/>
    <w:rPr>
      <w:rFonts w:eastAsiaTheme="majorEastAsia" w:cstheme="majorBidi"/>
      <w:color w:val="76767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80F"/>
    <w:rPr>
      <w:rFonts w:eastAsiaTheme="majorEastAsia" w:cstheme="majorBidi"/>
      <w:i/>
      <w:iCs/>
      <w:color w:val="4D4D4D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80F"/>
    <w:rPr>
      <w:rFonts w:eastAsiaTheme="majorEastAsia" w:cstheme="majorBidi"/>
      <w:color w:val="4D4D4D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80F"/>
    <w:pPr>
      <w:numPr>
        <w:ilvl w:val="1"/>
      </w:numPr>
    </w:pPr>
    <w:rPr>
      <w:rFonts w:eastAsiaTheme="majorEastAsia" w:cstheme="majorBidi"/>
      <w:color w:val="767676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80F"/>
    <w:rPr>
      <w:rFonts w:eastAsiaTheme="majorEastAsia" w:cstheme="majorBidi"/>
      <w:color w:val="767676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80F"/>
    <w:pPr>
      <w:spacing w:before="160"/>
      <w:jc w:val="center"/>
    </w:pPr>
    <w:rPr>
      <w:i/>
      <w:iCs/>
      <w:color w:val="62626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80F"/>
    <w:rPr>
      <w:i/>
      <w:iCs/>
      <w:color w:val="626262" w:themeColor="text1" w:themeTint="BF"/>
    </w:rPr>
  </w:style>
  <w:style w:type="paragraph" w:styleId="ListParagraph">
    <w:name w:val="List Paragraph"/>
    <w:basedOn w:val="Normal"/>
    <w:uiPriority w:val="34"/>
    <w:qFormat/>
    <w:rsid w:val="00153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80F"/>
    <w:rPr>
      <w:i/>
      <w:iCs/>
      <w:color w:val="511A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80F"/>
    <w:pPr>
      <w:pBdr>
        <w:top w:val="single" w:sz="4" w:space="10" w:color="511AE6" w:themeColor="accent1" w:themeShade="BF"/>
        <w:bottom w:val="single" w:sz="4" w:space="10" w:color="511AE6" w:themeColor="accent1" w:themeShade="BF"/>
      </w:pBdr>
      <w:spacing w:before="360" w:after="360"/>
      <w:ind w:left="864" w:right="864"/>
      <w:jc w:val="center"/>
    </w:pPr>
    <w:rPr>
      <w:i/>
      <w:iCs/>
      <w:color w:val="511A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80F"/>
    <w:rPr>
      <w:i/>
      <w:iCs/>
      <w:color w:val="511AE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80F"/>
    <w:rPr>
      <w:b/>
      <w:bCs/>
      <w:smallCaps/>
      <w:color w:val="511AE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380F"/>
    <w:rPr>
      <w:color w:val="627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8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4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hyperlink" Target="#" TargetMode="External" /><Relationship Id="rId5" Type="http://schemas.openxmlformats.org/officeDocument/2006/relationships/styles" Target="styles.xml" /><Relationship Id="rId10" Type="http://schemas.openxmlformats.org/officeDocument/2006/relationships/hyperlink" Target="#" TargetMode="External" /><Relationship Id="rId4" Type="http://schemas.openxmlformats.org/officeDocument/2006/relationships/numbering" Target="numbering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GMPF 1">
      <a:dk1>
        <a:srgbClr val="2E2E2E"/>
      </a:dk1>
      <a:lt1>
        <a:sysClr val="window" lastClr="FFFFFF"/>
      </a:lt1>
      <a:dk2>
        <a:srgbClr val="2F3A62"/>
      </a:dk2>
      <a:lt2>
        <a:srgbClr val="51B5FF"/>
      </a:lt2>
      <a:accent1>
        <a:srgbClr val="8D68EF"/>
      </a:accent1>
      <a:accent2>
        <a:srgbClr val="7661E6"/>
      </a:accent2>
      <a:accent3>
        <a:srgbClr val="6EBFC4"/>
      </a:accent3>
      <a:accent4>
        <a:srgbClr val="FA9869"/>
      </a:accent4>
      <a:accent5>
        <a:srgbClr val="E8C872"/>
      </a:accent5>
      <a:accent6>
        <a:srgbClr val="739D63"/>
      </a:accent6>
      <a:hlink>
        <a:srgbClr val="6270FF"/>
      </a:hlink>
      <a:folHlink>
        <a:srgbClr val="518E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ad35909-f61e-42b3-93e8-b9a114f32dc8}" enabled="0" method="" siteId="{cad35909-f61e-42b3-93e8-b9a114f32d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Healy</dc:creator>
  <cp:keywords/>
  <dc:description/>
  <cp:lastModifiedBy>Tom Jackson</cp:lastModifiedBy>
  <cp:revision>2</cp:revision>
  <dcterms:created xsi:type="dcterms:W3CDTF">2025-08-06T13:22:00Z</dcterms:created>
  <dcterms:modified xsi:type="dcterms:W3CDTF">2025-08-06T13:22:00Z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0x01010020F02A51A2E3DF49A7C9197BB26AA4DF</vt:lpwstr>
  </property>
  <property fmtid="{D5CDD505-2E9C-101B-9397-08002B2CF9AE}" pid="3" name="Work area">
    <vt:lpwstr>4;#Staff|4eda53af-4406-4a97-bdfc-24d6afe861a1</vt:lpwstr>
  </property>
  <property fmtid="{D5CDD505-2E9C-101B-9397-08002B2CF9AE}" pid="4" name="Document_x0020_type">
    <vt:lpwstr>36;#Design document|a7d3d312-0e24-4e1b-bde5-d263da7e47d3</vt:lpwstr>
  </property>
  <property fmtid="{D5CDD505-2E9C-101B-9397-08002B2CF9AE}" pid="5" name="Audience">
    <vt:lpwstr>11;#External Partners|3c3cbe25-c1b3-43fc-ab0b-9d55a134e5b6</vt:lpwstr>
  </property>
  <property fmtid="{D5CDD505-2E9C-101B-9397-08002B2CF9AE}" pid="6" name="Year">
    <vt:lpwstr>30;#2025|79f9d1e5-49e5-4f95-bc08-b853a22d4490</vt:lpwstr>
  </property>
  <property fmtid="{D5CDD505-2E9C-101B-9397-08002B2CF9AE}" pid="7" name="Document type">
    <vt:lpwstr>36;#Design document|a7d3d312-0e24-4e1b-bde5-d263da7e47d3</vt:lpwstr>
  </property>
  <property fmtid="{D5CDD505-2E9C-101B-9397-08002B2CF9AE}" pid="8" name="Work_x0020_area">
    <vt:lpwstr>4;#Staff|4eda53af-4406-4a97-bdfc-24d6afe861a1</vt:lpwstr>
  </property>
  <property fmtid="{D5CDD505-2E9C-101B-9397-08002B2CF9AE}" pid="9" name="MediaServiceImageTags">
    <vt:lpwstr/>
  </property>
</Properties>
</file>