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MEO</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ID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B86</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Markets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Markets Business Development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An exciting opportunity has arisen to join our award winning Markets team, to lead on and manage a varied and vibrant Market events and communications programme targeting the fulfilment of the services Markets Strategy and where appropriate the wider council objectives.</w:t>
            </w:r>
          </w:p>
          <w:p>
            <w:pPr>
              <w:pStyle w:val="Normal"/>
              <w:spacing w:lineRule="auto" w:line="240" w:before="120" w:after="0"/>
              <w:jc w:val="both"/>
              <w:rPr>
                <w:rFonts w:ascii="Arial" w:hAnsi="Arial" w:cs="Arial"/>
                <w:bCs/>
                <w:sz w:val="22"/>
                <w:szCs w:val="22"/>
              </w:rPr>
            </w:pPr>
            <w:r>
              <w:rPr>
                <w:rFonts w:cs="Arial" w:ascii="Arial" w:hAnsi="Arial"/>
                <w:bCs/>
                <w:sz w:val="22"/>
                <w:szCs w:val="22"/>
              </w:rPr>
              <w:t>To assist where necessary with market operations ensuring that all set priorities are met.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5"/>
              </w:numPr>
              <w:spacing w:lineRule="auto" w:line="240" w:before="0" w:after="0"/>
              <w:contextualSpacing/>
              <w:rPr/>
            </w:pPr>
            <w:r>
              <w:rPr/>
              <w:t>To be responsible to the Markets &amp; Business Development Manager for the management of events, Market initiatives and associated communication and publicity activity.</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manage, attend and lead on the production and delivery of a creative and varied Markets Event Programme in consultation with other officers and elected members within the Council.</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manage and review the Markets Policy and provide advice and support to organisers of public events held on Council land on event related issues, with special regard to licensing, risk assessment and health and safety.</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network and liaise with local community groups and to engage in work contributing to Community Cohesion.</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support the Markets &amp; Business Development Manager and Markets Events and Communications Manager with operational issues relating to corporate events.</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be responsible for the recruitment, training, deployment and control of staff including event contractors, production, technical and freelance staff employed to deal with specialised areas of events and to act as nominated event manager with responsibility for entire events and public safety as required.</w:t>
            </w:r>
          </w:p>
          <w:p>
            <w:pPr>
              <w:pStyle w:val="ListParagraph"/>
              <w:spacing w:lineRule="auto" w:line="240" w:before="0" w:after="0"/>
              <w:contextualSpacing/>
              <w:rPr/>
            </w:pPr>
            <w:r>
              <w:rPr/>
            </w:r>
          </w:p>
          <w:p>
            <w:pPr>
              <w:pStyle w:val="ListParagraph"/>
              <w:numPr>
                <w:ilvl w:val="0"/>
                <w:numId w:val="5"/>
              </w:numPr>
              <w:spacing w:lineRule="auto" w:line="240" w:before="0" w:after="0"/>
              <w:contextualSpacing/>
              <w:rPr/>
            </w:pPr>
            <w:r>
              <w:rPr/>
              <w:t>Continually review, develop and forecast new trends to optimise usage within the Markets events programme and generate ideas for change with Markets Events and Communications Manager</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contribute to the preparation of documented risk assessments and to carry out health and safety site checks with appropriate representation from the Council’s Health and Safety Advisors.</w:t>
            </w:r>
          </w:p>
          <w:p>
            <w:pPr>
              <w:pStyle w:val="ListParagraph"/>
              <w:spacing w:lineRule="auto" w:line="240" w:before="0" w:after="0"/>
              <w:ind w:left="0" w:right="0" w:hanging="0"/>
              <w:contextualSpacing/>
              <w:rPr/>
            </w:pPr>
            <w:r>
              <w:rPr/>
            </w:r>
          </w:p>
          <w:p>
            <w:pPr>
              <w:pStyle w:val="ListParagraph"/>
              <w:numPr>
                <w:ilvl w:val="0"/>
                <w:numId w:val="5"/>
              </w:numPr>
              <w:spacing w:lineRule="auto" w:line="240" w:before="0" w:after="0"/>
              <w:contextualSpacing/>
              <w:rPr/>
            </w:pPr>
            <w:r>
              <w:rPr/>
              <w:t>To promote and market the service as necessary, including the creation and distribution of materials, web site provision and social media.</w:t>
            </w:r>
          </w:p>
          <w:p>
            <w:pPr>
              <w:pStyle w:val="Normal"/>
              <w:spacing w:lineRule="auto" w:line="240" w:before="0" w:after="0"/>
              <w:ind w:left="720" w:right="0" w:hanging="0"/>
              <w:rPr/>
            </w:pPr>
            <w:r>
              <w:rPr/>
            </w:r>
          </w:p>
          <w:p>
            <w:pPr>
              <w:pStyle w:val="ListParagraph"/>
              <w:numPr>
                <w:ilvl w:val="0"/>
                <w:numId w:val="5"/>
              </w:numPr>
              <w:spacing w:lineRule="auto" w:line="240" w:before="0" w:after="0"/>
              <w:contextualSpacing/>
              <w:rPr/>
            </w:pPr>
            <w:r>
              <w:rPr/>
              <w:t>To undertake additional training relevant to duties of the post.</w:t>
            </w:r>
          </w:p>
          <w:p>
            <w:pPr>
              <w:pStyle w:val="Normal"/>
              <w:spacing w:lineRule="auto" w:line="240" w:before="0" w:after="0"/>
              <w:ind w:left="2160" w:right="0" w:hanging="2160"/>
              <w:rPr/>
            </w:pPr>
            <w:r>
              <w:rPr/>
            </w:r>
          </w:p>
          <w:p>
            <w:pPr>
              <w:pStyle w:val="ListParagraph"/>
              <w:numPr>
                <w:ilvl w:val="0"/>
                <w:numId w:val="5"/>
              </w:numPr>
              <w:spacing w:lineRule="auto" w:line="240" w:before="0" w:after="0"/>
              <w:contextualSpacing/>
              <w:rPr/>
            </w:pPr>
            <w:r>
              <w:rPr/>
              <w:t>To ensure that all activities are carried out in accordance with Health and Safety Policy and safe working arrangements.</w:t>
            </w:r>
          </w:p>
          <w:p>
            <w:pPr>
              <w:pStyle w:val="ListParagraph"/>
              <w:spacing w:lineRule="auto" w:line="240" w:before="0" w:after="0"/>
              <w:contextualSpacing/>
              <w:rPr/>
            </w:pPr>
            <w:r>
              <w:rPr/>
            </w:r>
          </w:p>
          <w:p>
            <w:pPr>
              <w:pStyle w:val="ListParagraph"/>
              <w:numPr>
                <w:ilvl w:val="0"/>
                <w:numId w:val="5"/>
              </w:numPr>
              <w:spacing w:lineRule="auto" w:line="240" w:before="0" w:after="0"/>
              <w:contextualSpacing/>
              <w:rPr/>
            </w:pPr>
            <w:r>
              <w:rPr/>
              <w:t>To converse at ease with customers and provide advice in accurate spoken English.</w:t>
            </w:r>
          </w:p>
          <w:p>
            <w:pPr>
              <w:pStyle w:val="ListParagraph"/>
              <w:spacing w:lineRule="auto" w:line="240" w:before="0" w:after="0"/>
              <w:contextualSpacing/>
              <w:rPr/>
            </w:pPr>
            <w:r>
              <w:rPr/>
            </w:r>
          </w:p>
          <w:p>
            <w:pPr>
              <w:pStyle w:val="ListParagraph"/>
              <w:numPr>
                <w:ilvl w:val="0"/>
                <w:numId w:val="5"/>
              </w:numPr>
              <w:spacing w:lineRule="auto" w:line="240" w:before="0" w:after="0"/>
              <w:contextualSpacing/>
              <w:rPr/>
            </w:pPr>
            <w:r>
              <w:rPr/>
              <w:t xml:space="preserve">To assist where necessary with market operations, ensuring that all set priorities are met. </w:t>
            </w:r>
          </w:p>
          <w:p>
            <w:pPr>
              <w:pStyle w:val="ListParagraph"/>
              <w:spacing w:lineRule="auto" w:line="240" w:before="0" w:after="0"/>
              <w:contextualSpacing/>
              <w:rPr/>
            </w:pPr>
            <w:r>
              <w:rPr/>
            </w:r>
          </w:p>
          <w:p>
            <w:pPr>
              <w:pStyle w:val="ListParagraph"/>
              <w:numPr>
                <w:ilvl w:val="0"/>
                <w:numId w:val="5"/>
              </w:numPr>
              <w:spacing w:lineRule="auto" w:line="240" w:before="0" w:after="0"/>
              <w:contextualSpacing/>
              <w:jc w:val="both"/>
              <w:rPr/>
            </w:pPr>
            <w:r>
              <w:rPr/>
              <w:t>The equitable allocation of stalls on open markets.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The collection of tolls and charges and the issue of receipts either manually or through the use of IT equipment.</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Maintenance of market traders’ records.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Deal with enquiries/ requests for assistance/ complaints from market traders/ tenants and members of the public in accordance with Service Unit procedures.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To assist in the development of computerised records and management information systems.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The supervision of markets security, including acting as key holder as and when required.</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To deal with routine correspondence with market traders.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Recording of accidents to staff or public and completion of necessary records.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Programming of general cleaning and caretaking.</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To place orders for supplies and routine maintenance of markets and market halls.</w:t>
            </w:r>
          </w:p>
          <w:p>
            <w:pPr>
              <w:pStyle w:val="ListParagraph"/>
              <w:numPr>
                <w:ilvl w:val="0"/>
                <w:numId w:val="5"/>
              </w:numPr>
              <w:spacing w:lineRule="auto" w:line="240" w:before="0" w:after="0"/>
              <w:contextualSpacing/>
              <w:jc w:val="both"/>
              <w:rPr/>
            </w:pPr>
            <w:r>
              <w:rPr/>
              <w:t>To supervise the activities of contractors working on market sites and ensure compliance with relevant regulations.</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To represent the Head of Markets at meetings covering the post holder’s areas of competence when required to do so.</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 xml:space="preserve">To ensure that the provision of any statutes, rules, regulations and any obligations under health and safety and DDA legislation affecting markets are carried out and that terms and conditions of leases and other agreements are properly observed. </w:t>
            </w:r>
          </w:p>
          <w:p>
            <w:pPr>
              <w:pStyle w:val="ListParagraph"/>
              <w:spacing w:lineRule="auto" w:line="240" w:before="0" w:after="0"/>
              <w:contextualSpacing/>
              <w:jc w:val="both"/>
              <w:rPr/>
            </w:pPr>
            <w:r>
              <w:rPr/>
            </w:r>
          </w:p>
          <w:p>
            <w:pPr>
              <w:pStyle w:val="ListParagraph"/>
              <w:numPr>
                <w:ilvl w:val="0"/>
                <w:numId w:val="5"/>
              </w:numPr>
              <w:spacing w:lineRule="auto" w:line="240" w:before="0" w:after="0"/>
              <w:contextualSpacing/>
              <w:jc w:val="both"/>
              <w:rPr/>
            </w:pPr>
            <w:r>
              <w:rPr/>
              <w:t>As an employee of Tameside MBC, to be responsible for the implementation of the Council’s Equal Opportunities Policy.</w:t>
            </w:r>
          </w:p>
          <w:p>
            <w:pPr>
              <w:pStyle w:val="TextBody"/>
              <w:spacing w:lineRule="auto" w:line="240" w:before="0" w:after="0"/>
              <w:rPr/>
            </w:pPr>
            <w:r>
              <w:rPr>
                <w:rFonts w:cs="Arial"/>
              </w:rPr>
              <w:t>The duties may vary from time to time without changing the nature of the post or the level of responsibility, and the post holder may also be required to carry out any other duties appropriate to the grading of the post.</w:t>
            </w:r>
            <w:r>
              <w:rPr>
                <w:rFonts w:cs="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6"/>
              </w:numPr>
              <w:spacing w:lineRule="auto" w:line="240" w:before="0" w:after="0"/>
              <w:contextualSpacing/>
              <w:rPr>
                <w:sz w:val="20"/>
                <w:szCs w:val="20"/>
              </w:rPr>
            </w:pPr>
            <w:r>
              <w:rPr>
                <w:sz w:val="20"/>
                <w:szCs w:val="20"/>
              </w:rPr>
              <w:t>GCSE or equivalent in Mathematics and English Language</w:t>
            </w:r>
          </w:p>
          <w:p>
            <w:pPr>
              <w:pStyle w:val="Normal"/>
              <w:spacing w:lineRule="auto" w:line="240" w:before="0" w:after="0"/>
              <w:rPr>
                <w:rFonts w:eastAsia="Calibri" w:cs="Arial"/>
              </w:rPr>
            </w:pPr>
            <w:r>
              <w:rPr>
                <w:rFonts w:eastAsia="Calibri" w:cs="Arial"/>
              </w:rPr>
            </w:r>
          </w:p>
          <w:p>
            <w:pPr>
              <w:pStyle w:val="ListParagraph"/>
              <w:numPr>
                <w:ilvl w:val="0"/>
                <w:numId w:val="6"/>
              </w:numPr>
              <w:spacing w:lineRule="auto" w:line="240" w:before="0" w:after="0"/>
              <w:contextualSpacing/>
              <w:rPr>
                <w:sz w:val="20"/>
                <w:szCs w:val="20"/>
              </w:rPr>
            </w:pPr>
            <w:r>
              <w:rPr>
                <w:sz w:val="20"/>
                <w:szCs w:val="20"/>
              </w:rPr>
              <w:t>Health &amp; Safety IOSH Level qualification.</w:t>
            </w:r>
          </w:p>
          <w:p>
            <w:pPr>
              <w:pStyle w:val="ListParagraph"/>
              <w:spacing w:lineRule="auto" w:line="240" w:before="0" w:after="0"/>
              <w:ind w:left="780" w:right="0" w:hanging="0"/>
              <w:contextualSpacing/>
              <w:rPr>
                <w:rFonts w:eastAsia="Calibri"/>
                <w:bCs/>
              </w:rPr>
            </w:pPr>
            <w:r>
              <w:rPr>
                <w:rFonts w:eastAsia="Calibri"/>
                <w:bCs/>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Previous experience of working in an event-based setting</w:t>
            </w:r>
          </w:p>
          <w:p>
            <w:pPr>
              <w:pStyle w:val="NoSpacing"/>
              <w:spacing w:lineRule="auto" w:line="240" w:before="0" w:after="0"/>
              <w:ind w:left="780" w:right="0" w:hanging="0"/>
              <w:rPr>
                <w:rFonts w:ascii="Arial" w:hAnsi="Arial" w:cs="Arial"/>
                <w:bCs/>
                <w:sz w:val="20"/>
                <w:szCs w:val="20"/>
              </w:rPr>
            </w:pPr>
            <w:r>
              <w:rPr>
                <w:rFonts w:cs="Arial" w:ascii="Arial" w:hAnsi="Arial"/>
                <w:bCs/>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Previous experience of a front-line service and dealing with customers and stakeholders face to face</w:t>
            </w:r>
          </w:p>
          <w:p>
            <w:pPr>
              <w:pStyle w:val="NoSpacing"/>
              <w:spacing w:lineRule="auto" w:line="240" w:before="0" w:after="0"/>
              <w:rPr>
                <w:rFonts w:ascii="Arial" w:hAnsi="Arial" w:cs="Arial"/>
                <w:bCs/>
                <w:sz w:val="20"/>
                <w:szCs w:val="20"/>
              </w:rPr>
            </w:pPr>
            <w:r>
              <w:rPr>
                <w:rFonts w:cs="Arial" w:ascii="Arial" w:hAnsi="Arial"/>
                <w:bCs/>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Strong interpersonal skills</w:t>
            </w:r>
          </w:p>
          <w:p>
            <w:pPr>
              <w:pStyle w:val="NoSpacing"/>
              <w:spacing w:lineRule="auto" w:line="240" w:before="0" w:after="0"/>
              <w:rPr>
                <w:rFonts w:ascii="Arial" w:hAnsi="Arial" w:cs="Arial"/>
                <w:bCs/>
                <w:sz w:val="20"/>
                <w:szCs w:val="20"/>
              </w:rPr>
            </w:pPr>
            <w:r>
              <w:rPr>
                <w:rFonts w:cs="Arial" w:ascii="Arial" w:hAnsi="Arial"/>
                <w:bCs/>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work on own initiative</w:t>
            </w:r>
          </w:p>
          <w:p>
            <w:pPr>
              <w:pStyle w:val="NoSpacing"/>
              <w:spacing w:lineRule="auto" w:line="240" w:before="0" w:after="0"/>
              <w:ind w:left="780" w:right="0" w:hanging="0"/>
              <w:rPr>
                <w:rFonts w:ascii="Arial" w:hAnsi="Arial" w:cs="Arial"/>
                <w:bCs/>
                <w:sz w:val="20"/>
                <w:szCs w:val="20"/>
              </w:rPr>
            </w:pPr>
            <w:r>
              <w:rPr>
                <w:rFonts w:cs="Arial" w:ascii="Arial" w:hAnsi="Arial"/>
                <w:bCs/>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Experience of cash collection and reconciliation </w:t>
            </w:r>
          </w:p>
          <w:p>
            <w:pPr>
              <w:pStyle w:val="NoSpacing"/>
              <w:spacing w:lineRule="auto" w:line="240" w:before="0" w:after="0"/>
              <w:ind w:left="780" w:right="0" w:hanging="0"/>
              <w:rPr>
                <w:rFonts w:ascii="Arial" w:hAnsi="Arial" w:cs="Arial"/>
                <w:bCs/>
                <w:sz w:val="20"/>
                <w:szCs w:val="20"/>
              </w:rPr>
            </w:pPr>
            <w:r>
              <w:rPr>
                <w:rFonts w:cs="Arial" w:ascii="Arial" w:hAnsi="Arial"/>
                <w:bCs/>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Full driving licence</w:t>
            </w:r>
          </w:p>
          <w:p>
            <w:pPr>
              <w:pStyle w:val="NoSpacing"/>
              <w:spacing w:lineRule="auto" w:line="240" w:before="0" w:after="0"/>
              <w:ind w:left="780" w:right="0" w:hanging="0"/>
              <w:rPr>
                <w:rFonts w:ascii="Arial" w:hAnsi="Arial" w:cs="Arial"/>
                <w:bCs/>
                <w:sz w:val="20"/>
                <w:szCs w:val="20"/>
              </w:rPr>
            </w:pPr>
            <w:r>
              <w:rPr>
                <w:rFonts w:cs="Arial" w:ascii="Arial" w:hAnsi="Arial"/>
                <w:bCs/>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follow procedures</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4"/>
              </w:numPr>
              <w:spacing w:lineRule="auto" w:line="240" w:before="0" w:after="0"/>
              <w:contextualSpacing/>
              <w:rPr/>
            </w:pPr>
            <w:r>
              <w:rPr/>
              <w:t>Diploma in Markets Administration</w:t>
            </w:r>
          </w:p>
          <w:p>
            <w:pPr>
              <w:pStyle w:val="ListParagraph"/>
              <w:numPr>
                <w:ilvl w:val="0"/>
                <w:numId w:val="4"/>
              </w:numPr>
              <w:spacing w:lineRule="auto" w:line="240" w:before="0" w:after="0"/>
              <w:contextualSpacing/>
              <w:rPr/>
            </w:pPr>
            <w:r>
              <w:rPr/>
              <w:t>Previous experience in Markets and multi retain operations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2026-03-17T15:58:00Z</dcterms:created>
  <dc:creator>Bernadette Wilde</dc:creator>
  <dc:description/>
  <dc:language>en-US</dc:language>
  <cp:lastModifiedBy>Rebecca Strickland</cp:lastModifiedBy>
  <cp:lastPrinted>1995-11-21T17:41:00Z</cp:lastPrinted>
  <dcterms:modified xsi:type="dcterms:W3CDTF">2026-05-28T12:24:00Z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