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Sensory Team</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J101-P</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Adults Services</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 xml:space="preserve">Grade H </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Team Manager</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0" w:after="0"/>
              <w:rPr/>
            </w:pPr>
            <w:r>
              <w:rPr>
                <w:rFonts w:cs="Arial" w:ascii="Arial" w:hAnsi="Arial"/>
                <w:sz w:val="22"/>
                <w:szCs w:val="22"/>
              </w:rPr>
              <w:t>This role will</w:t>
            </w:r>
            <w:r>
              <w:rPr>
                <w:rFonts w:cs="Arial" w:ascii="Arial" w:hAnsi="Arial"/>
                <w:bCs/>
                <w:sz w:val="22"/>
                <w:szCs w:val="22"/>
              </w:rPr>
              <w:t xml:space="preserve"> provide a rehabilitation service to people with a visual impairment </w:t>
            </w:r>
            <w:r>
              <w:rPr>
                <w:rFonts w:cs="Arial" w:ascii="Arial" w:hAnsi="Arial"/>
                <w:sz w:val="22"/>
                <w:szCs w:val="22"/>
              </w:rPr>
              <w:t>by supporting people with a sight loss to maximise their independence and confidence, and develop the right skills, providing an assessment and equipment to enable people to live at home as independently as possible.</w:t>
            </w:r>
            <w:r>
              <w:rPr>
                <w:rFonts w:cs="Arial" w:ascii="Arial" w:hAnsi="Arial"/>
                <w:bCs/>
                <w:sz w:val="22"/>
                <w:szCs w:val="22"/>
              </w:rPr>
              <w:t xml:space="preserve"> </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work within a multi-disciplinary environment offering a comprehensive rehabilitation service to visually impaired people.</w:t>
            </w:r>
          </w:p>
          <w:p>
            <w:pPr>
              <w:pStyle w:val="Normal"/>
              <w:spacing w:lineRule="auto" w:line="240" w:before="0" w:after="0"/>
              <w:ind w:left="360" w:right="0" w:hanging="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 xml:space="preserve">To assess the needs of people with a visual impairment and their carers </w:t>
            </w:r>
          </w:p>
          <w:p>
            <w:pPr>
              <w:pStyle w:val="Normal"/>
              <w:spacing w:lineRule="auto" w:line="240" w:before="0" w:after="0"/>
              <w:ind w:left="360" w:right="0" w:hanging="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write and individual action plan for each participant and to ensure the implementation, reviewing and monitoring of the plan.</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 xml:space="preserve">To work closely with other professionals to ensure the practical, social and emotional needs  of service users and their family/carers are met      </w:t>
            </w:r>
          </w:p>
          <w:p>
            <w:pPr>
              <w:pStyle w:val="Normal"/>
              <w:spacing w:lineRule="auto" w:line="240" w:before="0" w:after="0"/>
              <w:ind w:left="720" w:right="0" w:hanging="0"/>
              <w:rPr>
                <w:rFonts w:ascii="Arial" w:hAnsi="Arial" w:cs="Arial"/>
                <w:sz w:val="22"/>
                <w:szCs w:val="22"/>
              </w:rPr>
            </w:pPr>
            <w:r>
              <w:rPr>
                <w:rFonts w:cs="Arial" w:ascii="Arial" w:hAnsi="Arial"/>
                <w:sz w:val="22"/>
                <w:szCs w:val="22"/>
              </w:rPr>
            </w:r>
          </w:p>
          <w:p>
            <w:pPr>
              <w:pStyle w:val="BodyText3"/>
              <w:numPr>
                <w:ilvl w:val="0"/>
                <w:numId w:val="4"/>
              </w:numPr>
              <w:spacing w:lineRule="auto" w:line="240" w:before="0" w:after="0"/>
              <w:rPr>
                <w:rFonts w:ascii="Arial" w:hAnsi="Arial" w:cs="Arial"/>
                <w:sz w:val="22"/>
                <w:szCs w:val="22"/>
              </w:rPr>
            </w:pPr>
            <w:r>
              <w:rPr>
                <w:rFonts w:cs="Arial" w:ascii="Arial" w:hAnsi="Arial"/>
                <w:sz w:val="22"/>
                <w:szCs w:val="22"/>
              </w:rPr>
              <w:t>To provide as appropriate, direct tuition in mobility, Low vision techniques, communication and Independent-living skills within the home and, where appropriate at the Resource Centre</w:t>
            </w:r>
          </w:p>
          <w:p>
            <w:pPr>
              <w:pStyle w:val="Normal"/>
              <w:spacing w:lineRule="auto" w:line="240" w:before="0" w:after="0"/>
              <w:ind w:left="720" w:right="0" w:hanging="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give advice and information on the management of visual Impairment to service users and their carers, provide equipment and recommend adaptations in accordance with the Authorities policies.</w:t>
            </w:r>
          </w:p>
          <w:p>
            <w:pPr>
              <w:pStyle w:val="TextBodyIndent"/>
              <w:spacing w:lineRule="auto" w:line="240" w:before="0" w:after="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fully participate in all the activities on the team and be proactive in the development of services and the improvement of practice.</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attend meetings, workshops and conferences.</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provide and receive training.</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work with voluntary and independent sector providers with an emphasis on partnership.</w:t>
            </w:r>
          </w:p>
          <w:p>
            <w:pPr>
              <w:pStyle w:val="Normal"/>
              <w:spacing w:lineRule="auto" w:line="240" w:before="0" w:after="0"/>
              <w:ind w:left="540" w:right="0" w:hanging="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promote the needs of people with a visual impairment and to uphold the status and dignity of the individuals who use the service.</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Undertake appropriate tasks connected with the day to day running of the service as required by your manager.</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provide a consultative role to other departments in the authority who have responsibilities for buildings, roads, shopping centres etc.</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 xml:space="preserve">To be responsible for the self-management and prioritising of work-load.  </w:t>
            </w:r>
          </w:p>
          <w:p>
            <w:pPr>
              <w:pStyle w:val="Normal"/>
              <w:spacing w:lineRule="auto" w:line="240" w:before="0" w:after="0"/>
              <w:ind w:left="540" w:right="0" w:hanging="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Other duties as required by the service.</w:t>
            </w:r>
          </w:p>
          <w:p>
            <w:pPr>
              <w:pStyle w:val="TextBody"/>
              <w:spacing w:lineRule="auto" w:line="240" w:before="0" w:after="0"/>
              <w:rPr>
                <w:rFonts w:cs="Arial"/>
                <w:b w:val="false"/>
                <w:b w:val="false"/>
                <w:sz w:val="22"/>
                <w:szCs w:val="22"/>
              </w:rPr>
            </w:pPr>
            <w:r>
              <w:rPr>
                <w:rFonts w:cs="Arial"/>
                <w:b w:val="false"/>
                <w:sz w:val="22"/>
                <w:szCs w:val="22"/>
              </w:rPr>
            </w:r>
          </w:p>
          <w:p>
            <w:pPr>
              <w:pStyle w:val="NoSpacing"/>
              <w:spacing w:lineRule="auto" w:line="240" w:before="0" w:after="0"/>
              <w:jc w:val="both"/>
              <w:rPr>
                <w:rFonts w:ascii="Arial" w:hAnsi="Arial" w:cs="Arial"/>
              </w:rPr>
            </w:pPr>
            <w:r>
              <w:rPr>
                <w:rFonts w:cs="Arial" w:ascii="Arial" w:hAnsi="Arial"/>
              </w:rPr>
              <w:t xml:space="preserve">The duties may vary from time to time without changing the nature of the post or the level of responsibility, and the post holder may also be required to carry out any other duties appropriate to the grading of the post.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ListParagraph"/>
              <w:numPr>
                <w:ilvl w:val="0"/>
                <w:numId w:val="5"/>
              </w:numPr>
              <w:tabs>
                <w:tab w:val="clear" w:pos="720"/>
                <w:tab w:val="left" w:pos="7740" w:leader="none"/>
              </w:tabs>
              <w:spacing w:lineRule="auto" w:line="240" w:before="0" w:after="0"/>
              <w:contextualSpacing/>
              <w:rPr/>
            </w:pPr>
            <w:r>
              <w:rPr/>
              <w:t>Diploma/ Certificate in Rehabilitation Work with People with Visual Impairment / Dual sensory loss</w:t>
            </w:r>
          </w:p>
          <w:p>
            <w:pPr>
              <w:pStyle w:val="NoSpacing"/>
              <w:spacing w:lineRule="auto" w:line="240" w:before="0" w:after="0"/>
              <w:rPr>
                <w:rFonts w:ascii="Arial" w:hAnsi="Arial" w:cs="Arial"/>
                <w:b/>
                <w:b/>
              </w:rPr>
            </w:pPr>
            <w:r>
              <w:rPr>
                <w:rFonts w:cs="Arial" w:ascii="Arial" w:hAnsi="Arial"/>
                <w:b/>
              </w:rPr>
              <w:t>Your essential skills, knowledge and experience</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ListParagraph"/>
              <w:numPr>
                <w:ilvl w:val="0"/>
                <w:numId w:val="5"/>
              </w:numPr>
              <w:tabs>
                <w:tab w:val="clear" w:pos="720"/>
                <w:tab w:val="left" w:pos="8100" w:leader="none"/>
              </w:tabs>
              <w:spacing w:lineRule="auto" w:line="240" w:before="0" w:after="0"/>
              <w:contextualSpacing/>
              <w:rPr/>
            </w:pPr>
            <w:r>
              <w:rPr/>
              <w:t>Experience in planning and delivering rehabilitation programmes to visually impaired people</w:t>
            </w:r>
          </w:p>
          <w:p>
            <w:pPr>
              <w:pStyle w:val="ListParagraph"/>
              <w:numPr>
                <w:ilvl w:val="0"/>
                <w:numId w:val="5"/>
              </w:numPr>
              <w:tabs>
                <w:tab w:val="clear" w:pos="720"/>
                <w:tab w:val="left" w:pos="8100" w:leader="none"/>
              </w:tabs>
              <w:spacing w:lineRule="auto" w:line="240" w:before="0" w:after="0"/>
              <w:contextualSpacing/>
              <w:rPr/>
            </w:pPr>
            <w:r>
              <w:rPr/>
              <w:t>Experience of working within a multi-disciplinary setting</w:t>
            </w:r>
          </w:p>
          <w:p>
            <w:pPr>
              <w:pStyle w:val="ListParagraph"/>
              <w:numPr>
                <w:ilvl w:val="0"/>
                <w:numId w:val="5"/>
              </w:numPr>
              <w:tabs>
                <w:tab w:val="clear" w:pos="720"/>
                <w:tab w:val="left" w:pos="8100" w:leader="none"/>
              </w:tabs>
              <w:spacing w:lineRule="auto" w:line="240" w:before="0" w:after="0"/>
              <w:contextualSpacing/>
              <w:rPr/>
            </w:pPr>
            <w:r>
              <w:rPr/>
              <w:t>Good interpersonal skills with the ability to communicate effectively at all levels</w:t>
            </w:r>
          </w:p>
          <w:p>
            <w:pPr>
              <w:pStyle w:val="ListParagraph"/>
              <w:numPr>
                <w:ilvl w:val="0"/>
                <w:numId w:val="5"/>
              </w:numPr>
              <w:tabs>
                <w:tab w:val="clear" w:pos="720"/>
                <w:tab w:val="left" w:pos="8100" w:leader="none"/>
              </w:tabs>
              <w:spacing w:lineRule="auto" w:line="240" w:before="0" w:after="0"/>
              <w:contextualSpacing/>
              <w:rPr/>
            </w:pPr>
            <w:r>
              <w:rPr/>
              <w:t xml:space="preserve">Understanding of how adults learn and ability to motivate                               </w:t>
            </w:r>
          </w:p>
          <w:p>
            <w:pPr>
              <w:pStyle w:val="ListParagraph"/>
              <w:numPr>
                <w:ilvl w:val="0"/>
                <w:numId w:val="5"/>
              </w:numPr>
              <w:tabs>
                <w:tab w:val="clear" w:pos="720"/>
                <w:tab w:val="left" w:pos="8100" w:leader="none"/>
              </w:tabs>
              <w:spacing w:lineRule="auto" w:line="240" w:before="0" w:after="0"/>
              <w:contextualSpacing/>
              <w:rPr/>
            </w:pPr>
            <w:r>
              <w:rPr/>
              <w:t>Ability to plan, prioritise and work to deadlines</w:t>
              <w:tab/>
            </w:r>
          </w:p>
          <w:p>
            <w:pPr>
              <w:pStyle w:val="ListParagraph"/>
              <w:numPr>
                <w:ilvl w:val="0"/>
                <w:numId w:val="5"/>
              </w:numPr>
              <w:tabs>
                <w:tab w:val="clear" w:pos="720"/>
                <w:tab w:val="left" w:pos="8100" w:leader="none"/>
              </w:tabs>
              <w:spacing w:lineRule="auto" w:line="240" w:before="0" w:after="0"/>
              <w:contextualSpacing/>
              <w:rPr/>
            </w:pPr>
            <w:r>
              <w:rPr/>
              <w:t>Ability to liaise and advocate with other agencies and to establish a professional relationship with the staff from such agencies</w:t>
              <w:tab/>
            </w:r>
          </w:p>
          <w:p>
            <w:pPr>
              <w:pStyle w:val="ListParagraph"/>
              <w:numPr>
                <w:ilvl w:val="0"/>
                <w:numId w:val="5"/>
              </w:numPr>
              <w:tabs>
                <w:tab w:val="clear" w:pos="720"/>
                <w:tab w:val="left" w:pos="8100" w:leader="none"/>
              </w:tabs>
              <w:spacing w:lineRule="auto" w:line="240" w:before="0" w:after="0"/>
              <w:contextualSpacing/>
              <w:rPr/>
            </w:pPr>
            <w:r>
              <w:rPr/>
              <w:t>Ability to write clear, knowledgeable and effective reports</w:t>
              <w:tab/>
            </w:r>
          </w:p>
          <w:p>
            <w:pPr>
              <w:pStyle w:val="ListParagraph"/>
              <w:numPr>
                <w:ilvl w:val="0"/>
                <w:numId w:val="5"/>
              </w:numPr>
              <w:tabs>
                <w:tab w:val="clear" w:pos="720"/>
                <w:tab w:val="left" w:pos="8100" w:leader="none"/>
              </w:tabs>
              <w:spacing w:lineRule="auto" w:line="240" w:before="0" w:after="0"/>
              <w:contextualSpacing/>
              <w:rPr/>
            </w:pPr>
            <w:r>
              <w:rPr/>
              <w:t>A sound knowledge of the causes and effects of visual impairment, legislation relevant to provision</w:t>
              <w:tab/>
              <w:tab/>
            </w:r>
          </w:p>
          <w:p>
            <w:pPr>
              <w:pStyle w:val="ListParagraph"/>
              <w:numPr>
                <w:ilvl w:val="0"/>
                <w:numId w:val="5"/>
              </w:numPr>
              <w:tabs>
                <w:tab w:val="clear" w:pos="720"/>
                <w:tab w:val="left" w:pos="8100" w:leader="none"/>
              </w:tabs>
              <w:spacing w:lineRule="auto" w:line="240" w:before="0" w:after="0"/>
              <w:contextualSpacing/>
              <w:rPr/>
            </w:pPr>
            <w:r>
              <w:rPr/>
              <w:t>Knowledge of rehabilitation services and resources</w:t>
            </w:r>
          </w:p>
          <w:p>
            <w:pPr>
              <w:pStyle w:val="ListParagraph"/>
              <w:numPr>
                <w:ilvl w:val="0"/>
                <w:numId w:val="5"/>
              </w:numPr>
              <w:tabs>
                <w:tab w:val="clear" w:pos="720"/>
                <w:tab w:val="left" w:pos="8100" w:leader="none"/>
              </w:tabs>
              <w:spacing w:lineRule="auto" w:line="240" w:before="0" w:after="0"/>
              <w:contextualSpacing/>
              <w:rPr/>
            </w:pPr>
            <w:r>
              <w:rPr/>
              <w:t>Knowledge of the roles of Health Authority, Social Services Department and voluntary sector in the rehabilitation of visually impaired people.</w:t>
            </w:r>
          </w:p>
          <w:p>
            <w:pPr>
              <w:pStyle w:val="ListParagraph"/>
              <w:numPr>
                <w:ilvl w:val="0"/>
                <w:numId w:val="5"/>
              </w:numPr>
              <w:tabs>
                <w:tab w:val="clear" w:pos="720"/>
                <w:tab w:val="left" w:pos="8100" w:leader="none"/>
              </w:tabs>
              <w:spacing w:lineRule="auto" w:line="240" w:before="0" w:after="0"/>
              <w:contextualSpacing/>
              <w:rPr/>
            </w:pPr>
            <w:r>
              <w:rPr/>
              <w:t>Knowledge of equal opportunities and anti-discriminatory practice</w:t>
            </w:r>
          </w:p>
          <w:p>
            <w:pPr>
              <w:pStyle w:val="ListParagraph"/>
              <w:numPr>
                <w:ilvl w:val="0"/>
                <w:numId w:val="5"/>
              </w:numPr>
              <w:spacing w:lineRule="auto" w:line="240" w:before="0" w:after="0"/>
              <w:contextualSpacing/>
              <w:rPr/>
            </w:pPr>
            <w:r>
              <w:rPr/>
              <w:t xml:space="preserve">The ability to adopt a flexible approach to provision of a rehabilitation service, to recognise the need for change and to implement change where necessary           </w:t>
              <w:tab/>
            </w:r>
          </w:p>
          <w:p>
            <w:pPr>
              <w:pStyle w:val="ListParagraph"/>
              <w:numPr>
                <w:ilvl w:val="0"/>
                <w:numId w:val="5"/>
              </w:numPr>
              <w:spacing w:lineRule="auto" w:line="240" w:before="0" w:after="0"/>
              <w:contextualSpacing/>
              <w:rPr/>
            </w:pPr>
            <w:r>
              <w:rPr/>
              <w:t>Willingness to work in partnership with service users and other Professionals</w:t>
            </w:r>
          </w:p>
          <w:p>
            <w:pPr>
              <w:pStyle w:val="ListParagraph"/>
              <w:numPr>
                <w:ilvl w:val="0"/>
                <w:numId w:val="5"/>
              </w:numPr>
              <w:spacing w:lineRule="auto" w:line="240" w:before="0" w:after="0"/>
              <w:contextualSpacing/>
              <w:rPr/>
            </w:pPr>
            <w:r>
              <w:rPr/>
              <w:t>A strong value base and willingness to promote the rights of Visually Impaired people</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spacing w:lineRule="auto" w:line="240" w:before="0" w:after="0"/>
              <w:rPr>
                <w:rFonts w:ascii="Arial" w:hAnsi="Arial" w:cs="Arial"/>
                <w:b/>
                <w:b/>
              </w:rPr>
            </w:pPr>
            <w:r>
              <w:rPr>
                <w:rFonts w:cs="Arial" w:ascii="Arial" w:hAnsi="Arial"/>
                <w:b/>
              </w:rPr>
              <w:t>If you have the following experience or qualifications – then that’s great!</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numPr>
                <w:ilvl w:val="0"/>
                <w:numId w:val="6"/>
              </w:numPr>
              <w:spacing w:lineRule="auto" w:line="240" w:before="0" w:after="0"/>
              <w:rPr>
                <w:rFonts w:ascii="Arial" w:hAnsi="Arial" w:cs="Arial"/>
              </w:rPr>
            </w:pPr>
            <w:r>
              <w:rPr>
                <w:rFonts w:cs="Arial" w:ascii="Arial" w:hAnsi="Arial"/>
              </w:rPr>
              <w:t>Low Vision Assessment/therapy/ mobility training</w:t>
            </w:r>
          </w:p>
          <w:p>
            <w:pPr>
              <w:pStyle w:val="NoSpacing"/>
              <w:numPr>
                <w:ilvl w:val="0"/>
                <w:numId w:val="6"/>
              </w:numPr>
              <w:spacing w:lineRule="auto" w:line="240" w:before="0" w:after="0"/>
              <w:rPr>
                <w:rFonts w:ascii="Arial" w:hAnsi="Arial" w:cs="Arial"/>
              </w:rPr>
            </w:pPr>
            <w:r>
              <w:rPr>
                <w:rFonts w:cs="Arial" w:ascii="Arial" w:hAnsi="Arial"/>
              </w:rPr>
              <w:t>Communicating with people who are Deaf/blind (CACDP)</w:t>
            </w:r>
          </w:p>
          <w:p>
            <w:pPr>
              <w:pStyle w:val="NoSpacing"/>
              <w:numPr>
                <w:ilvl w:val="0"/>
                <w:numId w:val="6"/>
              </w:numPr>
              <w:spacing w:lineRule="auto" w:line="240" w:before="0" w:after="0"/>
              <w:rPr>
                <w:rFonts w:ascii="Arial" w:hAnsi="Arial" w:cs="Arial"/>
              </w:rPr>
            </w:pPr>
            <w:r>
              <w:rPr>
                <w:rFonts w:cs="Arial" w:ascii="Arial" w:hAnsi="Arial"/>
              </w:rPr>
              <w:t>Experience in delivering training</w:t>
            </w:r>
          </w:p>
          <w:p>
            <w:pPr>
              <w:pStyle w:val="ListParagraph"/>
              <w:numPr>
                <w:ilvl w:val="0"/>
                <w:numId w:val="3"/>
              </w:numPr>
              <w:spacing w:lineRule="auto" w:line="240" w:before="0" w:after="0"/>
              <w:contextualSpacing/>
              <w:rPr/>
            </w:pPr>
            <w:r>
              <w:rPr/>
              <w:t xml:space="preserve">Experience of working with people who have additional Disabilities     </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3</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character" w:styleId="BodyTextIndentChar">
    <w:name w:val="Body Text Indent Char"/>
    <w:basedOn w:val="DefaultParagraphFont"/>
    <w:qFormat/>
    <w:rPr>
      <w:rFonts w:ascii="Times New Roman" w:hAnsi="Times New Roman" w:eastAsia="Times New Roman" w:cs="Times New Roman"/>
      <w:sz w:val="20"/>
      <w:szCs w:val="20"/>
    </w:rPr>
  </w:style>
  <w:style w:type="character" w:styleId="BodyText3Char">
    <w:name w:val="Body Text 3 Char"/>
    <w:basedOn w:val="DefaultParagraphFont"/>
    <w:qFormat/>
    <w:rPr>
      <w:rFonts w:ascii="Times New Roman" w:hAnsi="Times New Roman" w:eastAsia="Times New Roman" w:cs="Times New Roman"/>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extBodyIndent">
    <w:name w:val="Body Text Indent"/>
    <w:basedOn w:val="Normal"/>
    <w:pPr>
      <w:spacing w:before="0" w:after="120"/>
      <w:ind w:left="283" w:right="0" w:hanging="0"/>
    </w:pPr>
    <w:rPr/>
  </w:style>
  <w:style w:type="paragraph" w:styleId="BodyText3">
    <w:name w:val="Body Text 3"/>
    <w:basedOn w:val="Normal"/>
    <w:qFormat/>
    <w:pPr>
      <w:spacing w:before="0" w:after="120"/>
    </w:pPr>
    <w:rPr>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2026-06-17T09:15:00Z</dcterms:created>
  <dc:creator>Bernadette Wilde</dc:creator>
  <dc:description/>
  <dc:language>en-US</dc:language>
  <cp:lastModifiedBy>Rebecca Strickland</cp:lastModifiedBy>
  <cp:lastPrinted>1995-11-21T17:41:00Z</cp:lastPrinted>
  <dcterms:modified xsi:type="dcterms:W3CDTF">2026-06-17T09:15:00Z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