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St Raphael’s VA Catholic Primary School.</w:t>
      </w:r>
    </w:p>
    <w:p>
      <w:pPr>
        <w:pStyle w:val="ListParagraph"/>
        <w:jc w:val="both"/>
        <w:rPr/>
      </w:pPr>
      <w:r>
        <w:rPr/>
      </w:r>
    </w:p>
    <w:p>
      <w:pPr>
        <w:pStyle w:val="ListParagraph"/>
        <w:numPr>
          <w:ilvl w:val="0"/>
          <w:numId w:val="3"/>
        </w:numPr>
        <w:jc w:val="both"/>
        <w:rPr/>
      </w:pPr>
      <w:r>
        <w:rPr/>
        <w:t>Being a Catholic education provider we work closely with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Mary Ann Davison and you can contact them with any questions relating to our handling of your data.  You can contact them by </w:t>
      </w:r>
      <w:hyperlink r:id="rId3">
        <w:r>
          <w:rPr>
            <w:rStyle w:val="InternetLink"/>
          </w:rPr>
          <w:t>dpo@st-raphaels.tameside.sch.uk</w:t>
        </w:r>
      </w:hyperlink>
      <w:r>
        <w:rPr/>
        <w:t xml:space="preserve">. </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following the complaints procedure on the </w:t>
      </w:r>
      <w:r>
        <w:rPr>
          <w:rStyle w:val="InternetLink"/>
        </w:rPr>
        <w:t xml:space="preserve">school website </w:t>
      </w:r>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bookmarkStart w:id="146" w:name="_GoBack"/>
      <w:bookmarkEnd w:id="146"/>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7" w:name="Text45"/>
      <w:r>
        <w:rPr/>
        <w:t>     </w:t>
      </w:r>
      <w:r>
        <w:rPr/>
      </w:r>
      <w:r>
        <w:rPr/>
        <w:fldChar w:fldCharType="end"/>
      </w:r>
      <w:bookmarkEnd w:id="147"/>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8" w:name="Text46"/>
      <w:r>
        <w:rPr/>
        <w:t>     </w:t>
      </w:r>
      <w:r>
        <w:rPr/>
      </w:r>
      <w:r>
        <w:rPr/>
        <w:fldChar w:fldCharType="end"/>
      </w:r>
      <w:bookmarkEnd w:id="148"/>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st-raphaels.tameside.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