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3F2C" w14:textId="615A10CB" w:rsidR="00D56541" w:rsidRPr="00814394" w:rsidRDefault="00D56541" w:rsidP="00681067">
      <w:pPr>
        <w:jc w:val="center"/>
        <w:rPr>
          <w:rFonts w:ascii="Arial" w:hAnsi="Arial" w:cs="Arial"/>
          <w:b/>
          <w:bCs/>
          <w:sz w:val="22"/>
          <w:szCs w:val="22"/>
          <w:u w:val="single"/>
        </w:rPr>
      </w:pPr>
      <w:r w:rsidRPr="00814394">
        <w:rPr>
          <w:rFonts w:ascii="Arial" w:hAnsi="Arial" w:cs="Arial"/>
          <w:b/>
          <w:bCs/>
          <w:sz w:val="22"/>
          <w:szCs w:val="22"/>
          <w:u w:val="single"/>
        </w:rPr>
        <w:t>Job Description and Person Specification Profile</w:t>
      </w:r>
    </w:p>
    <w:p w14:paraId="461290F9" w14:textId="77777777" w:rsidR="007672D6" w:rsidRPr="00814394" w:rsidRDefault="007672D6" w:rsidP="00681067">
      <w:pPr>
        <w:jc w:val="center"/>
        <w:rPr>
          <w:rFonts w:ascii="Arial" w:hAnsi="Arial" w:cs="Arial"/>
          <w:b/>
          <w:bCs/>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627"/>
      </w:tblGrid>
      <w:tr w:rsidR="007672D6" w:rsidRPr="00814394" w14:paraId="63E0268B" w14:textId="77777777" w:rsidTr="007672D6">
        <w:tc>
          <w:tcPr>
            <w:tcW w:w="1980" w:type="dxa"/>
          </w:tcPr>
          <w:p w14:paraId="5A9E846A" w14:textId="1EF60595" w:rsidR="007672D6" w:rsidRPr="00814394" w:rsidRDefault="007672D6" w:rsidP="007672D6">
            <w:pPr>
              <w:rPr>
                <w:rFonts w:ascii="Arial" w:hAnsi="Arial" w:cs="Arial"/>
                <w:b/>
                <w:bCs/>
                <w:sz w:val="22"/>
                <w:szCs w:val="22"/>
              </w:rPr>
            </w:pPr>
            <w:r w:rsidRPr="00814394">
              <w:rPr>
                <w:rFonts w:ascii="Arial" w:hAnsi="Arial" w:cs="Arial"/>
                <w:b/>
                <w:bCs/>
                <w:sz w:val="22"/>
                <w:szCs w:val="22"/>
              </w:rPr>
              <w:t>Job Title</w:t>
            </w:r>
            <w:r w:rsidR="00814394" w:rsidRPr="00814394">
              <w:rPr>
                <w:rFonts w:ascii="Arial" w:hAnsi="Arial" w:cs="Arial"/>
                <w:b/>
                <w:bCs/>
                <w:sz w:val="22"/>
                <w:szCs w:val="22"/>
              </w:rPr>
              <w:t xml:space="preserve">                    </w:t>
            </w:r>
          </w:p>
        </w:tc>
        <w:tc>
          <w:tcPr>
            <w:tcW w:w="7627" w:type="dxa"/>
          </w:tcPr>
          <w:p w14:paraId="0E4ABA77" w14:textId="3B0A099C" w:rsidR="007672D6" w:rsidRPr="00814394" w:rsidRDefault="00814394" w:rsidP="007672D6">
            <w:pPr>
              <w:rPr>
                <w:rFonts w:ascii="Arial" w:hAnsi="Arial" w:cs="Arial"/>
                <w:sz w:val="22"/>
                <w:szCs w:val="22"/>
              </w:rPr>
            </w:pPr>
            <w:r w:rsidRPr="00814394">
              <w:rPr>
                <w:rFonts w:ascii="Arial" w:hAnsi="Arial" w:cs="Arial"/>
                <w:sz w:val="22"/>
                <w:szCs w:val="22"/>
              </w:rPr>
              <w:t>CWD Social Worker</w:t>
            </w:r>
          </w:p>
        </w:tc>
      </w:tr>
      <w:tr w:rsidR="00194758" w:rsidRPr="00814394" w14:paraId="10F18594" w14:textId="77777777" w:rsidTr="007672D6">
        <w:tc>
          <w:tcPr>
            <w:tcW w:w="1980" w:type="dxa"/>
          </w:tcPr>
          <w:p w14:paraId="6A4E94C0" w14:textId="76A52B31" w:rsidR="00194758" w:rsidRPr="00814394" w:rsidRDefault="00194758" w:rsidP="007672D6">
            <w:pPr>
              <w:rPr>
                <w:rFonts w:ascii="Arial" w:hAnsi="Arial" w:cs="Arial"/>
                <w:b/>
                <w:bCs/>
                <w:sz w:val="22"/>
                <w:szCs w:val="22"/>
              </w:rPr>
            </w:pPr>
            <w:r w:rsidRPr="00814394">
              <w:rPr>
                <w:rFonts w:ascii="Arial" w:hAnsi="Arial" w:cs="Arial"/>
                <w:b/>
                <w:bCs/>
                <w:sz w:val="22"/>
                <w:szCs w:val="22"/>
              </w:rPr>
              <w:t>Job ID</w:t>
            </w:r>
            <w:r w:rsidR="00814394" w:rsidRPr="00814394">
              <w:rPr>
                <w:rFonts w:ascii="Arial" w:hAnsi="Arial" w:cs="Arial"/>
                <w:b/>
                <w:bCs/>
                <w:sz w:val="22"/>
                <w:szCs w:val="22"/>
              </w:rPr>
              <w:t xml:space="preserve">                       </w:t>
            </w:r>
          </w:p>
        </w:tc>
        <w:tc>
          <w:tcPr>
            <w:tcW w:w="7627" w:type="dxa"/>
          </w:tcPr>
          <w:p w14:paraId="63AD786B" w14:textId="2F43CBDE" w:rsidR="00194758" w:rsidRPr="00814394" w:rsidRDefault="00814394" w:rsidP="007672D6">
            <w:pPr>
              <w:rPr>
                <w:rFonts w:ascii="Arial" w:hAnsi="Arial" w:cs="Arial"/>
                <w:sz w:val="22"/>
                <w:szCs w:val="22"/>
              </w:rPr>
            </w:pPr>
            <w:r w:rsidRPr="00814394">
              <w:rPr>
                <w:rFonts w:ascii="Arial" w:hAnsi="Arial" w:cs="Arial"/>
                <w:sz w:val="22"/>
                <w:szCs w:val="22"/>
              </w:rPr>
              <w:t>SW02</w:t>
            </w:r>
          </w:p>
        </w:tc>
      </w:tr>
      <w:tr w:rsidR="007672D6" w:rsidRPr="00814394" w14:paraId="3A75F4CE" w14:textId="77777777" w:rsidTr="007672D6">
        <w:tc>
          <w:tcPr>
            <w:tcW w:w="1980" w:type="dxa"/>
          </w:tcPr>
          <w:p w14:paraId="42E17EDA" w14:textId="3EC77645" w:rsidR="007672D6" w:rsidRPr="00814394" w:rsidRDefault="007672D6" w:rsidP="007672D6">
            <w:pPr>
              <w:rPr>
                <w:rFonts w:ascii="Arial" w:hAnsi="Arial" w:cs="Arial"/>
                <w:b/>
                <w:bCs/>
                <w:sz w:val="22"/>
                <w:szCs w:val="22"/>
              </w:rPr>
            </w:pPr>
            <w:r w:rsidRPr="00814394">
              <w:rPr>
                <w:rFonts w:ascii="Arial" w:hAnsi="Arial" w:cs="Arial"/>
                <w:b/>
                <w:bCs/>
                <w:sz w:val="22"/>
                <w:szCs w:val="22"/>
              </w:rPr>
              <w:t>Service</w:t>
            </w:r>
          </w:p>
        </w:tc>
        <w:tc>
          <w:tcPr>
            <w:tcW w:w="7627" w:type="dxa"/>
          </w:tcPr>
          <w:p w14:paraId="5FCC44BD" w14:textId="3EB548F9" w:rsidR="007672D6" w:rsidRPr="00814394" w:rsidRDefault="00814394" w:rsidP="007672D6">
            <w:pPr>
              <w:rPr>
                <w:rFonts w:ascii="Arial" w:hAnsi="Arial" w:cs="Arial"/>
                <w:sz w:val="22"/>
                <w:szCs w:val="22"/>
              </w:rPr>
            </w:pPr>
            <w:r w:rsidRPr="00814394">
              <w:rPr>
                <w:rFonts w:ascii="Arial" w:hAnsi="Arial" w:cs="Arial"/>
                <w:sz w:val="22"/>
                <w:szCs w:val="22"/>
              </w:rPr>
              <w:t>Childrens</w:t>
            </w:r>
            <w:r w:rsidR="00BC7839">
              <w:rPr>
                <w:rFonts w:ascii="Arial" w:hAnsi="Arial" w:cs="Arial"/>
                <w:sz w:val="22"/>
                <w:szCs w:val="22"/>
              </w:rPr>
              <w:t xml:space="preserve"> Social Care</w:t>
            </w:r>
          </w:p>
        </w:tc>
      </w:tr>
      <w:tr w:rsidR="007672D6" w:rsidRPr="00814394" w14:paraId="664A6CED" w14:textId="77777777" w:rsidTr="007672D6">
        <w:tc>
          <w:tcPr>
            <w:tcW w:w="1980" w:type="dxa"/>
          </w:tcPr>
          <w:p w14:paraId="0185D829" w14:textId="174EE22A" w:rsidR="007672D6" w:rsidRPr="00814394" w:rsidRDefault="007672D6" w:rsidP="007672D6">
            <w:pPr>
              <w:rPr>
                <w:rFonts w:ascii="Arial" w:hAnsi="Arial" w:cs="Arial"/>
                <w:b/>
                <w:bCs/>
                <w:sz w:val="22"/>
                <w:szCs w:val="22"/>
              </w:rPr>
            </w:pPr>
            <w:r w:rsidRPr="00814394">
              <w:rPr>
                <w:rFonts w:ascii="Arial" w:hAnsi="Arial" w:cs="Arial"/>
                <w:b/>
                <w:bCs/>
                <w:sz w:val="22"/>
                <w:szCs w:val="22"/>
              </w:rPr>
              <w:t>Grade</w:t>
            </w:r>
          </w:p>
        </w:tc>
        <w:tc>
          <w:tcPr>
            <w:tcW w:w="7627" w:type="dxa"/>
          </w:tcPr>
          <w:p w14:paraId="06C247D5" w14:textId="73F0EE9D" w:rsidR="007672D6" w:rsidRPr="00814394" w:rsidRDefault="00425316" w:rsidP="007672D6">
            <w:pPr>
              <w:rPr>
                <w:rFonts w:ascii="Arial" w:hAnsi="Arial" w:cs="Arial"/>
                <w:sz w:val="22"/>
                <w:szCs w:val="22"/>
              </w:rPr>
            </w:pPr>
            <w:r w:rsidRPr="001E7FC5">
              <w:rPr>
                <w:rFonts w:ascii="Arial" w:hAnsi="Arial" w:cs="Arial"/>
                <w:bCs/>
                <w:sz w:val="22"/>
                <w:szCs w:val="22"/>
              </w:rPr>
              <w:t>Grade H. Scale 29 - £</w:t>
            </w:r>
            <w:r>
              <w:rPr>
                <w:rFonts w:ascii="Arial" w:hAnsi="Arial" w:cs="Arial"/>
                <w:bCs/>
                <w:sz w:val="22"/>
                <w:szCs w:val="22"/>
              </w:rPr>
              <w:t>39,862 to Scale 34 - £45,091</w:t>
            </w:r>
            <w:r w:rsidRPr="001E7FC5">
              <w:rPr>
                <w:rFonts w:ascii="Arial" w:hAnsi="Arial" w:cs="Arial"/>
                <w:bCs/>
                <w:sz w:val="22"/>
                <w:szCs w:val="22"/>
              </w:rPr>
              <w:t xml:space="preserve"> with a profession</w:t>
            </w:r>
            <w:r>
              <w:rPr>
                <w:rFonts w:ascii="Arial" w:hAnsi="Arial" w:cs="Arial"/>
                <w:bCs/>
                <w:sz w:val="22"/>
                <w:szCs w:val="22"/>
              </w:rPr>
              <w:t>al</w:t>
            </w:r>
            <w:r w:rsidRPr="001E7FC5">
              <w:rPr>
                <w:rFonts w:ascii="Arial" w:hAnsi="Arial" w:cs="Arial"/>
                <w:bCs/>
                <w:sz w:val="22"/>
                <w:szCs w:val="22"/>
              </w:rPr>
              <w:t xml:space="preserve"> bar at SCP 31</w:t>
            </w:r>
            <w:r>
              <w:rPr>
                <w:rFonts w:ascii="Arial" w:hAnsi="Arial" w:cs="Arial"/>
                <w:bCs/>
                <w:sz w:val="22"/>
                <w:szCs w:val="22"/>
              </w:rPr>
              <w:t xml:space="preserve"> £41,771</w:t>
            </w:r>
          </w:p>
        </w:tc>
      </w:tr>
      <w:tr w:rsidR="007672D6" w:rsidRPr="00814394" w14:paraId="4100A211" w14:textId="77777777" w:rsidTr="007672D6">
        <w:tc>
          <w:tcPr>
            <w:tcW w:w="1980" w:type="dxa"/>
          </w:tcPr>
          <w:p w14:paraId="3920AAE4" w14:textId="2B697655" w:rsidR="007672D6" w:rsidRPr="00814394" w:rsidRDefault="007672D6" w:rsidP="007672D6">
            <w:pPr>
              <w:rPr>
                <w:rFonts w:ascii="Arial" w:hAnsi="Arial" w:cs="Arial"/>
                <w:b/>
                <w:bCs/>
                <w:sz w:val="22"/>
                <w:szCs w:val="22"/>
              </w:rPr>
            </w:pPr>
            <w:r w:rsidRPr="00814394">
              <w:rPr>
                <w:rFonts w:ascii="Arial" w:hAnsi="Arial" w:cs="Arial"/>
                <w:b/>
                <w:bCs/>
                <w:sz w:val="22"/>
                <w:szCs w:val="22"/>
              </w:rPr>
              <w:t>Reporting to</w:t>
            </w:r>
          </w:p>
        </w:tc>
        <w:tc>
          <w:tcPr>
            <w:tcW w:w="7627" w:type="dxa"/>
          </w:tcPr>
          <w:p w14:paraId="3548B2D0" w14:textId="596B8FAC" w:rsidR="007672D6" w:rsidRPr="00814394" w:rsidRDefault="00814394" w:rsidP="007672D6">
            <w:pPr>
              <w:rPr>
                <w:rFonts w:ascii="Arial" w:hAnsi="Arial" w:cs="Arial"/>
                <w:sz w:val="22"/>
                <w:szCs w:val="22"/>
              </w:rPr>
            </w:pPr>
            <w:r w:rsidRPr="00814394">
              <w:rPr>
                <w:rFonts w:ascii="Arial" w:hAnsi="Arial" w:cs="Arial"/>
                <w:sz w:val="22"/>
                <w:szCs w:val="22"/>
              </w:rPr>
              <w:t>Team Manager</w:t>
            </w:r>
          </w:p>
        </w:tc>
      </w:tr>
    </w:tbl>
    <w:p w14:paraId="600D733B" w14:textId="77777777" w:rsidR="00D56541" w:rsidRPr="00814394"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30A0"/>
          <w:left w:val="single" w:sz="18" w:space="0" w:color="7030A0"/>
          <w:bottom w:val="single" w:sz="18" w:space="0" w:color="7030A0"/>
          <w:right w:val="single" w:sz="18" w:space="0" w:color="7030A0"/>
          <w:insideH w:val="single" w:sz="18" w:space="0" w:color="7030A0"/>
          <w:insideV w:val="single" w:sz="18" w:space="0" w:color="7030A0"/>
        </w:tblBorders>
        <w:tblLook w:val="04A0" w:firstRow="1" w:lastRow="0" w:firstColumn="1" w:lastColumn="0" w:noHBand="0" w:noVBand="1"/>
      </w:tblPr>
      <w:tblGrid>
        <w:gridCol w:w="9475"/>
      </w:tblGrid>
      <w:tr w:rsidR="00D56541" w:rsidRPr="00814394" w14:paraId="6751FA18" w14:textId="77777777" w:rsidTr="003A5FC8">
        <w:tc>
          <w:tcPr>
            <w:tcW w:w="9475" w:type="dxa"/>
            <w:shd w:val="clear" w:color="auto" w:fill="FFE599" w:themeFill="accent4" w:themeFillTint="66"/>
          </w:tcPr>
          <w:p w14:paraId="546950EA" w14:textId="1A12ABBD" w:rsidR="00D56541" w:rsidRPr="00814394" w:rsidRDefault="00A2179A" w:rsidP="00CC00CF">
            <w:pPr>
              <w:rPr>
                <w:rFonts w:ascii="Arial" w:eastAsiaTheme="minorHAnsi" w:hAnsi="Arial" w:cs="Arial"/>
                <w:b/>
                <w:sz w:val="22"/>
                <w:szCs w:val="22"/>
              </w:rPr>
            </w:pPr>
            <w:r w:rsidRPr="00814394">
              <w:rPr>
                <w:rFonts w:ascii="Arial" w:eastAsiaTheme="minorHAnsi" w:hAnsi="Arial" w:cs="Arial"/>
                <w:b/>
                <w:sz w:val="22"/>
                <w:szCs w:val="22"/>
              </w:rPr>
              <w:t>The</w:t>
            </w:r>
            <w:r w:rsidR="007672D6" w:rsidRPr="00814394">
              <w:rPr>
                <w:rFonts w:ascii="Arial" w:eastAsiaTheme="minorHAnsi" w:hAnsi="Arial" w:cs="Arial"/>
                <w:b/>
                <w:sz w:val="22"/>
                <w:szCs w:val="22"/>
              </w:rPr>
              <w:t xml:space="preserve"> Role</w:t>
            </w:r>
          </w:p>
        </w:tc>
      </w:tr>
      <w:tr w:rsidR="00D56541" w:rsidRPr="00814394" w14:paraId="1D1384CB" w14:textId="77777777" w:rsidTr="00F871CF">
        <w:trPr>
          <w:trHeight w:val="3313"/>
        </w:trPr>
        <w:tc>
          <w:tcPr>
            <w:tcW w:w="9475" w:type="dxa"/>
          </w:tcPr>
          <w:p w14:paraId="06F83A03" w14:textId="415873D2" w:rsidR="00814394" w:rsidRPr="00814394" w:rsidRDefault="00814394" w:rsidP="00814394">
            <w:pPr>
              <w:ind w:left="2160" w:hanging="2160"/>
              <w:jc w:val="both"/>
              <w:rPr>
                <w:rFonts w:ascii="Arial" w:hAnsi="Arial" w:cs="Arial"/>
                <w:sz w:val="22"/>
                <w:szCs w:val="22"/>
              </w:rPr>
            </w:pPr>
            <w:r w:rsidRPr="00814394">
              <w:rPr>
                <w:rFonts w:ascii="Arial" w:hAnsi="Arial" w:cs="Arial"/>
                <w:sz w:val="22"/>
                <w:szCs w:val="22"/>
              </w:rPr>
              <w:t>To promote and safeguard the welfare of children with additional needs, looked after children</w:t>
            </w:r>
            <w:r w:rsidRPr="00814394">
              <w:rPr>
                <w:rFonts w:ascii="Arial" w:hAnsi="Arial" w:cs="Arial"/>
                <w:sz w:val="22"/>
                <w:szCs w:val="22"/>
              </w:rPr>
              <w:t xml:space="preserve"> </w:t>
            </w:r>
            <w:r w:rsidRPr="00814394">
              <w:rPr>
                <w:rFonts w:ascii="Arial" w:hAnsi="Arial" w:cs="Arial"/>
                <w:sz w:val="22"/>
                <w:szCs w:val="22"/>
              </w:rPr>
              <w:t>and children in need of safeguarding by means of an effective assessment of need and the co-ordination and provision of appropriate services.</w:t>
            </w:r>
          </w:p>
          <w:p w14:paraId="118B9359" w14:textId="77777777" w:rsidR="00D56541" w:rsidRPr="00814394" w:rsidRDefault="00D56541" w:rsidP="00AA0D19">
            <w:pPr>
              <w:rPr>
                <w:rFonts w:ascii="Arial" w:eastAsiaTheme="minorHAnsi" w:hAnsi="Arial" w:cs="Arial"/>
                <w:sz w:val="22"/>
                <w:szCs w:val="22"/>
              </w:rPr>
            </w:pPr>
          </w:p>
          <w:p w14:paraId="32A087D0" w14:textId="77777777" w:rsidR="00BF087C" w:rsidRPr="00814394" w:rsidRDefault="00AA3FBD" w:rsidP="00BF087C">
            <w:pPr>
              <w:spacing w:before="120"/>
              <w:jc w:val="both"/>
              <w:rPr>
                <w:rFonts w:ascii="Arial" w:hAnsi="Arial" w:cs="Arial"/>
                <w:sz w:val="22"/>
                <w:szCs w:val="22"/>
              </w:rPr>
            </w:pPr>
            <w:r w:rsidRPr="00814394">
              <w:rPr>
                <w:rFonts w:ascii="Arial" w:hAnsi="Arial" w:cs="Arial"/>
                <w:b/>
                <w:sz w:val="22"/>
                <w:szCs w:val="22"/>
              </w:rPr>
              <w:t>M</w:t>
            </w:r>
            <w:r w:rsidR="00BF087C" w:rsidRPr="00814394">
              <w:rPr>
                <w:rFonts w:ascii="Arial" w:hAnsi="Arial" w:cs="Arial"/>
                <w:b/>
                <w:sz w:val="22"/>
                <w:szCs w:val="22"/>
              </w:rPr>
              <w:t>ain Duties and Responsibilities include:</w:t>
            </w:r>
          </w:p>
          <w:p w14:paraId="09798DCC" w14:textId="77777777" w:rsidR="00DA2EA9" w:rsidRPr="00814394" w:rsidRDefault="00DA2EA9" w:rsidP="00DA2EA9">
            <w:pPr>
              <w:pStyle w:val="Default"/>
              <w:ind w:left="780"/>
              <w:rPr>
                <w:sz w:val="22"/>
                <w:szCs w:val="22"/>
                <w:highlight w:val="yellow"/>
              </w:rPr>
            </w:pPr>
          </w:p>
          <w:p w14:paraId="46CE0A74" w14:textId="77777777" w:rsidR="00814394" w:rsidRPr="00814394" w:rsidRDefault="00814394" w:rsidP="00814394">
            <w:pPr>
              <w:pStyle w:val="ListParagraph"/>
              <w:numPr>
                <w:ilvl w:val="0"/>
                <w:numId w:val="29"/>
              </w:numPr>
              <w:jc w:val="both"/>
            </w:pPr>
            <w:r w:rsidRPr="00814394">
              <w:t xml:space="preserve">To carry out assessments of children in need, including those in need of protection and looked after children.  </w:t>
            </w:r>
          </w:p>
          <w:p w14:paraId="6973E685" w14:textId="77777777" w:rsidR="00814394" w:rsidRPr="00814394" w:rsidRDefault="00814394" w:rsidP="00814394">
            <w:pPr>
              <w:pStyle w:val="ListParagraph"/>
              <w:numPr>
                <w:ilvl w:val="0"/>
                <w:numId w:val="29"/>
              </w:numPr>
              <w:jc w:val="both"/>
            </w:pPr>
            <w:r w:rsidRPr="00814394">
              <w:t>To co-ordinate service provision to meet the needs of those children.</w:t>
            </w:r>
          </w:p>
          <w:p w14:paraId="1E5F691D" w14:textId="77777777" w:rsidR="00814394" w:rsidRPr="00814394" w:rsidRDefault="00814394" w:rsidP="00814394">
            <w:pPr>
              <w:pStyle w:val="ListParagraph"/>
              <w:numPr>
                <w:ilvl w:val="0"/>
                <w:numId w:val="29"/>
              </w:numPr>
              <w:jc w:val="both"/>
            </w:pPr>
            <w:r w:rsidRPr="00814394">
              <w:t>To carry out reviews and statutory visits in accordance with statutory and service procedures.</w:t>
            </w:r>
          </w:p>
          <w:p w14:paraId="4D504D7C" w14:textId="77777777" w:rsidR="00814394" w:rsidRPr="00814394" w:rsidRDefault="00814394" w:rsidP="00814394">
            <w:pPr>
              <w:pStyle w:val="ListParagraph"/>
              <w:numPr>
                <w:ilvl w:val="0"/>
                <w:numId w:val="29"/>
              </w:numPr>
              <w:jc w:val="both"/>
            </w:pPr>
            <w:r w:rsidRPr="00814394">
              <w:t>To carry out direct work with children with additional needs using a variety of communication methods including work with their families in order to meet their assessed need.</w:t>
            </w:r>
          </w:p>
          <w:p w14:paraId="1CB9609F" w14:textId="77777777" w:rsidR="00814394" w:rsidRPr="00814394" w:rsidRDefault="00814394" w:rsidP="00814394">
            <w:pPr>
              <w:pStyle w:val="ListParagraph"/>
              <w:numPr>
                <w:ilvl w:val="0"/>
                <w:numId w:val="29"/>
              </w:numPr>
              <w:jc w:val="both"/>
            </w:pPr>
            <w:r w:rsidRPr="00814394">
              <w:t>To respect and promote the needs of children arising from their disability, racial, cultural, religious and linguistic background.</w:t>
            </w:r>
          </w:p>
          <w:p w14:paraId="0EBC6DAF" w14:textId="77777777" w:rsidR="00814394" w:rsidRPr="00814394" w:rsidRDefault="00814394" w:rsidP="00814394">
            <w:pPr>
              <w:pStyle w:val="ListParagraph"/>
              <w:numPr>
                <w:ilvl w:val="0"/>
                <w:numId w:val="29"/>
              </w:numPr>
              <w:jc w:val="both"/>
            </w:pPr>
            <w:r w:rsidRPr="00814394">
              <w:t>To supervise children on behalf of Authority, as directed by the court.</w:t>
            </w:r>
          </w:p>
          <w:p w14:paraId="6DC895B5" w14:textId="77777777" w:rsidR="00814394" w:rsidRPr="00814394" w:rsidRDefault="00814394" w:rsidP="00814394">
            <w:pPr>
              <w:pStyle w:val="ListParagraph"/>
              <w:numPr>
                <w:ilvl w:val="0"/>
                <w:numId w:val="29"/>
              </w:numPr>
              <w:jc w:val="both"/>
            </w:pPr>
            <w:r w:rsidRPr="00814394">
              <w:t>To recruit, assess and develop foster/kinship carers and adoptive parents as required.</w:t>
            </w:r>
          </w:p>
          <w:p w14:paraId="4324375E" w14:textId="77777777" w:rsidR="00814394" w:rsidRPr="00814394" w:rsidRDefault="00814394" w:rsidP="00814394">
            <w:pPr>
              <w:pStyle w:val="ListParagraph"/>
              <w:numPr>
                <w:ilvl w:val="0"/>
                <w:numId w:val="29"/>
              </w:numPr>
              <w:jc w:val="both"/>
            </w:pPr>
            <w:r w:rsidRPr="00814394">
              <w:t>To engage parents, carers and children in meaningful and open working relationships, to encourage their full participation in meeting the needs of the children.</w:t>
            </w:r>
          </w:p>
          <w:p w14:paraId="5F6CD94E" w14:textId="77777777" w:rsidR="00814394" w:rsidRPr="00814394" w:rsidRDefault="00814394" w:rsidP="00814394">
            <w:pPr>
              <w:pStyle w:val="ListParagraph"/>
              <w:numPr>
                <w:ilvl w:val="0"/>
                <w:numId w:val="29"/>
              </w:numPr>
              <w:jc w:val="both"/>
            </w:pPr>
            <w:r w:rsidRPr="00814394">
              <w:t xml:space="preserve">To support the development of parents and carers as required in order to achieve best outcomes for disabled children. </w:t>
            </w:r>
          </w:p>
          <w:p w14:paraId="6DD95C1A" w14:textId="77777777" w:rsidR="00814394" w:rsidRPr="00814394" w:rsidRDefault="00814394" w:rsidP="00814394">
            <w:pPr>
              <w:pStyle w:val="ListParagraph"/>
              <w:numPr>
                <w:ilvl w:val="0"/>
                <w:numId w:val="29"/>
              </w:numPr>
              <w:jc w:val="both"/>
            </w:pPr>
            <w:r w:rsidRPr="00814394">
              <w:t>To undertake such work jointly within a multi-disciplinary team and from other agencies.</w:t>
            </w:r>
          </w:p>
          <w:p w14:paraId="46AF3852" w14:textId="77777777" w:rsidR="00814394" w:rsidRPr="00814394" w:rsidRDefault="00814394" w:rsidP="00814394">
            <w:pPr>
              <w:pStyle w:val="ListParagraph"/>
              <w:numPr>
                <w:ilvl w:val="0"/>
                <w:numId w:val="29"/>
              </w:numPr>
              <w:jc w:val="both"/>
            </w:pPr>
            <w:r w:rsidRPr="00814394">
              <w:t>To observe all statutory regulations.</w:t>
            </w:r>
          </w:p>
          <w:p w14:paraId="4B108AC3" w14:textId="77777777" w:rsidR="00814394" w:rsidRPr="00814394" w:rsidRDefault="00814394" w:rsidP="00814394">
            <w:pPr>
              <w:pStyle w:val="ListParagraph"/>
              <w:numPr>
                <w:ilvl w:val="0"/>
                <w:numId w:val="29"/>
              </w:numPr>
              <w:spacing w:after="0" w:line="240" w:lineRule="auto"/>
              <w:contextualSpacing w:val="0"/>
              <w:jc w:val="both"/>
              <w:rPr>
                <w:color w:val="000000"/>
              </w:rPr>
            </w:pPr>
            <w:r w:rsidRPr="00814394">
              <w:rPr>
                <w:color w:val="000000"/>
              </w:rPr>
              <w:t xml:space="preserve">To meet the Standards set by the HCPC and available at </w:t>
            </w:r>
            <w:hyperlink w:history="1">
              <w:r w:rsidRPr="00814394">
                <w:rPr>
                  <w:rStyle w:val="Hyperlink"/>
                </w:rPr>
                <w:t>http://www.hpc-uk.org/apply/socialworkers/standards/</w:t>
              </w:r>
            </w:hyperlink>
          </w:p>
          <w:p w14:paraId="54A84709" w14:textId="77777777" w:rsidR="00814394" w:rsidRPr="00814394" w:rsidRDefault="00814394" w:rsidP="00814394">
            <w:pPr>
              <w:pStyle w:val="ListParagraph"/>
              <w:numPr>
                <w:ilvl w:val="0"/>
                <w:numId w:val="29"/>
              </w:numPr>
              <w:jc w:val="both"/>
            </w:pPr>
            <w:r w:rsidRPr="00814394">
              <w:t>To attend meetings as required.</w:t>
            </w:r>
          </w:p>
          <w:p w14:paraId="56BA0932" w14:textId="77777777" w:rsidR="00814394" w:rsidRPr="00814394" w:rsidRDefault="00814394" w:rsidP="00814394">
            <w:pPr>
              <w:pStyle w:val="ListParagraph"/>
              <w:numPr>
                <w:ilvl w:val="0"/>
                <w:numId w:val="29"/>
              </w:numPr>
              <w:jc w:val="both"/>
            </w:pPr>
            <w:r w:rsidRPr="00814394">
              <w:t>To prepare and present information (both written and oral) to Panels, the Court and other agencies.</w:t>
            </w:r>
          </w:p>
          <w:p w14:paraId="39FFB6B4" w14:textId="77777777" w:rsidR="00814394" w:rsidRPr="00814394" w:rsidRDefault="00814394" w:rsidP="00814394">
            <w:pPr>
              <w:pStyle w:val="ListParagraph"/>
              <w:numPr>
                <w:ilvl w:val="0"/>
                <w:numId w:val="29"/>
              </w:numPr>
              <w:jc w:val="both"/>
            </w:pPr>
            <w:r w:rsidRPr="00814394">
              <w:t>To maintain up-to-date records on all work carried out and to ensure good and effective communication with other professionals involved.</w:t>
            </w:r>
          </w:p>
          <w:p w14:paraId="2210F4AE" w14:textId="77777777" w:rsidR="00814394" w:rsidRPr="00814394" w:rsidRDefault="00814394" w:rsidP="00814394">
            <w:pPr>
              <w:pStyle w:val="ListParagraph"/>
              <w:numPr>
                <w:ilvl w:val="0"/>
                <w:numId w:val="29"/>
              </w:numPr>
              <w:jc w:val="both"/>
            </w:pPr>
            <w:r w:rsidRPr="00814394">
              <w:t>To attend all regular supervision sessions with the Team Manager as required, taking an active part and preparing for each meeting.</w:t>
            </w:r>
          </w:p>
          <w:p w14:paraId="7F877027" w14:textId="77777777" w:rsidR="00814394" w:rsidRPr="00814394" w:rsidRDefault="00814394" w:rsidP="00814394">
            <w:pPr>
              <w:pStyle w:val="ListParagraph"/>
              <w:numPr>
                <w:ilvl w:val="0"/>
                <w:numId w:val="29"/>
              </w:numPr>
              <w:jc w:val="both"/>
            </w:pPr>
            <w:r w:rsidRPr="00814394">
              <w:t>To participate in all training as required.</w:t>
            </w:r>
          </w:p>
          <w:p w14:paraId="09E68A2C" w14:textId="77777777" w:rsidR="00814394" w:rsidRPr="00814394" w:rsidRDefault="00814394" w:rsidP="00814394">
            <w:pPr>
              <w:pStyle w:val="ListParagraph"/>
              <w:numPr>
                <w:ilvl w:val="0"/>
                <w:numId w:val="29"/>
              </w:numPr>
              <w:jc w:val="both"/>
            </w:pPr>
            <w:r w:rsidRPr="00814394">
              <w:t>To observe all Council and service policies and procedures in respect of administration and professional practice.</w:t>
            </w:r>
          </w:p>
          <w:p w14:paraId="6C4F7327" w14:textId="77777777" w:rsidR="00814394" w:rsidRPr="00814394" w:rsidRDefault="00814394" w:rsidP="00814394">
            <w:pPr>
              <w:pStyle w:val="ListParagraph"/>
              <w:numPr>
                <w:ilvl w:val="0"/>
                <w:numId w:val="29"/>
              </w:numPr>
              <w:jc w:val="both"/>
            </w:pPr>
            <w:r w:rsidRPr="00814394">
              <w:lastRenderedPageBreak/>
              <w:t>To contribute to policy making within the service and to the evaluation and review of services.</w:t>
            </w:r>
          </w:p>
          <w:p w14:paraId="3F018FB6" w14:textId="77777777" w:rsidR="00814394" w:rsidRPr="00814394" w:rsidRDefault="00814394" w:rsidP="00814394">
            <w:pPr>
              <w:pStyle w:val="ListParagraph"/>
              <w:numPr>
                <w:ilvl w:val="0"/>
                <w:numId w:val="29"/>
              </w:numPr>
              <w:jc w:val="both"/>
            </w:pPr>
            <w:r w:rsidRPr="00814394">
              <w:t>To undertake such duties commensurate with the level of responsibility for this post.</w:t>
            </w:r>
          </w:p>
          <w:p w14:paraId="3C2E1E0F" w14:textId="77777777" w:rsidR="00814394" w:rsidRPr="00814394" w:rsidRDefault="00814394" w:rsidP="00814394">
            <w:pPr>
              <w:autoSpaceDE w:val="0"/>
              <w:autoSpaceDN w:val="0"/>
              <w:adjustRightInd w:val="0"/>
              <w:jc w:val="both"/>
              <w:rPr>
                <w:rFonts w:ascii="Arial" w:hAnsi="Arial" w:cs="Arial"/>
                <w:b/>
                <w:sz w:val="22"/>
                <w:szCs w:val="22"/>
              </w:rPr>
            </w:pPr>
            <w:r w:rsidRPr="00814394">
              <w:rPr>
                <w:rFonts w:ascii="Arial" w:hAnsi="Arial" w:cs="Arial"/>
                <w:b/>
                <w:bCs/>
                <w:sz w:val="22"/>
                <w:szCs w:val="22"/>
                <w:lang w:val="en-US"/>
              </w:rPr>
              <w:t>Tameside Council is committed to safeguarding and promoting the welfare of children and young people and expects all staff and volunteers to share this commitment.</w:t>
            </w:r>
          </w:p>
          <w:p w14:paraId="4E9255E4" w14:textId="2ADF7C0A" w:rsidR="003F43E2" w:rsidRPr="00814394" w:rsidRDefault="00814394" w:rsidP="00814394">
            <w:pPr>
              <w:rPr>
                <w:rFonts w:ascii="Arial" w:hAnsi="Arial" w:cs="Arial"/>
                <w:sz w:val="22"/>
                <w:szCs w:val="22"/>
              </w:rPr>
            </w:pPr>
            <w:r w:rsidRPr="00814394">
              <w:rPr>
                <w:rFonts w:ascii="Arial" w:hAnsi="Arial" w:cs="Arial"/>
                <w:sz w:val="22"/>
                <w:szCs w:val="22"/>
              </w:rPr>
              <w:br w:type="page"/>
            </w:r>
          </w:p>
          <w:p w14:paraId="5EF5F70D" w14:textId="37555EBE" w:rsidR="00DA2EA9" w:rsidRPr="00814394" w:rsidRDefault="003F43E2" w:rsidP="006C4666">
            <w:pPr>
              <w:pStyle w:val="NoSpacing"/>
              <w:jc w:val="both"/>
              <w:rPr>
                <w:rFonts w:ascii="Arial" w:hAnsi="Arial" w:cs="Arial"/>
              </w:rPr>
            </w:pPr>
            <w:r w:rsidRPr="00814394">
              <w:rPr>
                <w:rFonts w:ascii="Arial" w:hAnsi="Arial" w:cs="Arial"/>
              </w:rPr>
              <w:t xml:space="preserve">The duties may vary from time to time without changing the nature of the post or the level of responsibility, and the post holder may also be required to carry out any other duties appropriate to the grading of the post. </w:t>
            </w:r>
          </w:p>
        </w:tc>
      </w:tr>
    </w:tbl>
    <w:p w14:paraId="10DA15C6" w14:textId="77777777" w:rsidR="00423B17" w:rsidRPr="00814394" w:rsidRDefault="00423B17" w:rsidP="00D56541">
      <w:pPr>
        <w:spacing w:line="276" w:lineRule="auto"/>
        <w:jc w:val="both"/>
        <w:rPr>
          <w:rFonts w:ascii="Arial" w:eastAsiaTheme="minorHAnsi" w:hAnsi="Arial" w:cs="Arial"/>
          <w:b/>
          <w:sz w:val="22"/>
          <w:szCs w:val="22"/>
        </w:rPr>
      </w:pPr>
    </w:p>
    <w:p w14:paraId="1981FEFC" w14:textId="77777777" w:rsidR="00D56541" w:rsidRPr="00814394" w:rsidRDefault="00D56541" w:rsidP="00D56541">
      <w:pPr>
        <w:spacing w:line="276" w:lineRule="auto"/>
        <w:jc w:val="both"/>
        <w:rPr>
          <w:rFonts w:ascii="Arial" w:eastAsiaTheme="minorHAnsi" w:hAnsi="Arial" w:cs="Arial"/>
          <w:b/>
          <w:sz w:val="22"/>
          <w:szCs w:val="22"/>
        </w:rPr>
      </w:pPr>
    </w:p>
    <w:tbl>
      <w:tblPr>
        <w:tblStyle w:val="TableGrid1"/>
        <w:tblW w:w="9475" w:type="dxa"/>
        <w:tblBorders>
          <w:top w:val="single" w:sz="18" w:space="0" w:color="70AD47" w:themeColor="accent6"/>
          <w:left w:val="single" w:sz="18" w:space="0" w:color="70AD47" w:themeColor="accent6"/>
          <w:bottom w:val="single" w:sz="18" w:space="0" w:color="70AD47" w:themeColor="accent6"/>
          <w:right w:val="single" w:sz="18" w:space="0" w:color="70AD47" w:themeColor="accent6"/>
          <w:insideH w:val="single" w:sz="18" w:space="0" w:color="70AD47" w:themeColor="accent6"/>
          <w:insideV w:val="single" w:sz="18" w:space="0" w:color="70AD47" w:themeColor="accent6"/>
        </w:tblBorders>
        <w:tblLook w:val="04A0" w:firstRow="1" w:lastRow="0" w:firstColumn="1" w:lastColumn="0" w:noHBand="0" w:noVBand="1"/>
      </w:tblPr>
      <w:tblGrid>
        <w:gridCol w:w="9475"/>
      </w:tblGrid>
      <w:tr w:rsidR="00D56541" w:rsidRPr="00814394" w14:paraId="5D1689C7" w14:textId="77777777" w:rsidTr="003A5FC8">
        <w:trPr>
          <w:trHeight w:val="265"/>
        </w:trPr>
        <w:tc>
          <w:tcPr>
            <w:tcW w:w="9475" w:type="dxa"/>
            <w:shd w:val="clear" w:color="auto" w:fill="C5E0B3" w:themeFill="accent6" w:themeFillTint="66"/>
          </w:tcPr>
          <w:p w14:paraId="7D91CA9B" w14:textId="595339D1" w:rsidR="00D56541" w:rsidRPr="00814394" w:rsidRDefault="00D56541" w:rsidP="00CC00CF">
            <w:pPr>
              <w:rPr>
                <w:rFonts w:ascii="Arial" w:eastAsiaTheme="minorHAnsi" w:hAnsi="Arial" w:cs="Arial"/>
                <w:b/>
                <w:sz w:val="22"/>
                <w:szCs w:val="22"/>
              </w:rPr>
            </w:pPr>
            <w:r w:rsidRPr="00814394">
              <w:rPr>
                <w:rFonts w:ascii="Arial" w:eastAsiaTheme="minorHAnsi" w:hAnsi="Arial" w:cs="Arial"/>
                <w:b/>
                <w:sz w:val="22"/>
                <w:szCs w:val="22"/>
              </w:rPr>
              <w:t xml:space="preserve">About </w:t>
            </w:r>
            <w:r w:rsidR="00A2179A" w:rsidRPr="00814394">
              <w:rPr>
                <w:rFonts w:ascii="Arial" w:eastAsiaTheme="minorHAnsi" w:hAnsi="Arial" w:cs="Arial"/>
                <w:b/>
                <w:sz w:val="22"/>
                <w:szCs w:val="22"/>
              </w:rPr>
              <w:t>Y</w:t>
            </w:r>
            <w:r w:rsidRPr="00814394">
              <w:rPr>
                <w:rFonts w:ascii="Arial" w:eastAsiaTheme="minorHAnsi" w:hAnsi="Arial" w:cs="Arial"/>
                <w:b/>
                <w:sz w:val="22"/>
                <w:szCs w:val="22"/>
              </w:rPr>
              <w:t>ou</w:t>
            </w:r>
          </w:p>
        </w:tc>
      </w:tr>
      <w:tr w:rsidR="00D56541" w:rsidRPr="00814394" w14:paraId="5B70AD30" w14:textId="77777777" w:rsidTr="003A5FC8">
        <w:trPr>
          <w:trHeight w:val="523"/>
        </w:trPr>
        <w:tc>
          <w:tcPr>
            <w:tcW w:w="9475" w:type="dxa"/>
          </w:tcPr>
          <w:p w14:paraId="6C645D54" w14:textId="4C5CD963" w:rsidR="00F56885" w:rsidRPr="00814394" w:rsidRDefault="00D56541" w:rsidP="00DA2EA9">
            <w:pPr>
              <w:rPr>
                <w:rFonts w:ascii="Arial" w:eastAsiaTheme="minorHAnsi" w:hAnsi="Arial" w:cs="Arial"/>
                <w:b/>
                <w:sz w:val="22"/>
                <w:szCs w:val="22"/>
              </w:rPr>
            </w:pPr>
            <w:r w:rsidRPr="00814394">
              <w:rPr>
                <w:rFonts w:ascii="Arial" w:eastAsiaTheme="minorHAnsi" w:hAnsi="Arial" w:cs="Arial"/>
                <w:b/>
                <w:sz w:val="22"/>
                <w:szCs w:val="22"/>
              </w:rPr>
              <w:t>Your essential qualifications</w:t>
            </w:r>
          </w:p>
          <w:p w14:paraId="1E23D0C1" w14:textId="77777777" w:rsidR="00DA2EA9" w:rsidRPr="00814394" w:rsidRDefault="00DA2EA9" w:rsidP="00DA2EA9">
            <w:pPr>
              <w:rPr>
                <w:rFonts w:ascii="Arial" w:eastAsiaTheme="minorHAnsi" w:hAnsi="Arial" w:cs="Arial"/>
                <w:b/>
                <w:sz w:val="22"/>
                <w:szCs w:val="22"/>
              </w:rPr>
            </w:pPr>
          </w:p>
          <w:p w14:paraId="76F3D427" w14:textId="3A733CF1" w:rsidR="00DA2EA9" w:rsidRPr="00814394" w:rsidRDefault="00814394" w:rsidP="00DA2EA9">
            <w:pPr>
              <w:pStyle w:val="ListParagraph"/>
              <w:numPr>
                <w:ilvl w:val="0"/>
                <w:numId w:val="26"/>
              </w:numPr>
              <w:rPr>
                <w:rFonts w:eastAsiaTheme="minorHAnsi"/>
                <w:bCs/>
              </w:rPr>
            </w:pPr>
            <w:r w:rsidRPr="00814394">
              <w:t>Social work degree/CQSW/Dip.SW/CSS</w:t>
            </w:r>
          </w:p>
          <w:p w14:paraId="193B6652" w14:textId="0A1D40D5" w:rsidR="00814394" w:rsidRPr="00814394" w:rsidRDefault="00814394" w:rsidP="00DA2EA9">
            <w:pPr>
              <w:pStyle w:val="ListParagraph"/>
              <w:numPr>
                <w:ilvl w:val="0"/>
                <w:numId w:val="26"/>
              </w:numPr>
              <w:rPr>
                <w:rFonts w:eastAsiaTheme="minorHAnsi"/>
                <w:bCs/>
              </w:rPr>
            </w:pPr>
            <w:r w:rsidRPr="00814394">
              <w:t>HCPC registration</w:t>
            </w:r>
          </w:p>
          <w:p w14:paraId="36A33806" w14:textId="77777777" w:rsidR="00814394" w:rsidRPr="00814394" w:rsidRDefault="00814394" w:rsidP="00814394">
            <w:pPr>
              <w:pStyle w:val="ListParagraph"/>
              <w:numPr>
                <w:ilvl w:val="0"/>
                <w:numId w:val="26"/>
              </w:numPr>
              <w:rPr>
                <w:rFonts w:eastAsiaTheme="minorHAnsi"/>
                <w:bCs/>
              </w:rPr>
            </w:pPr>
            <w:r w:rsidRPr="00814394">
              <w:t>Full driving licence</w:t>
            </w:r>
            <w:r w:rsidRPr="00814394">
              <w:rPr>
                <w:lang w:val="en-US"/>
              </w:rPr>
              <w:t xml:space="preserve"> essential unless precluded by disability when reasonable adjustments will be considered.</w:t>
            </w:r>
          </w:p>
          <w:p w14:paraId="6F8D6CC9" w14:textId="34D3A665" w:rsidR="00814394" w:rsidRPr="00814394" w:rsidRDefault="00814394" w:rsidP="00814394">
            <w:pPr>
              <w:pStyle w:val="ListParagraph"/>
              <w:numPr>
                <w:ilvl w:val="0"/>
                <w:numId w:val="26"/>
              </w:numPr>
              <w:rPr>
                <w:rFonts w:eastAsiaTheme="minorHAnsi"/>
                <w:bCs/>
              </w:rPr>
            </w:pPr>
            <w:r w:rsidRPr="00814394">
              <w:rPr>
                <w:iCs/>
                <w:color w:val="000000"/>
              </w:rPr>
              <w:t>An ability to fulfil all spoken aspects of the role with confidence through the medium of English</w:t>
            </w:r>
          </w:p>
          <w:p w14:paraId="615D5287" w14:textId="77777777" w:rsidR="007A3F47" w:rsidRPr="00814394" w:rsidRDefault="007A3F47" w:rsidP="007A3F47">
            <w:pPr>
              <w:pStyle w:val="NoSpacing"/>
              <w:rPr>
                <w:rFonts w:ascii="Arial" w:hAnsi="Arial" w:cs="Arial"/>
                <w:b/>
              </w:rPr>
            </w:pPr>
            <w:r w:rsidRPr="00814394">
              <w:rPr>
                <w:rFonts w:ascii="Arial" w:hAnsi="Arial" w:cs="Arial"/>
                <w:b/>
              </w:rPr>
              <w:t>Your essential skills, knowledge and experience</w:t>
            </w:r>
          </w:p>
          <w:p w14:paraId="5433FE5A" w14:textId="77777777" w:rsidR="007A3F47" w:rsidRPr="00814394" w:rsidRDefault="007A3F47" w:rsidP="007A3F47">
            <w:pPr>
              <w:pStyle w:val="NoSpacing"/>
              <w:rPr>
                <w:rFonts w:ascii="Arial" w:hAnsi="Arial" w:cs="Arial"/>
                <w:b/>
              </w:rPr>
            </w:pPr>
          </w:p>
          <w:p w14:paraId="69B19F74" w14:textId="27984EAA" w:rsidR="00F56885" w:rsidRPr="00814394" w:rsidRDefault="00814394" w:rsidP="00DA2EA9">
            <w:pPr>
              <w:pStyle w:val="NoSpacing"/>
              <w:numPr>
                <w:ilvl w:val="0"/>
                <w:numId w:val="26"/>
              </w:numPr>
              <w:rPr>
                <w:rFonts w:ascii="Arial" w:hAnsi="Arial" w:cs="Arial"/>
                <w:bCs/>
              </w:rPr>
            </w:pPr>
            <w:r w:rsidRPr="00814394">
              <w:rPr>
                <w:rFonts w:ascii="Arial" w:hAnsi="Arial" w:cs="Arial"/>
              </w:rPr>
              <w:t>Completed Assessed and Supported Year of Employment (ASYE)</w:t>
            </w:r>
          </w:p>
          <w:p w14:paraId="734C8719" w14:textId="59E7BAEC" w:rsidR="00814394" w:rsidRPr="00814394" w:rsidRDefault="00814394" w:rsidP="00DA2EA9">
            <w:pPr>
              <w:pStyle w:val="NoSpacing"/>
              <w:numPr>
                <w:ilvl w:val="0"/>
                <w:numId w:val="26"/>
              </w:numPr>
              <w:rPr>
                <w:rFonts w:ascii="Arial" w:hAnsi="Arial" w:cs="Arial"/>
                <w:bCs/>
              </w:rPr>
            </w:pPr>
            <w:r w:rsidRPr="00814394">
              <w:rPr>
                <w:rFonts w:ascii="Arial" w:hAnsi="Arial" w:cs="Arial"/>
              </w:rPr>
              <w:t>Children Act training</w:t>
            </w:r>
          </w:p>
          <w:p w14:paraId="1649D41C" w14:textId="77777777" w:rsidR="00814394" w:rsidRPr="00814394" w:rsidRDefault="00814394" w:rsidP="00814394">
            <w:pPr>
              <w:pStyle w:val="NoSpacing"/>
              <w:numPr>
                <w:ilvl w:val="0"/>
                <w:numId w:val="26"/>
              </w:numPr>
              <w:rPr>
                <w:rFonts w:ascii="Arial" w:hAnsi="Arial" w:cs="Arial"/>
                <w:bCs/>
              </w:rPr>
            </w:pPr>
            <w:r w:rsidRPr="00814394">
              <w:rPr>
                <w:rFonts w:ascii="Arial" w:hAnsi="Arial" w:cs="Arial"/>
                <w:bCs/>
              </w:rPr>
              <w:t>Skills in needs assessment and risk assessment</w:t>
            </w:r>
          </w:p>
          <w:p w14:paraId="295AEA19" w14:textId="77777777" w:rsidR="00814394" w:rsidRPr="00814394" w:rsidRDefault="00814394" w:rsidP="00814394">
            <w:pPr>
              <w:pStyle w:val="NoSpacing"/>
              <w:numPr>
                <w:ilvl w:val="0"/>
                <w:numId w:val="26"/>
              </w:numPr>
              <w:rPr>
                <w:rFonts w:ascii="Arial" w:hAnsi="Arial" w:cs="Arial"/>
                <w:bCs/>
              </w:rPr>
            </w:pPr>
            <w:r w:rsidRPr="00814394">
              <w:rPr>
                <w:rFonts w:ascii="Arial" w:hAnsi="Arial" w:cs="Arial"/>
                <w:bCs/>
              </w:rPr>
              <w:t>Ability to work effectively in  a multi-disciplinary system</w:t>
            </w:r>
          </w:p>
          <w:p w14:paraId="1FD39634" w14:textId="77777777" w:rsidR="00814394" w:rsidRPr="00814394" w:rsidRDefault="00814394" w:rsidP="00814394">
            <w:pPr>
              <w:pStyle w:val="NoSpacing"/>
              <w:numPr>
                <w:ilvl w:val="0"/>
                <w:numId w:val="26"/>
              </w:numPr>
              <w:rPr>
                <w:rFonts w:ascii="Arial" w:hAnsi="Arial" w:cs="Arial"/>
                <w:bCs/>
              </w:rPr>
            </w:pPr>
            <w:r w:rsidRPr="00814394">
              <w:rPr>
                <w:rFonts w:ascii="Arial" w:hAnsi="Arial" w:cs="Arial"/>
                <w:bCs/>
              </w:rPr>
              <w:t>Ability to work jointly across the service and with other agencies</w:t>
            </w:r>
          </w:p>
          <w:p w14:paraId="05639146" w14:textId="57C8E1CD" w:rsidR="00814394" w:rsidRPr="00814394" w:rsidRDefault="00814394" w:rsidP="00814394">
            <w:pPr>
              <w:pStyle w:val="NoSpacing"/>
              <w:numPr>
                <w:ilvl w:val="0"/>
                <w:numId w:val="26"/>
              </w:numPr>
              <w:rPr>
                <w:rFonts w:ascii="Arial" w:hAnsi="Arial" w:cs="Arial"/>
                <w:bCs/>
              </w:rPr>
            </w:pPr>
            <w:r w:rsidRPr="00814394">
              <w:rPr>
                <w:rFonts w:ascii="Arial" w:hAnsi="Arial" w:cs="Arial"/>
              </w:rPr>
              <w:t>Child care social work experience</w:t>
            </w:r>
          </w:p>
          <w:p w14:paraId="1336098F" w14:textId="77777777" w:rsidR="00814394" w:rsidRPr="00814394" w:rsidRDefault="00814394" w:rsidP="00814394">
            <w:pPr>
              <w:pStyle w:val="NoSpacing"/>
              <w:numPr>
                <w:ilvl w:val="0"/>
                <w:numId w:val="26"/>
              </w:numPr>
              <w:rPr>
                <w:rFonts w:ascii="Arial" w:hAnsi="Arial" w:cs="Arial"/>
                <w:bCs/>
              </w:rPr>
            </w:pPr>
            <w:r w:rsidRPr="00814394">
              <w:rPr>
                <w:rFonts w:ascii="Arial" w:hAnsi="Arial" w:cs="Arial"/>
                <w:bCs/>
              </w:rPr>
              <w:t>Ability to communicate openly and honestly with children, parents and carers</w:t>
            </w:r>
          </w:p>
          <w:p w14:paraId="1B195D10" w14:textId="77777777" w:rsidR="00814394" w:rsidRPr="00814394" w:rsidRDefault="00814394" w:rsidP="00814394">
            <w:pPr>
              <w:pStyle w:val="NoSpacing"/>
              <w:numPr>
                <w:ilvl w:val="0"/>
                <w:numId w:val="26"/>
              </w:numPr>
              <w:rPr>
                <w:rFonts w:ascii="Arial" w:hAnsi="Arial" w:cs="Arial"/>
                <w:bCs/>
              </w:rPr>
            </w:pPr>
            <w:r w:rsidRPr="00814394">
              <w:rPr>
                <w:rFonts w:ascii="Arial" w:hAnsi="Arial" w:cs="Arial"/>
                <w:bCs/>
              </w:rPr>
              <w:t>Ability to maintain up-to-date accurate information using IT database</w:t>
            </w:r>
          </w:p>
          <w:p w14:paraId="3713E570" w14:textId="77777777" w:rsidR="00814394" w:rsidRPr="00814394" w:rsidRDefault="00814394" w:rsidP="00814394">
            <w:pPr>
              <w:pStyle w:val="NoSpacing"/>
              <w:numPr>
                <w:ilvl w:val="0"/>
                <w:numId w:val="26"/>
              </w:numPr>
              <w:rPr>
                <w:rFonts w:ascii="Arial" w:hAnsi="Arial" w:cs="Arial"/>
                <w:bCs/>
              </w:rPr>
            </w:pPr>
            <w:r w:rsidRPr="00814394">
              <w:rPr>
                <w:rFonts w:ascii="Arial" w:hAnsi="Arial" w:cs="Arial"/>
                <w:bCs/>
              </w:rPr>
              <w:t>Ability to relate with children with additional needs effectively</w:t>
            </w:r>
          </w:p>
          <w:p w14:paraId="1155BD20" w14:textId="77777777" w:rsidR="00814394" w:rsidRPr="00814394" w:rsidRDefault="00814394" w:rsidP="00814394">
            <w:pPr>
              <w:pStyle w:val="NoSpacing"/>
              <w:numPr>
                <w:ilvl w:val="0"/>
                <w:numId w:val="26"/>
              </w:numPr>
              <w:rPr>
                <w:rFonts w:ascii="Arial" w:hAnsi="Arial" w:cs="Arial"/>
                <w:bCs/>
              </w:rPr>
            </w:pPr>
            <w:r w:rsidRPr="00814394">
              <w:rPr>
                <w:rFonts w:ascii="Arial" w:hAnsi="Arial" w:cs="Arial"/>
                <w:bCs/>
              </w:rPr>
              <w:t>Ability to work as a member of a team</w:t>
            </w:r>
          </w:p>
          <w:p w14:paraId="21453A63" w14:textId="77777777" w:rsidR="00814394" w:rsidRPr="00814394" w:rsidRDefault="00814394" w:rsidP="00814394">
            <w:pPr>
              <w:pStyle w:val="NoSpacing"/>
              <w:numPr>
                <w:ilvl w:val="0"/>
                <w:numId w:val="26"/>
              </w:numPr>
              <w:rPr>
                <w:rFonts w:ascii="Arial" w:hAnsi="Arial" w:cs="Arial"/>
                <w:bCs/>
              </w:rPr>
            </w:pPr>
            <w:r w:rsidRPr="00814394">
              <w:rPr>
                <w:rFonts w:ascii="Arial" w:hAnsi="Arial" w:cs="Arial"/>
                <w:bCs/>
              </w:rPr>
              <w:t>Ability to communicate effectively in writing and produce good quality reports</w:t>
            </w:r>
          </w:p>
          <w:p w14:paraId="13C17783" w14:textId="77DD9F8F" w:rsidR="00814394" w:rsidRPr="00814394" w:rsidRDefault="00814394" w:rsidP="00814394">
            <w:pPr>
              <w:pStyle w:val="NoSpacing"/>
              <w:numPr>
                <w:ilvl w:val="0"/>
                <w:numId w:val="26"/>
              </w:numPr>
              <w:rPr>
                <w:rFonts w:ascii="Arial" w:hAnsi="Arial" w:cs="Arial"/>
                <w:bCs/>
              </w:rPr>
            </w:pPr>
            <w:r w:rsidRPr="00814394">
              <w:rPr>
                <w:rFonts w:ascii="Arial" w:hAnsi="Arial" w:cs="Arial"/>
                <w:bCs/>
              </w:rPr>
              <w:t>Able to present information to the public and groups</w:t>
            </w:r>
          </w:p>
          <w:p w14:paraId="1E9F79C2" w14:textId="77777777" w:rsidR="00814394" w:rsidRPr="00814394" w:rsidRDefault="00814394" w:rsidP="00814394">
            <w:pPr>
              <w:pStyle w:val="NoSpacing"/>
              <w:numPr>
                <w:ilvl w:val="0"/>
                <w:numId w:val="26"/>
              </w:numPr>
              <w:rPr>
                <w:rFonts w:ascii="Arial" w:hAnsi="Arial" w:cs="Arial"/>
                <w:bCs/>
              </w:rPr>
            </w:pPr>
            <w:r w:rsidRPr="00814394">
              <w:rPr>
                <w:rFonts w:ascii="Arial" w:hAnsi="Arial" w:cs="Arial"/>
                <w:bCs/>
              </w:rPr>
              <w:t>Understanding of theory of child development</w:t>
            </w:r>
          </w:p>
          <w:p w14:paraId="670EC225" w14:textId="77777777" w:rsidR="00814394" w:rsidRPr="00814394" w:rsidRDefault="00814394" w:rsidP="00814394">
            <w:pPr>
              <w:pStyle w:val="NoSpacing"/>
              <w:numPr>
                <w:ilvl w:val="0"/>
                <w:numId w:val="26"/>
              </w:numPr>
              <w:rPr>
                <w:rFonts w:ascii="Arial" w:hAnsi="Arial" w:cs="Arial"/>
                <w:bCs/>
              </w:rPr>
            </w:pPr>
            <w:r w:rsidRPr="00814394">
              <w:rPr>
                <w:rFonts w:ascii="Arial" w:hAnsi="Arial" w:cs="Arial"/>
                <w:bCs/>
              </w:rPr>
              <w:t>Understanding of theory of communication with children and families</w:t>
            </w:r>
          </w:p>
          <w:p w14:paraId="3C3AE7E6" w14:textId="77777777" w:rsidR="00814394" w:rsidRPr="00814394" w:rsidRDefault="00814394" w:rsidP="00814394">
            <w:pPr>
              <w:pStyle w:val="NoSpacing"/>
              <w:numPr>
                <w:ilvl w:val="0"/>
                <w:numId w:val="26"/>
              </w:numPr>
              <w:rPr>
                <w:rFonts w:ascii="Arial" w:hAnsi="Arial" w:cs="Arial"/>
                <w:bCs/>
              </w:rPr>
            </w:pPr>
            <w:r w:rsidRPr="00814394">
              <w:rPr>
                <w:rFonts w:ascii="Arial" w:hAnsi="Arial" w:cs="Arial"/>
                <w:bCs/>
              </w:rPr>
              <w:t>Understanding of Children Act 1989 and 2004, Children and Adoption Act 2002, Working Together, child care law and wider legal basis for Social Work intervention relating to disabled children.</w:t>
            </w:r>
          </w:p>
          <w:p w14:paraId="3ADF2FF5" w14:textId="77777777" w:rsidR="00814394" w:rsidRPr="00814394" w:rsidRDefault="00814394" w:rsidP="00814394">
            <w:pPr>
              <w:pStyle w:val="NoSpacing"/>
              <w:numPr>
                <w:ilvl w:val="0"/>
                <w:numId w:val="26"/>
              </w:numPr>
              <w:rPr>
                <w:rFonts w:ascii="Arial" w:hAnsi="Arial" w:cs="Arial"/>
                <w:bCs/>
              </w:rPr>
            </w:pPr>
            <w:r w:rsidRPr="00814394">
              <w:rPr>
                <w:rFonts w:ascii="Arial" w:hAnsi="Arial" w:cs="Arial"/>
                <w:bCs/>
              </w:rPr>
              <w:t>Understanding of counselling theory</w:t>
            </w:r>
          </w:p>
          <w:p w14:paraId="1F3F95D5" w14:textId="77777777" w:rsidR="00814394" w:rsidRPr="00814394" w:rsidRDefault="00814394" w:rsidP="00814394">
            <w:pPr>
              <w:pStyle w:val="NoSpacing"/>
              <w:numPr>
                <w:ilvl w:val="0"/>
                <w:numId w:val="26"/>
              </w:numPr>
              <w:rPr>
                <w:rFonts w:ascii="Arial" w:hAnsi="Arial" w:cs="Arial"/>
                <w:bCs/>
              </w:rPr>
            </w:pPr>
            <w:r w:rsidRPr="00814394">
              <w:rPr>
                <w:rFonts w:ascii="Arial" w:hAnsi="Arial" w:cs="Arial"/>
                <w:bCs/>
              </w:rPr>
              <w:t>Knowledge and understanding of child protection procedures</w:t>
            </w:r>
          </w:p>
          <w:p w14:paraId="32888ABC" w14:textId="6563DF53" w:rsidR="00814394" w:rsidRPr="00814394" w:rsidRDefault="00814394" w:rsidP="00814394">
            <w:pPr>
              <w:pStyle w:val="NoSpacing"/>
              <w:numPr>
                <w:ilvl w:val="0"/>
                <w:numId w:val="26"/>
              </w:numPr>
              <w:rPr>
                <w:rFonts w:ascii="Arial" w:hAnsi="Arial" w:cs="Arial"/>
                <w:bCs/>
              </w:rPr>
            </w:pPr>
            <w:r w:rsidRPr="00814394">
              <w:rPr>
                <w:rFonts w:ascii="Arial" w:hAnsi="Arial" w:cs="Arial"/>
                <w:bCs/>
              </w:rPr>
              <w:t>Understanding of anti-discriminatory practice</w:t>
            </w:r>
          </w:p>
          <w:p w14:paraId="0DB7A80B" w14:textId="59B66478" w:rsidR="00814394" w:rsidRPr="00814394" w:rsidRDefault="00814394" w:rsidP="00814394">
            <w:pPr>
              <w:pStyle w:val="NoSpacing"/>
              <w:numPr>
                <w:ilvl w:val="0"/>
                <w:numId w:val="26"/>
              </w:numPr>
              <w:rPr>
                <w:rFonts w:ascii="Arial" w:hAnsi="Arial" w:cs="Arial"/>
                <w:bCs/>
              </w:rPr>
            </w:pPr>
            <w:r w:rsidRPr="00814394">
              <w:rPr>
                <w:rFonts w:ascii="Arial" w:hAnsi="Arial" w:cs="Arial"/>
              </w:rPr>
              <w:t>Family functioning and dysfunction</w:t>
            </w:r>
          </w:p>
          <w:p w14:paraId="595CE9B2" w14:textId="77777777" w:rsidR="00814394" w:rsidRPr="00814394" w:rsidRDefault="00814394" w:rsidP="00814394">
            <w:pPr>
              <w:pStyle w:val="NoSpacing"/>
              <w:numPr>
                <w:ilvl w:val="0"/>
                <w:numId w:val="26"/>
              </w:numPr>
              <w:rPr>
                <w:rFonts w:ascii="Arial" w:hAnsi="Arial" w:cs="Arial"/>
                <w:bCs/>
              </w:rPr>
            </w:pPr>
            <w:r w:rsidRPr="00814394">
              <w:rPr>
                <w:rFonts w:ascii="Arial" w:hAnsi="Arial" w:cs="Arial"/>
                <w:bCs/>
              </w:rPr>
              <w:t>Ability to be non-judgemental</w:t>
            </w:r>
          </w:p>
          <w:p w14:paraId="5C7E450E" w14:textId="77777777" w:rsidR="00814394" w:rsidRPr="00814394" w:rsidRDefault="00814394" w:rsidP="00814394">
            <w:pPr>
              <w:pStyle w:val="NoSpacing"/>
              <w:numPr>
                <w:ilvl w:val="0"/>
                <w:numId w:val="26"/>
              </w:numPr>
              <w:rPr>
                <w:rFonts w:ascii="Arial" w:hAnsi="Arial" w:cs="Arial"/>
                <w:bCs/>
              </w:rPr>
            </w:pPr>
            <w:r w:rsidRPr="00814394">
              <w:rPr>
                <w:rFonts w:ascii="Arial" w:hAnsi="Arial" w:cs="Arial"/>
                <w:bCs/>
              </w:rPr>
              <w:lastRenderedPageBreak/>
              <w:t>Aware of self and own values</w:t>
            </w:r>
          </w:p>
          <w:p w14:paraId="732C04E5" w14:textId="77777777" w:rsidR="00814394" w:rsidRPr="00814394" w:rsidRDefault="00814394" w:rsidP="00814394">
            <w:pPr>
              <w:pStyle w:val="NoSpacing"/>
              <w:numPr>
                <w:ilvl w:val="0"/>
                <w:numId w:val="26"/>
              </w:numPr>
              <w:rPr>
                <w:rFonts w:ascii="Arial" w:hAnsi="Arial" w:cs="Arial"/>
                <w:bCs/>
              </w:rPr>
            </w:pPr>
            <w:r w:rsidRPr="00814394">
              <w:rPr>
                <w:rFonts w:ascii="Arial" w:hAnsi="Arial" w:cs="Arial"/>
                <w:bCs/>
              </w:rPr>
              <w:t>Ability to be assertive</w:t>
            </w:r>
          </w:p>
          <w:p w14:paraId="7AC4CB16" w14:textId="77777777" w:rsidR="00814394" w:rsidRPr="00814394" w:rsidRDefault="00814394" w:rsidP="00814394">
            <w:pPr>
              <w:pStyle w:val="NoSpacing"/>
              <w:numPr>
                <w:ilvl w:val="0"/>
                <w:numId w:val="26"/>
              </w:numPr>
              <w:rPr>
                <w:rFonts w:ascii="Arial" w:hAnsi="Arial" w:cs="Arial"/>
                <w:bCs/>
              </w:rPr>
            </w:pPr>
            <w:r w:rsidRPr="00814394">
              <w:rPr>
                <w:rFonts w:ascii="Arial" w:hAnsi="Arial" w:cs="Arial"/>
                <w:bCs/>
              </w:rPr>
              <w:t>Self confidence and personal resilience</w:t>
            </w:r>
          </w:p>
          <w:p w14:paraId="6AAFFB9B" w14:textId="77777777" w:rsidR="00814394" w:rsidRPr="00814394" w:rsidRDefault="00814394" w:rsidP="00814394">
            <w:pPr>
              <w:pStyle w:val="NoSpacing"/>
              <w:numPr>
                <w:ilvl w:val="0"/>
                <w:numId w:val="26"/>
              </w:numPr>
              <w:rPr>
                <w:rFonts w:ascii="Arial" w:hAnsi="Arial" w:cs="Arial"/>
                <w:bCs/>
              </w:rPr>
            </w:pPr>
            <w:r w:rsidRPr="00814394">
              <w:rPr>
                <w:rFonts w:ascii="Arial" w:hAnsi="Arial" w:cs="Arial"/>
                <w:bCs/>
              </w:rPr>
              <w:t>Clarity of thought</w:t>
            </w:r>
          </w:p>
          <w:p w14:paraId="292AF6BA" w14:textId="7C5469CF" w:rsidR="00814394" w:rsidRPr="00814394" w:rsidRDefault="00814394" w:rsidP="00814394">
            <w:pPr>
              <w:pStyle w:val="NoSpacing"/>
              <w:numPr>
                <w:ilvl w:val="0"/>
                <w:numId w:val="26"/>
              </w:numPr>
              <w:rPr>
                <w:rFonts w:ascii="Arial" w:hAnsi="Arial" w:cs="Arial"/>
                <w:bCs/>
              </w:rPr>
            </w:pPr>
            <w:r w:rsidRPr="00814394">
              <w:rPr>
                <w:rFonts w:ascii="Arial" w:hAnsi="Arial" w:cs="Arial"/>
                <w:bCs/>
              </w:rPr>
              <w:t>Ability to seek out and develop own learning</w:t>
            </w:r>
          </w:p>
          <w:p w14:paraId="5E3F2065" w14:textId="77777777" w:rsidR="006C4666" w:rsidRPr="00814394" w:rsidRDefault="006C4666" w:rsidP="007A3F47">
            <w:pPr>
              <w:pStyle w:val="NoSpacing"/>
              <w:rPr>
                <w:rFonts w:ascii="Arial" w:hAnsi="Arial" w:cs="Arial"/>
                <w:b/>
              </w:rPr>
            </w:pPr>
          </w:p>
          <w:p w14:paraId="36CABB2D" w14:textId="77777777" w:rsidR="007A3F47" w:rsidRPr="00814394" w:rsidRDefault="007A3F47" w:rsidP="007A3F47">
            <w:pPr>
              <w:pStyle w:val="NoSpacing"/>
              <w:rPr>
                <w:rFonts w:ascii="Arial" w:hAnsi="Arial" w:cs="Arial"/>
                <w:b/>
              </w:rPr>
            </w:pPr>
            <w:r w:rsidRPr="00814394">
              <w:rPr>
                <w:rFonts w:ascii="Arial" w:hAnsi="Arial" w:cs="Arial"/>
                <w:b/>
              </w:rPr>
              <w:t>If you have the following experience or qualifications – then that’s great!</w:t>
            </w:r>
          </w:p>
          <w:p w14:paraId="1A7B8A30" w14:textId="77777777" w:rsidR="00D56541" w:rsidRPr="00814394" w:rsidRDefault="00D56541" w:rsidP="00AA0D19">
            <w:pPr>
              <w:rPr>
                <w:rFonts w:ascii="Arial" w:eastAsiaTheme="minorHAnsi" w:hAnsi="Arial" w:cs="Arial"/>
                <w:sz w:val="22"/>
                <w:szCs w:val="22"/>
              </w:rPr>
            </w:pPr>
          </w:p>
          <w:p w14:paraId="443C940F" w14:textId="77777777" w:rsidR="00084507" w:rsidRPr="00814394" w:rsidRDefault="00814394" w:rsidP="003A5FC8">
            <w:pPr>
              <w:pStyle w:val="ListParagraph"/>
              <w:numPr>
                <w:ilvl w:val="0"/>
                <w:numId w:val="27"/>
              </w:numPr>
            </w:pPr>
            <w:r w:rsidRPr="00814394">
              <w:t>Post qualification training</w:t>
            </w:r>
          </w:p>
          <w:p w14:paraId="5723FAEE" w14:textId="77777777" w:rsidR="00814394" w:rsidRPr="00814394" w:rsidRDefault="00814394" w:rsidP="00814394">
            <w:pPr>
              <w:pStyle w:val="ListParagraph"/>
              <w:numPr>
                <w:ilvl w:val="0"/>
                <w:numId w:val="27"/>
              </w:numPr>
            </w:pPr>
            <w:r w:rsidRPr="00814394">
              <w:t>Achieving Best Evidence training</w:t>
            </w:r>
          </w:p>
          <w:p w14:paraId="1A5E5E3F" w14:textId="77777777" w:rsidR="00814394" w:rsidRPr="00814394" w:rsidRDefault="00814394" w:rsidP="00814394">
            <w:pPr>
              <w:pStyle w:val="ListParagraph"/>
              <w:numPr>
                <w:ilvl w:val="0"/>
                <w:numId w:val="27"/>
              </w:numPr>
            </w:pPr>
            <w:r w:rsidRPr="00814394">
              <w:t>Adoption Act training</w:t>
            </w:r>
          </w:p>
          <w:p w14:paraId="3D3800BE" w14:textId="10DB5EA4" w:rsidR="00814394" w:rsidRPr="00814394" w:rsidRDefault="00814394" w:rsidP="00814394">
            <w:pPr>
              <w:pStyle w:val="ListParagraph"/>
              <w:numPr>
                <w:ilvl w:val="0"/>
                <w:numId w:val="27"/>
              </w:numPr>
            </w:pPr>
            <w:r w:rsidRPr="00814394">
              <w:t>Foster care recruitment training</w:t>
            </w:r>
          </w:p>
          <w:p w14:paraId="02CAEBAE" w14:textId="77777777" w:rsidR="00814394" w:rsidRPr="00814394" w:rsidRDefault="00814394" w:rsidP="00814394">
            <w:pPr>
              <w:pStyle w:val="ListParagraph"/>
              <w:numPr>
                <w:ilvl w:val="0"/>
                <w:numId w:val="27"/>
              </w:numPr>
            </w:pPr>
            <w:r w:rsidRPr="00814394">
              <w:t>Direct work with disabled children using a range of communication methods</w:t>
            </w:r>
          </w:p>
          <w:p w14:paraId="3DC01A5F" w14:textId="77777777" w:rsidR="00814394" w:rsidRPr="00814394" w:rsidRDefault="00814394" w:rsidP="00814394">
            <w:pPr>
              <w:pStyle w:val="ListParagraph"/>
              <w:numPr>
                <w:ilvl w:val="0"/>
                <w:numId w:val="27"/>
              </w:numPr>
            </w:pPr>
            <w:r w:rsidRPr="00814394">
              <w:t>Direct work with children including children who have been abused</w:t>
            </w:r>
          </w:p>
          <w:p w14:paraId="0DC09625" w14:textId="77777777" w:rsidR="00814394" w:rsidRPr="00814394" w:rsidRDefault="00814394" w:rsidP="00814394">
            <w:pPr>
              <w:pStyle w:val="ListParagraph"/>
              <w:numPr>
                <w:ilvl w:val="0"/>
                <w:numId w:val="27"/>
              </w:numPr>
            </w:pPr>
            <w:r w:rsidRPr="00814394">
              <w:t>Work with parents and carers where abuse has occurred</w:t>
            </w:r>
          </w:p>
          <w:p w14:paraId="304CB593" w14:textId="77777777" w:rsidR="00814394" w:rsidRPr="00814394" w:rsidRDefault="00814394" w:rsidP="00814394">
            <w:pPr>
              <w:pStyle w:val="ListParagraph"/>
              <w:numPr>
                <w:ilvl w:val="0"/>
                <w:numId w:val="27"/>
              </w:numPr>
            </w:pPr>
            <w:r w:rsidRPr="00814394">
              <w:t>Experience of court and statutory proceedings</w:t>
            </w:r>
          </w:p>
          <w:p w14:paraId="09DEA1B8" w14:textId="77777777" w:rsidR="00814394" w:rsidRPr="00814394" w:rsidRDefault="00814394" w:rsidP="00814394">
            <w:pPr>
              <w:pStyle w:val="ListParagraph"/>
              <w:numPr>
                <w:ilvl w:val="0"/>
                <w:numId w:val="27"/>
              </w:numPr>
            </w:pPr>
            <w:r w:rsidRPr="00814394">
              <w:t>Experience in joint working arrangements with other agencies</w:t>
            </w:r>
          </w:p>
          <w:p w14:paraId="3CEED71A" w14:textId="77777777" w:rsidR="00814394" w:rsidRPr="00814394" w:rsidRDefault="00814394" w:rsidP="00814394">
            <w:pPr>
              <w:pStyle w:val="ListParagraph"/>
              <w:numPr>
                <w:ilvl w:val="0"/>
                <w:numId w:val="27"/>
              </w:numPr>
            </w:pPr>
            <w:r w:rsidRPr="00814394">
              <w:t>Experience of working with looked after children and their carers</w:t>
            </w:r>
          </w:p>
          <w:p w14:paraId="004AA565" w14:textId="77777777" w:rsidR="00814394" w:rsidRPr="00814394" w:rsidRDefault="00814394" w:rsidP="00814394">
            <w:pPr>
              <w:pStyle w:val="ListParagraph"/>
              <w:numPr>
                <w:ilvl w:val="0"/>
                <w:numId w:val="27"/>
              </w:numPr>
            </w:pPr>
            <w:r w:rsidRPr="00814394">
              <w:t>Experience in recruitment, assessment and support of substitute carers/adopters</w:t>
            </w:r>
          </w:p>
          <w:p w14:paraId="74CB1DB1" w14:textId="77777777" w:rsidR="00814394" w:rsidRPr="00814394" w:rsidRDefault="00814394" w:rsidP="003A5FC8">
            <w:pPr>
              <w:pStyle w:val="ListParagraph"/>
              <w:numPr>
                <w:ilvl w:val="0"/>
                <w:numId w:val="27"/>
              </w:numPr>
            </w:pPr>
            <w:r w:rsidRPr="00814394">
              <w:t>Able to present information to the public and groups</w:t>
            </w:r>
          </w:p>
          <w:p w14:paraId="27A68CFD" w14:textId="77777777" w:rsidR="00814394" w:rsidRPr="00814394" w:rsidRDefault="00814394" w:rsidP="003A5FC8">
            <w:pPr>
              <w:pStyle w:val="ListParagraph"/>
              <w:numPr>
                <w:ilvl w:val="0"/>
                <w:numId w:val="27"/>
              </w:numPr>
            </w:pPr>
            <w:r w:rsidRPr="00814394">
              <w:t>Understanding of the mental health needs of looked after children</w:t>
            </w:r>
          </w:p>
          <w:p w14:paraId="18D01C87" w14:textId="77777777" w:rsidR="00814394" w:rsidRPr="00814394" w:rsidRDefault="00814394" w:rsidP="00814394">
            <w:pPr>
              <w:pStyle w:val="ListParagraph"/>
              <w:numPr>
                <w:ilvl w:val="0"/>
                <w:numId w:val="27"/>
              </w:numPr>
            </w:pPr>
            <w:r w:rsidRPr="00814394">
              <w:t>Knowledge of Fostering Service regulations/guidance</w:t>
            </w:r>
          </w:p>
          <w:p w14:paraId="107108F1" w14:textId="02E326D0" w:rsidR="00814394" w:rsidRPr="00814394" w:rsidRDefault="00814394" w:rsidP="00814394">
            <w:pPr>
              <w:pStyle w:val="ListParagraph"/>
              <w:numPr>
                <w:ilvl w:val="0"/>
                <w:numId w:val="27"/>
              </w:numPr>
            </w:pPr>
            <w:r w:rsidRPr="00814394">
              <w:t>Knowledge of Adoption Service regulations/guidance</w:t>
            </w:r>
          </w:p>
        </w:tc>
      </w:tr>
    </w:tbl>
    <w:p w14:paraId="0CB0E7A7" w14:textId="77777777" w:rsidR="00F7482D" w:rsidRPr="00814394" w:rsidRDefault="00F7482D" w:rsidP="006C4666">
      <w:pPr>
        <w:tabs>
          <w:tab w:val="center" w:pos="4513"/>
        </w:tabs>
        <w:jc w:val="center"/>
        <w:rPr>
          <w:rFonts w:ascii="Arial" w:eastAsiaTheme="minorHAnsi" w:hAnsi="Arial" w:cs="Arial"/>
          <w:b/>
          <w:sz w:val="22"/>
          <w:szCs w:val="22"/>
        </w:rPr>
      </w:pPr>
    </w:p>
    <w:p w14:paraId="79B3A3A4" w14:textId="77777777" w:rsidR="00D56541" w:rsidRPr="00814394" w:rsidRDefault="00D56541" w:rsidP="006C4666">
      <w:pPr>
        <w:tabs>
          <w:tab w:val="center" w:pos="4513"/>
        </w:tabs>
        <w:jc w:val="center"/>
        <w:rPr>
          <w:rFonts w:ascii="Arial" w:eastAsiaTheme="minorHAnsi" w:hAnsi="Arial" w:cs="Arial"/>
          <w:b/>
          <w:sz w:val="22"/>
          <w:szCs w:val="22"/>
        </w:rPr>
      </w:pPr>
      <w:r w:rsidRPr="00814394">
        <w:rPr>
          <w:rFonts w:ascii="Arial" w:eastAsiaTheme="minorHAnsi" w:hAnsi="Arial" w:cs="Arial"/>
          <w:b/>
          <w:sz w:val="22"/>
          <w:szCs w:val="22"/>
        </w:rPr>
        <w:t>Our employees’ skills, experience and knowledge are essential to our success along with their happiness, commitment, enthusiasm and motivation to be the best they can be.</w:t>
      </w:r>
    </w:p>
    <w:p w14:paraId="29E4016E" w14:textId="77777777" w:rsidR="00A2179A" w:rsidRPr="00814394" w:rsidRDefault="00A2179A" w:rsidP="006C4666">
      <w:pPr>
        <w:tabs>
          <w:tab w:val="center" w:pos="4513"/>
        </w:tabs>
        <w:jc w:val="center"/>
        <w:rPr>
          <w:rFonts w:ascii="Arial" w:eastAsiaTheme="minorHAnsi" w:hAnsi="Arial" w:cs="Arial"/>
          <w:b/>
          <w:sz w:val="22"/>
          <w:szCs w:val="22"/>
        </w:rPr>
      </w:pPr>
    </w:p>
    <w:tbl>
      <w:tblPr>
        <w:tblStyle w:val="TableGrid"/>
        <w:tblW w:w="0" w:type="auto"/>
        <w:tblBorders>
          <w:top w:val="single" w:sz="18" w:space="0" w:color="FF99FF"/>
          <w:left w:val="single" w:sz="18" w:space="0" w:color="FF99FF"/>
          <w:bottom w:val="single" w:sz="18" w:space="0" w:color="FF99FF"/>
          <w:right w:val="single" w:sz="18" w:space="0" w:color="FF99FF"/>
          <w:insideH w:val="single" w:sz="18" w:space="0" w:color="FF99FF"/>
          <w:insideV w:val="single" w:sz="18" w:space="0" w:color="FF99FF"/>
        </w:tblBorders>
        <w:tblLook w:val="04A0" w:firstRow="1" w:lastRow="0" w:firstColumn="1" w:lastColumn="0" w:noHBand="0" w:noVBand="1"/>
      </w:tblPr>
      <w:tblGrid>
        <w:gridCol w:w="9571"/>
      </w:tblGrid>
      <w:tr w:rsidR="00A2179A" w:rsidRPr="00814394" w14:paraId="53E7D3E3" w14:textId="77777777" w:rsidTr="00A2179A">
        <w:tc>
          <w:tcPr>
            <w:tcW w:w="9607" w:type="dxa"/>
            <w:shd w:val="clear" w:color="auto" w:fill="FFCCFF"/>
          </w:tcPr>
          <w:p w14:paraId="4FDE2F3D" w14:textId="77777777" w:rsidR="00A2179A" w:rsidRPr="00814394" w:rsidRDefault="00A2179A" w:rsidP="00A2179A">
            <w:pPr>
              <w:spacing w:before="100" w:beforeAutospacing="1" w:after="100" w:afterAutospacing="1"/>
              <w:textAlignment w:val="top"/>
              <w:rPr>
                <w:rFonts w:ascii="Arial" w:hAnsi="Arial" w:cs="Arial"/>
                <w:sz w:val="22"/>
                <w:szCs w:val="22"/>
                <w:lang w:eastAsia="en-GB"/>
              </w:rPr>
            </w:pPr>
            <w:r w:rsidRPr="00814394">
              <w:rPr>
                <w:rFonts w:ascii="Arial" w:hAnsi="Arial" w:cs="Arial"/>
                <w:b/>
                <w:bCs/>
                <w:sz w:val="22"/>
                <w:szCs w:val="22"/>
                <w:lang w:eastAsia="en-GB"/>
              </w:rPr>
              <w:t>What can you expect from us?</w:t>
            </w:r>
          </w:p>
          <w:p w14:paraId="19C7168C" w14:textId="77777777" w:rsidR="00A2179A" w:rsidRPr="00814394"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814394">
              <w:rPr>
                <w:rFonts w:ascii="Arial" w:hAnsi="Arial" w:cs="Arial"/>
                <w:sz w:val="22"/>
                <w:szCs w:val="22"/>
                <w:lang w:eastAsia="en-GB"/>
              </w:rPr>
              <w:t>A fair salary and benefits</w:t>
            </w:r>
          </w:p>
          <w:p w14:paraId="05B8B51B" w14:textId="77777777" w:rsidR="00A2179A" w:rsidRPr="00814394"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814394">
              <w:rPr>
                <w:rFonts w:ascii="Arial" w:hAnsi="Arial" w:cs="Arial"/>
                <w:sz w:val="22"/>
                <w:szCs w:val="22"/>
                <w:lang w:eastAsia="en-GB"/>
              </w:rPr>
              <w:t>Opportunities for good health and wellbeing</w:t>
            </w:r>
          </w:p>
          <w:p w14:paraId="1A0881C9" w14:textId="77777777" w:rsidR="00A2179A" w:rsidRPr="00814394"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814394">
              <w:rPr>
                <w:rFonts w:ascii="Arial" w:hAnsi="Arial" w:cs="Arial"/>
                <w:sz w:val="22"/>
                <w:szCs w:val="22"/>
                <w:lang w:eastAsia="en-GB"/>
              </w:rPr>
              <w:t>Help you to grow, develop and to do your best</w:t>
            </w:r>
          </w:p>
          <w:p w14:paraId="5367BF9B" w14:textId="77777777" w:rsidR="00A2179A" w:rsidRPr="00814394"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814394">
              <w:rPr>
                <w:rFonts w:ascii="Arial" w:hAnsi="Arial" w:cs="Arial"/>
                <w:sz w:val="22"/>
                <w:szCs w:val="22"/>
                <w:lang w:eastAsia="en-GB"/>
              </w:rPr>
              <w:t>Enable you to be creative and innovative</w:t>
            </w:r>
          </w:p>
          <w:p w14:paraId="4E2E7101" w14:textId="77777777" w:rsidR="00A2179A" w:rsidRPr="00814394"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814394">
              <w:rPr>
                <w:rFonts w:ascii="Arial" w:hAnsi="Arial" w:cs="Arial"/>
                <w:sz w:val="22"/>
                <w:szCs w:val="22"/>
                <w:lang w:eastAsia="en-GB"/>
              </w:rPr>
              <w:t>Fully involve you in changes that affect you and your work</w:t>
            </w:r>
          </w:p>
          <w:p w14:paraId="66B20914" w14:textId="77777777" w:rsidR="00A2179A" w:rsidRPr="00814394" w:rsidRDefault="00A2179A" w:rsidP="00A2179A">
            <w:pPr>
              <w:numPr>
                <w:ilvl w:val="0"/>
                <w:numId w:val="1"/>
              </w:numPr>
              <w:spacing w:before="100" w:beforeAutospacing="1" w:after="100" w:afterAutospacing="1"/>
              <w:textAlignment w:val="top"/>
              <w:rPr>
                <w:rFonts w:ascii="Arial" w:hAnsi="Arial" w:cs="Arial"/>
                <w:sz w:val="22"/>
                <w:szCs w:val="22"/>
                <w:lang w:eastAsia="en-GB"/>
              </w:rPr>
            </w:pPr>
            <w:r w:rsidRPr="00814394">
              <w:rPr>
                <w:rFonts w:ascii="Arial" w:hAnsi="Arial" w:cs="Arial"/>
                <w:sz w:val="22"/>
                <w:szCs w:val="22"/>
                <w:lang w:eastAsia="en-GB"/>
              </w:rPr>
              <w:t>Listen, and act on your ideas and feedback</w:t>
            </w:r>
          </w:p>
          <w:p w14:paraId="2022035D" w14:textId="4CE53DA2" w:rsidR="00A2179A" w:rsidRPr="00814394" w:rsidRDefault="00A2179A" w:rsidP="00DA2EA9">
            <w:pPr>
              <w:spacing w:before="100" w:beforeAutospacing="1"/>
              <w:jc w:val="center"/>
              <w:textAlignment w:val="top"/>
              <w:rPr>
                <w:rFonts w:ascii="Arial" w:eastAsiaTheme="minorHAnsi" w:hAnsi="Arial" w:cs="Arial"/>
                <w:b/>
                <w:sz w:val="22"/>
                <w:szCs w:val="22"/>
              </w:rPr>
            </w:pPr>
            <w:r w:rsidRPr="00814394">
              <w:rPr>
                <w:rFonts w:ascii="Arial" w:hAnsi="Arial" w:cs="Arial"/>
                <w:b/>
                <w:sz w:val="22"/>
                <w:szCs w:val="22"/>
                <w:lang w:eastAsia="en-GB"/>
              </w:rPr>
              <w:t>Working together, we are proud to work for Tameside</w:t>
            </w:r>
          </w:p>
        </w:tc>
      </w:tr>
    </w:tbl>
    <w:p w14:paraId="460561B9" w14:textId="77777777" w:rsidR="00A2179A" w:rsidRPr="00814394" w:rsidRDefault="00A2179A" w:rsidP="006C4666">
      <w:pPr>
        <w:tabs>
          <w:tab w:val="center" w:pos="4513"/>
        </w:tabs>
        <w:jc w:val="center"/>
        <w:rPr>
          <w:rFonts w:ascii="Arial" w:eastAsiaTheme="minorHAnsi" w:hAnsi="Arial" w:cs="Arial"/>
          <w:b/>
          <w:sz w:val="22"/>
          <w:szCs w:val="22"/>
        </w:rPr>
      </w:pPr>
    </w:p>
    <w:p w14:paraId="3E6D18E2" w14:textId="77777777" w:rsidR="00D56541" w:rsidRPr="00814394" w:rsidRDefault="00D56541" w:rsidP="00D56541">
      <w:pPr>
        <w:spacing w:after="120" w:line="276" w:lineRule="auto"/>
        <w:jc w:val="both"/>
        <w:rPr>
          <w:rFonts w:ascii="Arial" w:eastAsiaTheme="minorHAnsi" w:hAnsi="Arial" w:cs="Arial"/>
          <w:sz w:val="22"/>
          <w:szCs w:val="22"/>
        </w:rPr>
      </w:pPr>
      <w:r w:rsidRPr="00814394">
        <w:rPr>
          <w:rFonts w:ascii="Arial" w:eastAsiaTheme="minorHAnsi" w:hAnsi="Arial" w:cs="Arial"/>
          <w:sz w:val="22"/>
          <w:szCs w:val="22"/>
        </w:rPr>
        <w:t xml:space="preserve">Our </w:t>
      </w:r>
      <w:r w:rsidRPr="00814394">
        <w:rPr>
          <w:rFonts w:ascii="Arial" w:eastAsiaTheme="minorHAnsi" w:hAnsi="Arial" w:cs="Arial"/>
          <w:b/>
          <w:color w:val="0070C0"/>
          <w:sz w:val="22"/>
          <w:szCs w:val="22"/>
        </w:rPr>
        <w:t>S</w:t>
      </w:r>
      <w:r w:rsidRPr="00814394">
        <w:rPr>
          <w:rFonts w:ascii="Arial" w:eastAsiaTheme="minorHAnsi" w:hAnsi="Arial" w:cs="Arial"/>
          <w:b/>
          <w:color w:val="FF3399"/>
          <w:sz w:val="22"/>
          <w:szCs w:val="22"/>
        </w:rPr>
        <w:t>T</w:t>
      </w:r>
      <w:r w:rsidRPr="00814394">
        <w:rPr>
          <w:rFonts w:ascii="Arial" w:eastAsiaTheme="minorHAnsi" w:hAnsi="Arial" w:cs="Arial"/>
          <w:b/>
          <w:color w:val="00B0F0"/>
          <w:sz w:val="22"/>
          <w:szCs w:val="22"/>
        </w:rPr>
        <w:t>R</w:t>
      </w:r>
      <w:r w:rsidRPr="00814394">
        <w:rPr>
          <w:rFonts w:ascii="Arial" w:eastAsiaTheme="minorHAnsi" w:hAnsi="Arial" w:cs="Arial"/>
          <w:b/>
          <w:color w:val="92D050"/>
          <w:sz w:val="22"/>
          <w:szCs w:val="22"/>
        </w:rPr>
        <w:t>I</w:t>
      </w:r>
      <w:r w:rsidRPr="00814394">
        <w:rPr>
          <w:rFonts w:ascii="Arial" w:eastAsiaTheme="minorHAnsi" w:hAnsi="Arial" w:cs="Arial"/>
          <w:b/>
          <w:color w:val="FFD966" w:themeColor="accent4" w:themeTint="99"/>
          <w:sz w:val="22"/>
          <w:szCs w:val="22"/>
        </w:rPr>
        <w:t>V</w:t>
      </w:r>
      <w:r w:rsidRPr="00814394">
        <w:rPr>
          <w:rFonts w:ascii="Arial" w:eastAsiaTheme="minorHAnsi" w:hAnsi="Arial" w:cs="Arial"/>
          <w:b/>
          <w:color w:val="FFC000"/>
          <w:sz w:val="22"/>
          <w:szCs w:val="22"/>
        </w:rPr>
        <w:t>E</w:t>
      </w:r>
      <w:r w:rsidRPr="00814394">
        <w:rPr>
          <w:rFonts w:ascii="Arial" w:eastAsiaTheme="minorHAnsi" w:hAnsi="Arial" w:cs="Arial"/>
          <w:sz w:val="22"/>
          <w:szCs w:val="22"/>
        </w:rPr>
        <w:t xml:space="preserve"> values underpin our practice and behaviours and are at the heart of everything that we do:</w:t>
      </w:r>
    </w:p>
    <w:p w14:paraId="691A86BA" w14:textId="376011D2" w:rsidR="00C77AE9" w:rsidRPr="006A46B2" w:rsidRDefault="006B0ACB" w:rsidP="006A46B2">
      <w:pPr>
        <w:spacing w:after="120" w:line="276" w:lineRule="auto"/>
        <w:jc w:val="both"/>
        <w:rPr>
          <w:rFonts w:ascii="Arial" w:eastAsiaTheme="minorHAnsi" w:hAnsi="Arial" w:cs="Arial"/>
          <w:sz w:val="22"/>
          <w:szCs w:val="22"/>
        </w:rPr>
      </w:pPr>
      <w:r>
        <w:rPr>
          <w:rFonts w:ascii="Arial" w:eastAsiaTheme="minorHAnsi" w:hAnsi="Arial" w:cs="Arial"/>
          <w:noProof/>
          <w:sz w:val="22"/>
          <w:szCs w:val="22"/>
        </w:rPr>
        <w:lastRenderedPageBreak/>
        <w:drawing>
          <wp:inline distT="0" distB="0" distL="0" distR="0" wp14:anchorId="53B49F71" wp14:editId="26A81B61">
            <wp:extent cx="6106795" cy="5740400"/>
            <wp:effectExtent l="0" t="0" r="8255" b="0"/>
            <wp:docPr id="342765049" name="Picture 1" descr="A colorful puzz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765049" name="Picture 1" descr="A colorful puzzle with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06795" cy="5740400"/>
                    </a:xfrm>
                    <a:prstGeom prst="rect">
                      <a:avLst/>
                    </a:prstGeom>
                  </pic:spPr>
                </pic:pic>
              </a:graphicData>
            </a:graphic>
          </wp:inline>
        </w:drawing>
      </w:r>
    </w:p>
    <w:sectPr w:rsidR="00C77AE9" w:rsidRPr="006A46B2" w:rsidSect="00F7482D">
      <w:headerReference w:type="default" r:id="rId9"/>
      <w:footerReference w:type="default" r:id="rId10"/>
      <w:footerReference w:type="first" r:id="rId11"/>
      <w:pgSz w:w="11906" w:h="16838"/>
      <w:pgMar w:top="1701"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4DCA1" w14:textId="77777777" w:rsidR="005511B6" w:rsidRDefault="005511B6">
      <w:r>
        <w:separator/>
      </w:r>
    </w:p>
  </w:endnote>
  <w:endnote w:type="continuationSeparator" w:id="0">
    <w:p w14:paraId="4A4D6E6D" w14:textId="77777777" w:rsidR="005511B6" w:rsidRDefault="0055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75468"/>
      <w:docPartObj>
        <w:docPartGallery w:val="Page Numbers (Bottom of Page)"/>
        <w:docPartUnique/>
      </w:docPartObj>
    </w:sdtPr>
    <w:sdtEndPr>
      <w:rPr>
        <w:noProof/>
      </w:rPr>
    </w:sdtEndPr>
    <w:sdtContent>
      <w:p w14:paraId="1DCE206C" w14:textId="7CF62BCE" w:rsidR="006F0380" w:rsidRDefault="00D56541" w:rsidP="00CC00CF">
        <w:pPr>
          <w:pStyle w:val="Footer"/>
          <w:jc w:val="right"/>
        </w:pPr>
        <w:r w:rsidRPr="005B0C68">
          <w:rPr>
            <w:rFonts w:ascii="Arial" w:hAnsi="Arial" w:cs="Arial"/>
            <w:sz w:val="22"/>
            <w:szCs w:val="22"/>
          </w:rPr>
          <w:fldChar w:fldCharType="begin"/>
        </w:r>
        <w:r w:rsidRPr="005B0C68">
          <w:rPr>
            <w:rFonts w:ascii="Arial" w:hAnsi="Arial" w:cs="Arial"/>
            <w:sz w:val="22"/>
            <w:szCs w:val="22"/>
          </w:rPr>
          <w:instrText xml:space="preserve"> PAGE   \* MERGEFORMAT </w:instrText>
        </w:r>
        <w:r w:rsidRPr="005B0C68">
          <w:rPr>
            <w:rFonts w:ascii="Arial" w:hAnsi="Arial" w:cs="Arial"/>
            <w:sz w:val="22"/>
            <w:szCs w:val="22"/>
          </w:rPr>
          <w:fldChar w:fldCharType="separate"/>
        </w:r>
        <w:r w:rsidR="00171182">
          <w:rPr>
            <w:rFonts w:ascii="Arial" w:hAnsi="Arial" w:cs="Arial"/>
            <w:noProof/>
            <w:sz w:val="22"/>
            <w:szCs w:val="22"/>
          </w:rPr>
          <w:t>3</w:t>
        </w:r>
        <w:r w:rsidRPr="005B0C68">
          <w:rPr>
            <w:rFonts w:ascii="Arial" w:hAnsi="Arial" w:cs="Arial"/>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2446225"/>
      <w:docPartObj>
        <w:docPartGallery w:val="Page Numbers (Bottom of Page)"/>
        <w:docPartUnique/>
      </w:docPartObj>
    </w:sdtPr>
    <w:sdtEndPr>
      <w:rPr>
        <w:noProof/>
      </w:rPr>
    </w:sdtEndPr>
    <w:sdtContent>
      <w:p w14:paraId="3410A1A0" w14:textId="77777777" w:rsidR="006F0380" w:rsidRDefault="00D56541">
        <w:pPr>
          <w:pStyle w:val="Footer"/>
          <w:jc w:val="right"/>
        </w:pPr>
        <w:r w:rsidRPr="00CA76C9">
          <w:rPr>
            <w:rFonts w:ascii="Arial" w:hAnsi="Arial" w:cs="Arial"/>
            <w:sz w:val="22"/>
            <w:szCs w:val="22"/>
          </w:rPr>
          <w:fldChar w:fldCharType="begin"/>
        </w:r>
        <w:r w:rsidRPr="00CA76C9">
          <w:rPr>
            <w:rFonts w:ascii="Arial" w:hAnsi="Arial" w:cs="Arial"/>
            <w:sz w:val="22"/>
            <w:szCs w:val="22"/>
          </w:rPr>
          <w:instrText xml:space="preserve"> PAGE   \* MERGEFORMAT </w:instrText>
        </w:r>
        <w:r w:rsidRPr="00CA76C9">
          <w:rPr>
            <w:rFonts w:ascii="Arial" w:hAnsi="Arial" w:cs="Arial"/>
            <w:sz w:val="22"/>
            <w:szCs w:val="22"/>
          </w:rPr>
          <w:fldChar w:fldCharType="separate"/>
        </w:r>
        <w:r w:rsidR="00D05B58">
          <w:rPr>
            <w:rFonts w:ascii="Arial" w:hAnsi="Arial" w:cs="Arial"/>
            <w:noProof/>
            <w:sz w:val="22"/>
            <w:szCs w:val="22"/>
          </w:rPr>
          <w:t>1</w:t>
        </w:r>
        <w:r w:rsidRPr="00CA76C9">
          <w:rPr>
            <w:rFonts w:ascii="Arial" w:hAnsi="Arial" w:cs="Arial"/>
            <w:noProof/>
            <w:sz w:val="22"/>
            <w:szCs w:val="22"/>
          </w:rPr>
          <w:fldChar w:fldCharType="end"/>
        </w:r>
      </w:p>
    </w:sdtContent>
  </w:sdt>
  <w:p w14:paraId="7D15401A" w14:textId="77777777" w:rsidR="006F0380" w:rsidRDefault="006F03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3D171" w14:textId="77777777" w:rsidR="005511B6" w:rsidRDefault="005511B6">
      <w:r>
        <w:separator/>
      </w:r>
    </w:p>
  </w:footnote>
  <w:footnote w:type="continuationSeparator" w:id="0">
    <w:p w14:paraId="75C3EE20" w14:textId="77777777" w:rsidR="005511B6" w:rsidRDefault="00551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04"/>
    </w:tblGrid>
    <w:tr w:rsidR="00CC00CF" w14:paraId="4BDCC53A" w14:textId="77777777" w:rsidTr="00CC00CF">
      <w:tc>
        <w:tcPr>
          <w:tcW w:w="4803" w:type="dxa"/>
        </w:tcPr>
        <w:p w14:paraId="25DCF819" w14:textId="5D4598DC" w:rsidR="00CC00CF" w:rsidRDefault="00CC00CF">
          <w:pPr>
            <w:pStyle w:val="Header"/>
          </w:pPr>
          <w:r>
            <w:rPr>
              <w:noProof/>
              <w:lang w:eastAsia="en-GB"/>
            </w:rPr>
            <w:drawing>
              <wp:inline distT="0" distB="0" distL="0" distR="0" wp14:anchorId="520617B2" wp14:editId="4EC7F775">
                <wp:extent cx="2142067" cy="549910"/>
                <wp:effectExtent l="0" t="0" r="0" b="2540"/>
                <wp:docPr id="48" name="Picture 48" descr="https://intranet2.tameside.gov.uk/TamesideIntranet/media/governance/Ta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ntranet2.tameside.gov.uk/TamesideIntranet/media/governance/Tam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95" cy="558184"/>
                        </a:xfrm>
                        <a:prstGeom prst="rect">
                          <a:avLst/>
                        </a:prstGeom>
                        <a:noFill/>
                        <a:ln>
                          <a:noFill/>
                        </a:ln>
                      </pic:spPr>
                    </pic:pic>
                  </a:graphicData>
                </a:graphic>
              </wp:inline>
            </w:drawing>
          </w:r>
        </w:p>
      </w:tc>
      <w:tc>
        <w:tcPr>
          <w:tcW w:w="4804" w:type="dxa"/>
        </w:tcPr>
        <w:p w14:paraId="2926AD8D" w14:textId="766BB886" w:rsidR="00CC00CF" w:rsidRDefault="00CC00CF" w:rsidP="00CC00CF">
          <w:pPr>
            <w:pStyle w:val="Header"/>
            <w:jc w:val="right"/>
          </w:pPr>
          <w:r>
            <w:rPr>
              <w:noProof/>
              <w:lang w:eastAsia="en-GB"/>
            </w:rPr>
            <w:drawing>
              <wp:inline distT="0" distB="0" distL="0" distR="0" wp14:anchorId="1D92E34B" wp14:editId="27267C67">
                <wp:extent cx="2294467" cy="626110"/>
                <wp:effectExtent l="0" t="0" r="0" b="2540"/>
                <wp:docPr id="49" name="Picture 49" descr="Str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triv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3203" cy="636680"/>
                        </a:xfrm>
                        <a:prstGeom prst="rect">
                          <a:avLst/>
                        </a:prstGeom>
                        <a:noFill/>
                        <a:ln>
                          <a:noFill/>
                        </a:ln>
                      </pic:spPr>
                    </pic:pic>
                  </a:graphicData>
                </a:graphic>
              </wp:inline>
            </w:drawing>
          </w:r>
        </w:p>
      </w:tc>
    </w:tr>
  </w:tbl>
  <w:p w14:paraId="34BF0533" w14:textId="77777777" w:rsidR="00CC00CF" w:rsidRDefault="00CC00CF" w:rsidP="00CC00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0E2"/>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59B358A"/>
    <w:multiLevelType w:val="hybridMultilevel"/>
    <w:tmpl w:val="79F8B3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30C9C"/>
    <w:multiLevelType w:val="hybridMultilevel"/>
    <w:tmpl w:val="E2F6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96BEA"/>
    <w:multiLevelType w:val="hybridMultilevel"/>
    <w:tmpl w:val="57A48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452D18"/>
    <w:multiLevelType w:val="hybridMultilevel"/>
    <w:tmpl w:val="B0CAEA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3E4FE7"/>
    <w:multiLevelType w:val="hybridMultilevel"/>
    <w:tmpl w:val="2E5E3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425C46"/>
    <w:multiLevelType w:val="hybridMultilevel"/>
    <w:tmpl w:val="8C2267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CB3766"/>
    <w:multiLevelType w:val="multilevel"/>
    <w:tmpl w:val="0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F635D"/>
    <w:multiLevelType w:val="hybridMultilevel"/>
    <w:tmpl w:val="B13E4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E7733"/>
    <w:multiLevelType w:val="hybridMultilevel"/>
    <w:tmpl w:val="57DA9FE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76C2A"/>
    <w:multiLevelType w:val="hybridMultilevel"/>
    <w:tmpl w:val="720CA8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BC7C3B"/>
    <w:multiLevelType w:val="hybridMultilevel"/>
    <w:tmpl w:val="AFE2E7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F60DA6"/>
    <w:multiLevelType w:val="hybridMultilevel"/>
    <w:tmpl w:val="6DAA78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3986FF8"/>
    <w:multiLevelType w:val="hybridMultilevel"/>
    <w:tmpl w:val="AE102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3BB24AF"/>
    <w:multiLevelType w:val="hybridMultilevel"/>
    <w:tmpl w:val="29CE1F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9BC77E4"/>
    <w:multiLevelType w:val="hybridMultilevel"/>
    <w:tmpl w:val="3932B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0F64E9"/>
    <w:multiLevelType w:val="hybridMultilevel"/>
    <w:tmpl w:val="339C5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955F69"/>
    <w:multiLevelType w:val="hybridMultilevel"/>
    <w:tmpl w:val="0122B1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31343B0"/>
    <w:multiLevelType w:val="hybridMultilevel"/>
    <w:tmpl w:val="F6582A2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3BD34E9"/>
    <w:multiLevelType w:val="hybridMultilevel"/>
    <w:tmpl w:val="068688C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767488"/>
    <w:multiLevelType w:val="hybridMultilevel"/>
    <w:tmpl w:val="91A636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BA6299"/>
    <w:multiLevelType w:val="hybridMultilevel"/>
    <w:tmpl w:val="9B688E4A"/>
    <w:lvl w:ilvl="0" w:tplc="0809000F">
      <w:start w:val="1"/>
      <w:numFmt w:val="decimal"/>
      <w:lvlText w:val="%1."/>
      <w:lvlJc w:val="lef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072B3A"/>
    <w:multiLevelType w:val="hybridMultilevel"/>
    <w:tmpl w:val="089A65A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975CC3"/>
    <w:multiLevelType w:val="hybridMultilevel"/>
    <w:tmpl w:val="C6B2190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DA3300"/>
    <w:multiLevelType w:val="hybridMultilevel"/>
    <w:tmpl w:val="97FE7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0B7E0D"/>
    <w:multiLevelType w:val="hybridMultilevel"/>
    <w:tmpl w:val="3EC8D9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310C32"/>
    <w:multiLevelType w:val="hybridMultilevel"/>
    <w:tmpl w:val="A1604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562526"/>
    <w:multiLevelType w:val="hybridMultilevel"/>
    <w:tmpl w:val="C8666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3E637F"/>
    <w:multiLevelType w:val="hybridMultilevel"/>
    <w:tmpl w:val="75002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5361852">
    <w:abstractNumId w:val="7"/>
  </w:num>
  <w:num w:numId="2" w16cid:durableId="330835629">
    <w:abstractNumId w:val="15"/>
  </w:num>
  <w:num w:numId="3" w16cid:durableId="910774182">
    <w:abstractNumId w:val="20"/>
  </w:num>
  <w:num w:numId="4" w16cid:durableId="1169516636">
    <w:abstractNumId w:val="6"/>
  </w:num>
  <w:num w:numId="5" w16cid:durableId="1561987400">
    <w:abstractNumId w:val="26"/>
  </w:num>
  <w:num w:numId="6" w16cid:durableId="822551177">
    <w:abstractNumId w:val="12"/>
  </w:num>
  <w:num w:numId="7" w16cid:durableId="1673795497">
    <w:abstractNumId w:val="11"/>
  </w:num>
  <w:num w:numId="8" w16cid:durableId="316148995">
    <w:abstractNumId w:val="8"/>
  </w:num>
  <w:num w:numId="9" w16cid:durableId="1553230647">
    <w:abstractNumId w:val="28"/>
  </w:num>
  <w:num w:numId="10" w16cid:durableId="1134181701">
    <w:abstractNumId w:val="22"/>
  </w:num>
  <w:num w:numId="11" w16cid:durableId="1254784418">
    <w:abstractNumId w:val="21"/>
  </w:num>
  <w:num w:numId="12" w16cid:durableId="910382423">
    <w:abstractNumId w:val="4"/>
  </w:num>
  <w:num w:numId="13" w16cid:durableId="633295969">
    <w:abstractNumId w:val="10"/>
  </w:num>
  <w:num w:numId="14" w16cid:durableId="2089576544">
    <w:abstractNumId w:val="3"/>
  </w:num>
  <w:num w:numId="15" w16cid:durableId="1146505965">
    <w:abstractNumId w:val="24"/>
  </w:num>
  <w:num w:numId="16" w16cid:durableId="39017291">
    <w:abstractNumId w:val="0"/>
  </w:num>
  <w:num w:numId="17" w16cid:durableId="791481645">
    <w:abstractNumId w:val="1"/>
  </w:num>
  <w:num w:numId="18" w16cid:durableId="14116590">
    <w:abstractNumId w:val="17"/>
  </w:num>
  <w:num w:numId="19" w16cid:durableId="917061853">
    <w:abstractNumId w:val="23"/>
  </w:num>
  <w:num w:numId="20" w16cid:durableId="1447240105">
    <w:abstractNumId w:val="19"/>
  </w:num>
  <w:num w:numId="21" w16cid:durableId="201135883">
    <w:abstractNumId w:val="18"/>
  </w:num>
  <w:num w:numId="22" w16cid:durableId="1863351382">
    <w:abstractNumId w:val="25"/>
  </w:num>
  <w:num w:numId="23" w16cid:durableId="1181969303">
    <w:abstractNumId w:val="9"/>
  </w:num>
  <w:num w:numId="24" w16cid:durableId="1976137817">
    <w:abstractNumId w:val="16"/>
  </w:num>
  <w:num w:numId="25" w16cid:durableId="488668338">
    <w:abstractNumId w:val="5"/>
  </w:num>
  <w:num w:numId="26" w16cid:durableId="1271816828">
    <w:abstractNumId w:val="14"/>
  </w:num>
  <w:num w:numId="27" w16cid:durableId="385908043">
    <w:abstractNumId w:val="13"/>
  </w:num>
  <w:num w:numId="28" w16cid:durableId="2058700147">
    <w:abstractNumId w:val="27"/>
  </w:num>
  <w:num w:numId="29" w16cid:durableId="691760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41"/>
    <w:rsid w:val="00045370"/>
    <w:rsid w:val="000477E4"/>
    <w:rsid w:val="00061A9D"/>
    <w:rsid w:val="0007319B"/>
    <w:rsid w:val="00084507"/>
    <w:rsid w:val="000C26B4"/>
    <w:rsid w:val="000D165F"/>
    <w:rsid w:val="000D6C68"/>
    <w:rsid w:val="000E488E"/>
    <w:rsid w:val="000F3D08"/>
    <w:rsid w:val="001429BC"/>
    <w:rsid w:val="00145D05"/>
    <w:rsid w:val="00161626"/>
    <w:rsid w:val="00171182"/>
    <w:rsid w:val="00194758"/>
    <w:rsid w:val="00196C6D"/>
    <w:rsid w:val="001E1077"/>
    <w:rsid w:val="001E283C"/>
    <w:rsid w:val="001F6BB6"/>
    <w:rsid w:val="00256034"/>
    <w:rsid w:val="002677CF"/>
    <w:rsid w:val="002A649D"/>
    <w:rsid w:val="002B0A6B"/>
    <w:rsid w:val="002B39DB"/>
    <w:rsid w:val="00346FA9"/>
    <w:rsid w:val="00380BF9"/>
    <w:rsid w:val="003960BA"/>
    <w:rsid w:val="003A5FC8"/>
    <w:rsid w:val="003C19E5"/>
    <w:rsid w:val="003C2C86"/>
    <w:rsid w:val="003D5A22"/>
    <w:rsid w:val="003F2166"/>
    <w:rsid w:val="003F43E2"/>
    <w:rsid w:val="00423B17"/>
    <w:rsid w:val="00425316"/>
    <w:rsid w:val="00426055"/>
    <w:rsid w:val="004319B9"/>
    <w:rsid w:val="004720FC"/>
    <w:rsid w:val="004B4859"/>
    <w:rsid w:val="004F645D"/>
    <w:rsid w:val="005511B6"/>
    <w:rsid w:val="00572999"/>
    <w:rsid w:val="00575844"/>
    <w:rsid w:val="00590885"/>
    <w:rsid w:val="005F53DC"/>
    <w:rsid w:val="00613897"/>
    <w:rsid w:val="006703C1"/>
    <w:rsid w:val="00677B71"/>
    <w:rsid w:val="00681067"/>
    <w:rsid w:val="00686962"/>
    <w:rsid w:val="00687CBC"/>
    <w:rsid w:val="006A46B2"/>
    <w:rsid w:val="006A6825"/>
    <w:rsid w:val="006B0ACB"/>
    <w:rsid w:val="006C4666"/>
    <w:rsid w:val="006F0380"/>
    <w:rsid w:val="006F4413"/>
    <w:rsid w:val="0070627E"/>
    <w:rsid w:val="007250FA"/>
    <w:rsid w:val="00742775"/>
    <w:rsid w:val="00747184"/>
    <w:rsid w:val="00762DE8"/>
    <w:rsid w:val="007672D6"/>
    <w:rsid w:val="00770BEC"/>
    <w:rsid w:val="007806CE"/>
    <w:rsid w:val="007855F0"/>
    <w:rsid w:val="007A3F47"/>
    <w:rsid w:val="007E6EA8"/>
    <w:rsid w:val="007F6B30"/>
    <w:rsid w:val="00814394"/>
    <w:rsid w:val="00850551"/>
    <w:rsid w:val="008662E4"/>
    <w:rsid w:val="008B187A"/>
    <w:rsid w:val="008D3E54"/>
    <w:rsid w:val="008E4247"/>
    <w:rsid w:val="009D5F30"/>
    <w:rsid w:val="009E3071"/>
    <w:rsid w:val="00A00D3B"/>
    <w:rsid w:val="00A2179A"/>
    <w:rsid w:val="00A25F3B"/>
    <w:rsid w:val="00A3440B"/>
    <w:rsid w:val="00A749ED"/>
    <w:rsid w:val="00AA3FBD"/>
    <w:rsid w:val="00AB5EF8"/>
    <w:rsid w:val="00AD5587"/>
    <w:rsid w:val="00B13534"/>
    <w:rsid w:val="00B54B36"/>
    <w:rsid w:val="00B65FFA"/>
    <w:rsid w:val="00BB537B"/>
    <w:rsid w:val="00BB78C2"/>
    <w:rsid w:val="00BC7839"/>
    <w:rsid w:val="00BD2D35"/>
    <w:rsid w:val="00BF087C"/>
    <w:rsid w:val="00C11CA2"/>
    <w:rsid w:val="00C53096"/>
    <w:rsid w:val="00C72E39"/>
    <w:rsid w:val="00C77AE9"/>
    <w:rsid w:val="00CC00CF"/>
    <w:rsid w:val="00CF0C6F"/>
    <w:rsid w:val="00D05B58"/>
    <w:rsid w:val="00D2555C"/>
    <w:rsid w:val="00D365E0"/>
    <w:rsid w:val="00D50FB9"/>
    <w:rsid w:val="00D56541"/>
    <w:rsid w:val="00D75C63"/>
    <w:rsid w:val="00DA2EA9"/>
    <w:rsid w:val="00DA73BE"/>
    <w:rsid w:val="00E07A4C"/>
    <w:rsid w:val="00E23922"/>
    <w:rsid w:val="00E437AF"/>
    <w:rsid w:val="00E52C4E"/>
    <w:rsid w:val="00E7168A"/>
    <w:rsid w:val="00F05D37"/>
    <w:rsid w:val="00F56885"/>
    <w:rsid w:val="00F70AFC"/>
    <w:rsid w:val="00F7482D"/>
    <w:rsid w:val="00F871CF"/>
    <w:rsid w:val="00F93797"/>
    <w:rsid w:val="00FA298B"/>
    <w:rsid w:val="00FA5C85"/>
    <w:rsid w:val="00FD22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27F2C"/>
  <w15:chartTrackingRefBased/>
  <w15:docId w15:val="{F79AA81C-CB1E-4244-8842-44637100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41"/>
    <w:pPr>
      <w:spacing w:after="0" w:line="240" w:lineRule="auto"/>
    </w:pPr>
    <w:rPr>
      <w:rFonts w:ascii="Times New Roman" w:eastAsia="Times New Roman" w:hAnsi="Times New Roman" w:cs="Times New Roman"/>
      <w:sz w:val="20"/>
      <w:szCs w:val="20"/>
    </w:rPr>
  </w:style>
  <w:style w:type="paragraph" w:styleId="Heading6">
    <w:name w:val="heading 6"/>
    <w:basedOn w:val="Normal"/>
    <w:next w:val="Normal"/>
    <w:link w:val="Heading6Char"/>
    <w:qFormat/>
    <w:rsid w:val="0008450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56541"/>
    <w:pPr>
      <w:tabs>
        <w:tab w:val="center" w:pos="4153"/>
        <w:tab w:val="right" w:pos="8306"/>
      </w:tabs>
    </w:pPr>
  </w:style>
  <w:style w:type="character" w:customStyle="1" w:styleId="FooterChar">
    <w:name w:val="Footer Char"/>
    <w:basedOn w:val="DefaultParagraphFont"/>
    <w:link w:val="Footer"/>
    <w:uiPriority w:val="99"/>
    <w:rsid w:val="00D56541"/>
    <w:rPr>
      <w:rFonts w:ascii="Times New Roman" w:eastAsia="Times New Roman" w:hAnsi="Times New Roman" w:cs="Times New Roman"/>
      <w:sz w:val="20"/>
      <w:szCs w:val="20"/>
    </w:rPr>
  </w:style>
  <w:style w:type="paragraph" w:styleId="ListParagraph">
    <w:name w:val="List Paragraph"/>
    <w:basedOn w:val="Normal"/>
    <w:uiPriority w:val="34"/>
    <w:qFormat/>
    <w:rsid w:val="00D56541"/>
    <w:pPr>
      <w:spacing w:after="200" w:line="276" w:lineRule="auto"/>
      <w:ind w:left="720"/>
      <w:contextualSpacing/>
    </w:pPr>
    <w:rPr>
      <w:rFonts w:ascii="Arial" w:eastAsia="Calibri" w:hAnsi="Arial" w:cs="Arial"/>
      <w:sz w:val="22"/>
      <w:szCs w:val="22"/>
    </w:rPr>
  </w:style>
  <w:style w:type="character" w:styleId="Hyperlink">
    <w:name w:val="Hyperlink"/>
    <w:uiPriority w:val="99"/>
    <w:rsid w:val="00D56541"/>
    <w:rPr>
      <w:color w:val="0000FF"/>
      <w:u w:val="single"/>
    </w:rPr>
  </w:style>
  <w:style w:type="paragraph" w:styleId="NoSpacing">
    <w:name w:val="No Spacing"/>
    <w:uiPriority w:val="1"/>
    <w:qFormat/>
    <w:rsid w:val="00D56541"/>
    <w:pPr>
      <w:spacing w:after="0" w:line="240" w:lineRule="auto"/>
    </w:pPr>
  </w:style>
  <w:style w:type="table" w:customStyle="1" w:styleId="TableGrid1">
    <w:name w:val="Table Grid1"/>
    <w:basedOn w:val="TableNormal"/>
    <w:next w:val="TableGrid"/>
    <w:uiPriority w:val="5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5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B187A"/>
    <w:pPr>
      <w:jc w:val="center"/>
    </w:pPr>
    <w:rPr>
      <w:rFonts w:ascii="Tahoma" w:hAnsi="Tahoma"/>
      <w:b/>
      <w:bCs/>
      <w:sz w:val="22"/>
      <w:szCs w:val="24"/>
      <w:u w:val="single"/>
    </w:rPr>
  </w:style>
  <w:style w:type="character" w:customStyle="1" w:styleId="TitleChar">
    <w:name w:val="Title Char"/>
    <w:basedOn w:val="DefaultParagraphFont"/>
    <w:link w:val="Title"/>
    <w:rsid w:val="008B187A"/>
    <w:rPr>
      <w:rFonts w:ascii="Tahoma" w:eastAsia="Times New Roman" w:hAnsi="Tahoma" w:cs="Times New Roman"/>
      <w:b/>
      <w:bCs/>
      <w:szCs w:val="24"/>
      <w:u w:val="single"/>
    </w:rPr>
  </w:style>
  <w:style w:type="character" w:customStyle="1" w:styleId="Heading6Char">
    <w:name w:val="Heading 6 Char"/>
    <w:basedOn w:val="DefaultParagraphFont"/>
    <w:link w:val="Heading6"/>
    <w:rsid w:val="00084507"/>
    <w:rPr>
      <w:rFonts w:ascii="Times New Roman" w:eastAsia="Times New Roman" w:hAnsi="Times New Roman" w:cs="Times New Roman"/>
      <w:b/>
      <w:bCs/>
    </w:rPr>
  </w:style>
  <w:style w:type="character" w:styleId="CommentReference">
    <w:name w:val="annotation reference"/>
    <w:basedOn w:val="DefaultParagraphFont"/>
    <w:uiPriority w:val="99"/>
    <w:semiHidden/>
    <w:unhideWhenUsed/>
    <w:rsid w:val="006C4666"/>
    <w:rPr>
      <w:sz w:val="16"/>
      <w:szCs w:val="16"/>
    </w:rPr>
  </w:style>
  <w:style w:type="paragraph" w:styleId="CommentText">
    <w:name w:val="annotation text"/>
    <w:basedOn w:val="Normal"/>
    <w:link w:val="CommentTextChar"/>
    <w:uiPriority w:val="99"/>
    <w:semiHidden/>
    <w:unhideWhenUsed/>
    <w:rsid w:val="006C4666"/>
  </w:style>
  <w:style w:type="character" w:customStyle="1" w:styleId="CommentTextChar">
    <w:name w:val="Comment Text Char"/>
    <w:basedOn w:val="DefaultParagraphFont"/>
    <w:link w:val="CommentText"/>
    <w:uiPriority w:val="99"/>
    <w:semiHidden/>
    <w:rsid w:val="006C46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C4666"/>
    <w:rPr>
      <w:b/>
      <w:bCs/>
    </w:rPr>
  </w:style>
  <w:style w:type="character" w:customStyle="1" w:styleId="CommentSubjectChar">
    <w:name w:val="Comment Subject Char"/>
    <w:basedOn w:val="CommentTextChar"/>
    <w:link w:val="CommentSubject"/>
    <w:uiPriority w:val="99"/>
    <w:semiHidden/>
    <w:rsid w:val="006C466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4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666"/>
    <w:rPr>
      <w:rFonts w:ascii="Segoe UI" w:eastAsia="Times New Roman" w:hAnsi="Segoe UI" w:cs="Segoe UI"/>
      <w:sz w:val="18"/>
      <w:szCs w:val="18"/>
    </w:rPr>
  </w:style>
  <w:style w:type="paragraph" w:styleId="BodyText">
    <w:name w:val="Body Text"/>
    <w:basedOn w:val="Normal"/>
    <w:link w:val="BodyTextChar"/>
    <w:rsid w:val="00572999"/>
    <w:rPr>
      <w:rFonts w:ascii="Arial" w:hAnsi="Arial"/>
      <w:b/>
      <w:bCs/>
      <w:sz w:val="24"/>
      <w:szCs w:val="24"/>
    </w:rPr>
  </w:style>
  <w:style w:type="character" w:customStyle="1" w:styleId="BodyTextChar">
    <w:name w:val="Body Text Char"/>
    <w:basedOn w:val="DefaultParagraphFont"/>
    <w:link w:val="BodyText"/>
    <w:rsid w:val="00572999"/>
    <w:rPr>
      <w:rFonts w:ascii="Arial" w:eastAsia="Times New Roman" w:hAnsi="Arial" w:cs="Times New Roman"/>
      <w:b/>
      <w:bCs/>
      <w:sz w:val="24"/>
      <w:szCs w:val="24"/>
    </w:rPr>
  </w:style>
  <w:style w:type="paragraph" w:customStyle="1" w:styleId="Default">
    <w:name w:val="Default"/>
    <w:rsid w:val="000C26B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7482D"/>
    <w:pPr>
      <w:tabs>
        <w:tab w:val="center" w:pos="4513"/>
        <w:tab w:val="right" w:pos="9026"/>
      </w:tabs>
    </w:pPr>
  </w:style>
  <w:style w:type="character" w:customStyle="1" w:styleId="HeaderChar">
    <w:name w:val="Header Char"/>
    <w:basedOn w:val="DefaultParagraphFont"/>
    <w:link w:val="Header"/>
    <w:uiPriority w:val="99"/>
    <w:rsid w:val="00F7482D"/>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0" Type="http://schemas.openxmlformats.org/officeDocument/2006/relationships/footer" Target="footer1.xml" /><Relationship Id="rId4" Type="http://schemas.openxmlformats.org/officeDocument/2006/relationships/webSettings" Target="webSettings.xml" /><Relationship Id="rId9" Type="http://schemas.openxmlformats.org/officeDocument/2006/relationships/header" Target="header1.xml" /> </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1009</Words>
  <Characters>5209</Characters>
  <Application>Microsoft Office Word</Application>
  <DocSecurity>0</DocSecurity>
  <Lines>226</Lines>
  <Paragraphs>121</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Bernadette Wilde</dc:creator>
  <cp:keywords/>
  <dc:description/>
  <cp:lastModifiedBy>Michelle Moir</cp:lastModifiedBy>
  <cp:revision>6</cp:revision>
  <dcterms:created xsi:type="dcterms:W3CDTF">2025-12-08T16:10:00Z</dcterms:created>
  <dcterms:modified xsi:type="dcterms:W3CDTF">2025-12-08T16:11:00Z</dcterms:modified>
</cp:coreProperties>
</file>