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272ACC" w14:paraId="1CE02C5D" w14:textId="77777777" w:rsidTr="007672D6">
        <w:tc>
          <w:tcPr>
            <w:tcW w:w="1980" w:type="dxa"/>
          </w:tcPr>
          <w:p w14:paraId="75390CFC" w14:textId="53656983" w:rsidR="00272ACC" w:rsidRDefault="00272ACC" w:rsidP="007672D6">
            <w:pPr>
              <w:rPr>
                <w:rFonts w:ascii="Arial" w:hAnsi="Arial" w:cs="Arial"/>
                <w:b/>
                <w:bCs/>
                <w:sz w:val="22"/>
                <w:szCs w:val="22"/>
              </w:rPr>
            </w:pPr>
            <w:r>
              <w:rPr>
                <w:rFonts w:ascii="Arial" w:hAnsi="Arial" w:cs="Arial"/>
                <w:b/>
                <w:bCs/>
                <w:sz w:val="22"/>
                <w:szCs w:val="22"/>
              </w:rPr>
              <w:t>Job Title</w:t>
            </w:r>
          </w:p>
        </w:tc>
        <w:tc>
          <w:tcPr>
            <w:tcW w:w="7627" w:type="dxa"/>
          </w:tcPr>
          <w:p w14:paraId="28B402E7" w14:textId="37E53685" w:rsidR="00272ACC" w:rsidRPr="007672D6" w:rsidRDefault="00272ACC" w:rsidP="007672D6">
            <w:pPr>
              <w:rPr>
                <w:rFonts w:ascii="Arial" w:hAnsi="Arial" w:cs="Arial"/>
                <w:sz w:val="22"/>
                <w:szCs w:val="22"/>
              </w:rPr>
            </w:pPr>
            <w:r>
              <w:rPr>
                <w:rFonts w:ascii="Arial" w:hAnsi="Arial" w:cs="Arial"/>
                <w:sz w:val="22"/>
                <w:szCs w:val="22"/>
              </w:rPr>
              <w:t>Strategic Pipeline Engineer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34ADB01" w:rsidR="00194758" w:rsidRPr="007672D6" w:rsidRDefault="00272ACC" w:rsidP="007672D6">
            <w:pPr>
              <w:rPr>
                <w:rFonts w:ascii="Arial" w:hAnsi="Arial" w:cs="Arial"/>
                <w:sz w:val="22"/>
                <w:szCs w:val="22"/>
              </w:rPr>
            </w:pPr>
            <w:r>
              <w:rPr>
                <w:rFonts w:ascii="Arial" w:hAnsi="Arial" w:cs="Arial"/>
                <w:sz w:val="22"/>
                <w:szCs w:val="22"/>
              </w:rPr>
              <w:t>F05</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31D7219" w:rsidR="007672D6" w:rsidRPr="007672D6" w:rsidRDefault="00272ACC" w:rsidP="007672D6">
            <w:pPr>
              <w:rPr>
                <w:rFonts w:ascii="Arial" w:hAnsi="Arial" w:cs="Arial"/>
                <w:sz w:val="22"/>
                <w:szCs w:val="22"/>
              </w:rPr>
            </w:pPr>
            <w:r>
              <w:rPr>
                <w:rFonts w:ascii="Arial" w:hAnsi="Arial" w:cs="Arial"/>
                <w:sz w:val="22"/>
                <w:szCs w:val="22"/>
              </w:rPr>
              <w:t>Planning &amp; Transportation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19785DC" w:rsidR="007672D6" w:rsidRPr="007672D6" w:rsidRDefault="00272ACC" w:rsidP="007672D6">
            <w:pPr>
              <w:rPr>
                <w:rFonts w:ascii="Arial" w:hAnsi="Arial" w:cs="Arial"/>
                <w:sz w:val="22"/>
                <w:szCs w:val="22"/>
              </w:rPr>
            </w:pPr>
            <w:r>
              <w:rPr>
                <w:rFonts w:ascii="Arial" w:hAnsi="Arial" w:cs="Arial"/>
                <w:sz w:val="22"/>
                <w:szCs w:val="22"/>
              </w:rPr>
              <w:t xml:space="preserve">H </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227F359" w:rsidR="007672D6" w:rsidRPr="007672D6" w:rsidRDefault="00272ACC" w:rsidP="007672D6">
            <w:pPr>
              <w:rPr>
                <w:rFonts w:ascii="Arial" w:hAnsi="Arial" w:cs="Arial"/>
                <w:sz w:val="22"/>
                <w:szCs w:val="22"/>
              </w:rPr>
            </w:pPr>
            <w:r w:rsidRPr="00272ACC">
              <w:rPr>
                <w:rFonts w:ascii="Arial" w:hAnsi="Arial" w:cs="Arial"/>
                <w:sz w:val="22"/>
                <w:szCs w:val="22"/>
              </w:rPr>
              <w:t>Principal Transport Strategy Officer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CB2B06">
        <w:trPr>
          <w:trHeight w:val="1140"/>
        </w:trPr>
        <w:tc>
          <w:tcPr>
            <w:tcW w:w="9475" w:type="dxa"/>
          </w:tcPr>
          <w:p w14:paraId="6D998909" w14:textId="77777777" w:rsidR="00785E54" w:rsidRDefault="00785E54" w:rsidP="00785E54">
            <w:pPr>
              <w:pStyle w:val="NoSpacing"/>
              <w:jc w:val="both"/>
              <w:rPr>
                <w:rFonts w:ascii="Arial" w:eastAsia="Times New Roman" w:hAnsi="Arial" w:cs="Arial"/>
                <w:b/>
                <w:bCs/>
                <w:color w:val="000000"/>
                <w:lang w:eastAsia="en-GB"/>
              </w:rPr>
            </w:pPr>
          </w:p>
          <w:p w14:paraId="1D4B8A09" w14:textId="275B1DF8" w:rsidR="00785E54" w:rsidRPr="00524B10" w:rsidRDefault="00785E54" w:rsidP="00785E54">
            <w:pPr>
              <w:pStyle w:val="NoSpacing"/>
              <w:jc w:val="both"/>
              <w:rPr>
                <w:rFonts w:ascii="Arial" w:eastAsia="Times New Roman" w:hAnsi="Arial" w:cs="Arial"/>
                <w:b/>
                <w:bCs/>
                <w:color w:val="000000"/>
                <w:lang w:eastAsia="en-GB"/>
              </w:rPr>
            </w:pPr>
            <w:r w:rsidRPr="00524B10">
              <w:rPr>
                <w:rFonts w:ascii="Arial" w:eastAsia="Times New Roman" w:hAnsi="Arial" w:cs="Arial"/>
                <w:b/>
                <w:bCs/>
                <w:color w:val="000000"/>
                <w:lang w:eastAsia="en-GB"/>
              </w:rPr>
              <w:t>Tameside is at the cutting edge of the Bee Network – Greater Manchester’s vision for a fully integrated transport system bringing together rail, trams, active travel and buses to deliver a transport network that works for all.</w:t>
            </w:r>
          </w:p>
          <w:p w14:paraId="75FB4D2A" w14:textId="77777777" w:rsidR="00785E54" w:rsidRPr="00524B10" w:rsidRDefault="00785E54" w:rsidP="00785E54">
            <w:pPr>
              <w:pStyle w:val="NoSpacing"/>
              <w:jc w:val="both"/>
              <w:rPr>
                <w:rFonts w:ascii="Arial" w:eastAsia="Times New Roman" w:hAnsi="Arial" w:cs="Arial"/>
                <w:b/>
                <w:bCs/>
                <w:color w:val="000000"/>
                <w:lang w:eastAsia="en-GB"/>
              </w:rPr>
            </w:pPr>
          </w:p>
          <w:p w14:paraId="44CC328D" w14:textId="77777777" w:rsidR="00785E54" w:rsidRPr="00524B10" w:rsidRDefault="00785E54" w:rsidP="00785E54">
            <w:pPr>
              <w:pStyle w:val="NoSpacing"/>
              <w:jc w:val="both"/>
              <w:rPr>
                <w:rFonts w:ascii="Arial" w:eastAsia="Times New Roman" w:hAnsi="Arial" w:cs="Arial"/>
                <w:b/>
                <w:bCs/>
                <w:color w:val="000000"/>
                <w:lang w:eastAsia="en-GB"/>
              </w:rPr>
            </w:pPr>
            <w:r w:rsidRPr="00524B10">
              <w:rPr>
                <w:rFonts w:ascii="Arial" w:eastAsia="Times New Roman" w:hAnsi="Arial" w:cs="Arial"/>
                <w:b/>
                <w:bCs/>
                <w:color w:val="000000"/>
                <w:lang w:eastAsia="en-GB"/>
              </w:rPr>
              <w:t xml:space="preserve">We want you to join us on our Bee Network journey, at this exciting time of change and transformation. </w:t>
            </w:r>
          </w:p>
          <w:p w14:paraId="68BC3372" w14:textId="77777777" w:rsidR="00785E54" w:rsidRPr="00524B10" w:rsidRDefault="00785E54" w:rsidP="00785E54">
            <w:pPr>
              <w:pStyle w:val="NoSpacing"/>
              <w:jc w:val="both"/>
              <w:rPr>
                <w:rFonts w:ascii="Arial" w:eastAsia="Times New Roman" w:hAnsi="Arial" w:cs="Arial"/>
                <w:b/>
                <w:bCs/>
                <w:color w:val="000000"/>
                <w:lang w:eastAsia="en-GB"/>
              </w:rPr>
            </w:pPr>
          </w:p>
          <w:p w14:paraId="170E8FA8" w14:textId="77777777" w:rsidR="00785E54" w:rsidRPr="00524B10" w:rsidRDefault="00785E54" w:rsidP="00785E54">
            <w:pPr>
              <w:pStyle w:val="NoSpacing"/>
              <w:jc w:val="both"/>
              <w:rPr>
                <w:rFonts w:ascii="Arial" w:hAnsi="Arial" w:cs="Arial"/>
              </w:rPr>
            </w:pPr>
            <w:r w:rsidRPr="00524B10">
              <w:rPr>
                <w:rFonts w:ascii="Arial" w:eastAsia="Times New Roman" w:hAnsi="Arial" w:cs="Arial"/>
                <w:b/>
                <w:bCs/>
                <w:color w:val="000000"/>
                <w:lang w:eastAsia="en-GB"/>
              </w:rPr>
              <w:t>From the introduction of Bee Network Rail to our bold plans for Godley Green, the Ashton Mayoral Development Zone, and each of our nine towns, you will be joining an ambitious Borough delivering change.</w:t>
            </w:r>
          </w:p>
          <w:p w14:paraId="24A9E172" w14:textId="77777777" w:rsidR="00785E54" w:rsidRPr="00524B10" w:rsidRDefault="00785E54" w:rsidP="00785E54">
            <w:pPr>
              <w:pStyle w:val="NoSpacing"/>
              <w:jc w:val="both"/>
              <w:rPr>
                <w:rFonts w:ascii="Arial" w:hAnsi="Arial" w:cs="Arial"/>
              </w:rPr>
            </w:pPr>
          </w:p>
          <w:p w14:paraId="243A9BD9" w14:textId="69DC2163" w:rsidR="00785E54" w:rsidRPr="00017445" w:rsidRDefault="00785E54" w:rsidP="00785E54">
            <w:pPr>
              <w:pStyle w:val="NoSpacing"/>
              <w:jc w:val="both"/>
              <w:rPr>
                <w:rFonts w:ascii="Arial" w:hAnsi="Arial" w:cs="Arial"/>
              </w:rPr>
            </w:pPr>
            <w:r w:rsidRPr="00524B10">
              <w:rPr>
                <w:rFonts w:ascii="Arial" w:hAnsi="Arial" w:cs="Arial"/>
              </w:rPr>
              <w:t xml:space="preserve">As </w:t>
            </w:r>
            <w:r w:rsidR="00C12567">
              <w:rPr>
                <w:rFonts w:ascii="Arial" w:hAnsi="Arial" w:cs="Arial"/>
                <w:b/>
                <w:bCs/>
              </w:rPr>
              <w:t>Strategic Pipeline Engineer</w:t>
            </w:r>
            <w:r w:rsidRPr="00524B10">
              <w:rPr>
                <w:rFonts w:ascii="Arial" w:hAnsi="Arial" w:cs="Arial"/>
              </w:rPr>
              <w:t xml:space="preserve"> you will support the Transport</w:t>
            </w:r>
            <w:r>
              <w:rPr>
                <w:rFonts w:ascii="Arial" w:hAnsi="Arial" w:cs="Arial"/>
              </w:rPr>
              <w:t xml:space="preserve"> </w:t>
            </w:r>
            <w:r w:rsidR="000E5A97">
              <w:rPr>
                <w:rFonts w:ascii="Arial" w:hAnsi="Arial" w:cs="Arial"/>
              </w:rPr>
              <w:t xml:space="preserve">Strategy </w:t>
            </w:r>
            <w:r>
              <w:rPr>
                <w:rFonts w:ascii="Arial" w:hAnsi="Arial" w:cs="Arial"/>
              </w:rPr>
              <w:t>Team in developing a pipeline of</w:t>
            </w:r>
            <w:r w:rsidR="001C28C9">
              <w:rPr>
                <w:rFonts w:ascii="Arial" w:hAnsi="Arial" w:cs="Arial"/>
              </w:rPr>
              <w:t xml:space="preserve"> ‘oven ready’</w:t>
            </w:r>
            <w:r>
              <w:rPr>
                <w:rFonts w:ascii="Arial" w:hAnsi="Arial" w:cs="Arial"/>
              </w:rPr>
              <w:t xml:space="preserve"> transport schemes across the Borough</w:t>
            </w:r>
            <w:r w:rsidR="00B67A80">
              <w:rPr>
                <w:rFonts w:ascii="Arial" w:hAnsi="Arial" w:cs="Arial"/>
              </w:rPr>
              <w:t xml:space="preserve">. You will be the driving force behind </w:t>
            </w:r>
            <w:r w:rsidR="00341BFA">
              <w:rPr>
                <w:rFonts w:ascii="Arial" w:hAnsi="Arial" w:cs="Arial"/>
              </w:rPr>
              <w:t>designing and shaping a programme of schemes that make a real difference,</w:t>
            </w:r>
            <w:r>
              <w:rPr>
                <w:rFonts w:ascii="Arial" w:hAnsi="Arial" w:cs="Arial"/>
              </w:rPr>
              <w:t xml:space="preserve"> </w:t>
            </w:r>
            <w:r w:rsidR="00AD6259">
              <w:rPr>
                <w:rFonts w:ascii="Arial" w:hAnsi="Arial" w:cs="Arial"/>
              </w:rPr>
              <w:t>from active travel to Vision Zer</w:t>
            </w:r>
            <w:r w:rsidR="00341BFA">
              <w:rPr>
                <w:rFonts w:ascii="Arial" w:hAnsi="Arial" w:cs="Arial"/>
              </w:rPr>
              <w:t>o</w:t>
            </w:r>
            <w:r w:rsidRPr="00017445">
              <w:rPr>
                <w:rFonts w:ascii="Arial" w:hAnsi="Arial" w:cs="Arial"/>
              </w:rPr>
              <w:t xml:space="preserve">. </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6972A7D7" w14:textId="1DE3FC1B" w:rsidR="00F83101" w:rsidRPr="00F83101" w:rsidRDefault="00F83101" w:rsidP="00663441">
            <w:pPr>
              <w:pStyle w:val="BodyText"/>
              <w:numPr>
                <w:ilvl w:val="0"/>
                <w:numId w:val="28"/>
              </w:numPr>
              <w:rPr>
                <w:b w:val="0"/>
                <w:bCs w:val="0"/>
                <w:sz w:val="22"/>
                <w:szCs w:val="22"/>
              </w:rPr>
            </w:pPr>
            <w:r w:rsidRPr="00F83101">
              <w:rPr>
                <w:b w:val="0"/>
                <w:bCs w:val="0"/>
                <w:sz w:val="22"/>
                <w:szCs w:val="22"/>
              </w:rPr>
              <w:t>Design and develop concept and outline schemes for Vision Zero and active travel projects across Tameside.</w:t>
            </w:r>
            <w:r w:rsidR="00712FF6">
              <w:rPr>
                <w:b w:val="0"/>
                <w:bCs w:val="0"/>
                <w:sz w:val="22"/>
                <w:szCs w:val="22"/>
              </w:rPr>
              <w:br/>
            </w:r>
            <w:r w:rsidRPr="00F83101">
              <w:rPr>
                <w:b w:val="0"/>
                <w:bCs w:val="0"/>
                <w:sz w:val="22"/>
                <w:szCs w:val="22"/>
              </w:rPr>
              <w:t xml:space="preserve"> </w:t>
            </w:r>
          </w:p>
          <w:p w14:paraId="6E9DCE7A" w14:textId="6614B349" w:rsidR="00F83101" w:rsidRPr="00F83101" w:rsidRDefault="00F83101" w:rsidP="00663441">
            <w:pPr>
              <w:pStyle w:val="BodyText"/>
              <w:numPr>
                <w:ilvl w:val="0"/>
                <w:numId w:val="28"/>
              </w:numPr>
              <w:rPr>
                <w:b w:val="0"/>
                <w:bCs w:val="0"/>
                <w:sz w:val="22"/>
                <w:szCs w:val="22"/>
              </w:rPr>
            </w:pPr>
            <w:r w:rsidRPr="00F83101">
              <w:rPr>
                <w:b w:val="0"/>
                <w:bCs w:val="0"/>
                <w:sz w:val="22"/>
                <w:szCs w:val="22"/>
              </w:rPr>
              <w:t xml:space="preserve">Produce technical drawings and feasibility assessments to support Strategic Outline Business Cases (SOBCs). </w:t>
            </w:r>
            <w:r w:rsidR="000D1B38">
              <w:rPr>
                <w:b w:val="0"/>
                <w:bCs w:val="0"/>
                <w:sz w:val="22"/>
                <w:szCs w:val="22"/>
              </w:rPr>
              <w:br/>
            </w:r>
          </w:p>
          <w:p w14:paraId="2DAEE9C6" w14:textId="2A4B1F15" w:rsidR="009B0F2F" w:rsidRDefault="00F83101" w:rsidP="00663441">
            <w:pPr>
              <w:pStyle w:val="BodyText"/>
              <w:numPr>
                <w:ilvl w:val="0"/>
                <w:numId w:val="28"/>
              </w:numPr>
              <w:rPr>
                <w:b w:val="0"/>
                <w:bCs w:val="0"/>
                <w:sz w:val="22"/>
                <w:szCs w:val="22"/>
              </w:rPr>
            </w:pPr>
            <w:r w:rsidRPr="00F83101">
              <w:rPr>
                <w:b w:val="0"/>
                <w:bCs w:val="0"/>
                <w:sz w:val="22"/>
                <w:szCs w:val="22"/>
              </w:rPr>
              <w:t xml:space="preserve">Collaborate with </w:t>
            </w:r>
            <w:r w:rsidR="000D1B38">
              <w:rPr>
                <w:b w:val="0"/>
                <w:bCs w:val="0"/>
                <w:sz w:val="22"/>
                <w:szCs w:val="22"/>
              </w:rPr>
              <w:t>both partners within the Council</w:t>
            </w:r>
            <w:r w:rsidRPr="00F83101">
              <w:rPr>
                <w:b w:val="0"/>
                <w:bCs w:val="0"/>
                <w:sz w:val="22"/>
                <w:szCs w:val="22"/>
              </w:rPr>
              <w:t xml:space="preserve"> and external consultants to ensure schemes are aligned with </w:t>
            </w:r>
            <w:r w:rsidR="007F1B18">
              <w:rPr>
                <w:b w:val="0"/>
                <w:bCs w:val="0"/>
                <w:sz w:val="22"/>
                <w:szCs w:val="22"/>
              </w:rPr>
              <w:t>our strategic priorities</w:t>
            </w:r>
            <w:r w:rsidRPr="00F83101">
              <w:rPr>
                <w:b w:val="0"/>
                <w:bCs w:val="0"/>
                <w:sz w:val="22"/>
                <w:szCs w:val="22"/>
              </w:rPr>
              <w:t>.</w:t>
            </w:r>
            <w:r w:rsidR="009B0F2F">
              <w:rPr>
                <w:b w:val="0"/>
                <w:bCs w:val="0"/>
                <w:sz w:val="22"/>
                <w:szCs w:val="22"/>
              </w:rPr>
              <w:br/>
            </w:r>
          </w:p>
          <w:p w14:paraId="37070353" w14:textId="4A6F51D1" w:rsidR="00F83101" w:rsidRPr="009B0F2F" w:rsidRDefault="009B0F2F" w:rsidP="00663441">
            <w:pPr>
              <w:pStyle w:val="NoSpacing"/>
              <w:numPr>
                <w:ilvl w:val="0"/>
                <w:numId w:val="28"/>
              </w:numPr>
              <w:rPr>
                <w:rFonts w:ascii="Arial" w:hAnsi="Arial" w:cs="Arial"/>
              </w:rPr>
            </w:pPr>
            <w:r>
              <w:rPr>
                <w:rFonts w:ascii="Arial" w:hAnsi="Arial" w:cs="Arial"/>
              </w:rPr>
              <w:t>Demonstrate innovative thinking and creativity in identifying new potential schemes to deliver on our shared Right Mix vision.</w:t>
            </w:r>
            <w:r w:rsidR="007F1B18" w:rsidRPr="009B0F2F">
              <w:br/>
            </w:r>
            <w:r w:rsidR="00F83101" w:rsidRPr="009B0F2F">
              <w:t xml:space="preserve"> </w:t>
            </w:r>
          </w:p>
          <w:p w14:paraId="23175B4D" w14:textId="740A8907" w:rsidR="00F83101" w:rsidRPr="00F83101" w:rsidRDefault="00F83101" w:rsidP="00663441">
            <w:pPr>
              <w:pStyle w:val="BodyText"/>
              <w:numPr>
                <w:ilvl w:val="0"/>
                <w:numId w:val="28"/>
              </w:numPr>
              <w:rPr>
                <w:b w:val="0"/>
                <w:bCs w:val="0"/>
                <w:sz w:val="22"/>
                <w:szCs w:val="22"/>
              </w:rPr>
            </w:pPr>
            <w:r w:rsidRPr="00F83101">
              <w:rPr>
                <w:b w:val="0"/>
                <w:bCs w:val="0"/>
                <w:sz w:val="22"/>
                <w:szCs w:val="22"/>
              </w:rPr>
              <w:t xml:space="preserve">Provide technical input into business case development, stakeholder engagement, and scheme </w:t>
            </w:r>
            <w:r w:rsidR="007F1B18">
              <w:rPr>
                <w:b w:val="0"/>
                <w:bCs w:val="0"/>
                <w:sz w:val="22"/>
                <w:szCs w:val="22"/>
              </w:rPr>
              <w:t>submission</w:t>
            </w:r>
            <w:r w:rsidRPr="00F83101">
              <w:rPr>
                <w:b w:val="0"/>
                <w:bCs w:val="0"/>
                <w:sz w:val="22"/>
                <w:szCs w:val="22"/>
              </w:rPr>
              <w:t xml:space="preserve"> for funding</w:t>
            </w:r>
            <w:r w:rsidR="007F1B18">
              <w:rPr>
                <w:b w:val="0"/>
                <w:bCs w:val="0"/>
                <w:sz w:val="22"/>
                <w:szCs w:val="22"/>
              </w:rPr>
              <w:t xml:space="preserve"> / bids</w:t>
            </w:r>
            <w:r w:rsidRPr="00F83101">
              <w:rPr>
                <w:b w:val="0"/>
                <w:bCs w:val="0"/>
                <w:sz w:val="22"/>
                <w:szCs w:val="22"/>
              </w:rPr>
              <w:t xml:space="preserve">. </w:t>
            </w:r>
            <w:r w:rsidR="007F1B18">
              <w:rPr>
                <w:b w:val="0"/>
                <w:bCs w:val="0"/>
                <w:sz w:val="22"/>
                <w:szCs w:val="22"/>
              </w:rPr>
              <w:br/>
            </w:r>
          </w:p>
          <w:p w14:paraId="52164BC6" w14:textId="75E304E7" w:rsidR="00F83101" w:rsidRDefault="00F83101" w:rsidP="00663441">
            <w:pPr>
              <w:pStyle w:val="BodyText"/>
              <w:numPr>
                <w:ilvl w:val="0"/>
                <w:numId w:val="28"/>
              </w:numPr>
              <w:rPr>
                <w:b w:val="0"/>
                <w:bCs w:val="0"/>
                <w:sz w:val="22"/>
                <w:szCs w:val="22"/>
              </w:rPr>
            </w:pPr>
            <w:r w:rsidRPr="00F83101">
              <w:rPr>
                <w:b w:val="0"/>
                <w:bCs w:val="0"/>
                <w:sz w:val="22"/>
                <w:szCs w:val="22"/>
              </w:rPr>
              <w:t xml:space="preserve">Support the delivery of low-cost, high-impact schemes, including those funded through Section 106, Integrated Transport Block (ITB), and </w:t>
            </w:r>
            <w:r w:rsidR="007F1B18">
              <w:rPr>
                <w:b w:val="0"/>
                <w:bCs w:val="0"/>
                <w:sz w:val="22"/>
                <w:szCs w:val="22"/>
              </w:rPr>
              <w:t>the Transport for City Regions fund</w:t>
            </w:r>
            <w:r w:rsidRPr="00F83101">
              <w:rPr>
                <w:b w:val="0"/>
                <w:bCs w:val="0"/>
                <w:sz w:val="22"/>
                <w:szCs w:val="22"/>
              </w:rPr>
              <w:t xml:space="preserve">. </w:t>
            </w:r>
          </w:p>
          <w:p w14:paraId="1BB64955" w14:textId="77777777" w:rsidR="007F1B18" w:rsidRPr="00F83101" w:rsidRDefault="007F1B18" w:rsidP="007F1B18">
            <w:pPr>
              <w:pStyle w:val="BodyText"/>
              <w:ind w:left="720"/>
              <w:rPr>
                <w:b w:val="0"/>
                <w:bCs w:val="0"/>
                <w:sz w:val="22"/>
                <w:szCs w:val="22"/>
              </w:rPr>
            </w:pPr>
          </w:p>
          <w:p w14:paraId="48708151" w14:textId="57E32142" w:rsidR="00663441" w:rsidRDefault="007F1B18" w:rsidP="00663441">
            <w:pPr>
              <w:pStyle w:val="BodyText"/>
              <w:numPr>
                <w:ilvl w:val="0"/>
                <w:numId w:val="28"/>
              </w:numPr>
              <w:rPr>
                <w:b w:val="0"/>
                <w:bCs w:val="0"/>
                <w:sz w:val="22"/>
                <w:szCs w:val="22"/>
              </w:rPr>
            </w:pPr>
            <w:r>
              <w:rPr>
                <w:b w:val="0"/>
                <w:bCs w:val="0"/>
                <w:sz w:val="22"/>
                <w:szCs w:val="22"/>
              </w:rPr>
              <w:t>Build up</w:t>
            </w:r>
            <w:r w:rsidR="00F83101" w:rsidRPr="00F83101">
              <w:rPr>
                <w:b w:val="0"/>
                <w:bCs w:val="0"/>
                <w:sz w:val="22"/>
                <w:szCs w:val="22"/>
              </w:rPr>
              <w:t xml:space="preserve"> a rolling programme of scheme</w:t>
            </w:r>
            <w:r>
              <w:rPr>
                <w:b w:val="0"/>
                <w:bCs w:val="0"/>
                <w:sz w:val="22"/>
                <w:szCs w:val="22"/>
              </w:rPr>
              <w:t>s</w:t>
            </w:r>
            <w:r w:rsidR="00F83101" w:rsidRPr="00F83101">
              <w:rPr>
                <w:b w:val="0"/>
                <w:bCs w:val="0"/>
                <w:sz w:val="22"/>
                <w:szCs w:val="22"/>
              </w:rPr>
              <w:t xml:space="preserve"> to ensure </w:t>
            </w:r>
            <w:r>
              <w:rPr>
                <w:b w:val="0"/>
                <w:bCs w:val="0"/>
                <w:sz w:val="22"/>
                <w:szCs w:val="22"/>
              </w:rPr>
              <w:t xml:space="preserve">the Council is </w:t>
            </w:r>
            <w:r w:rsidR="00F83101" w:rsidRPr="00F83101">
              <w:rPr>
                <w:b w:val="0"/>
                <w:bCs w:val="0"/>
                <w:sz w:val="22"/>
                <w:szCs w:val="22"/>
              </w:rPr>
              <w:t>read</w:t>
            </w:r>
            <w:r>
              <w:rPr>
                <w:b w:val="0"/>
                <w:bCs w:val="0"/>
                <w:sz w:val="22"/>
                <w:szCs w:val="22"/>
              </w:rPr>
              <w:t>y</w:t>
            </w:r>
            <w:r w:rsidR="00F83101" w:rsidRPr="00F83101">
              <w:rPr>
                <w:b w:val="0"/>
                <w:bCs w:val="0"/>
                <w:sz w:val="22"/>
                <w:szCs w:val="22"/>
              </w:rPr>
              <w:t xml:space="preserve"> for future capital funding opportunities</w:t>
            </w:r>
            <w:r w:rsidR="00663441">
              <w:rPr>
                <w:b w:val="0"/>
                <w:bCs w:val="0"/>
                <w:sz w:val="22"/>
                <w:szCs w:val="22"/>
              </w:rPr>
              <w:t>.</w:t>
            </w:r>
          </w:p>
          <w:p w14:paraId="472C232D" w14:textId="77777777" w:rsidR="00663441" w:rsidRDefault="00663441" w:rsidP="00663441">
            <w:pPr>
              <w:pStyle w:val="ListParagraph"/>
              <w:rPr>
                <w:b/>
                <w:bCs/>
              </w:rPr>
            </w:pPr>
          </w:p>
          <w:p w14:paraId="0B6E14A4" w14:textId="77777777" w:rsidR="00DA2EA9" w:rsidRDefault="00663441" w:rsidP="006C4666">
            <w:pPr>
              <w:pStyle w:val="BodyText"/>
              <w:numPr>
                <w:ilvl w:val="0"/>
                <w:numId w:val="28"/>
              </w:numPr>
              <w:jc w:val="both"/>
              <w:rPr>
                <w:rFonts w:cs="Arial"/>
                <w:b w:val="0"/>
                <w:sz w:val="22"/>
                <w:szCs w:val="22"/>
              </w:rPr>
            </w:pPr>
            <w:r>
              <w:rPr>
                <w:rFonts w:cs="Arial"/>
                <w:b w:val="0"/>
                <w:sz w:val="22"/>
                <w:szCs w:val="22"/>
              </w:rPr>
              <w:lastRenderedPageBreak/>
              <w:t>To undertake the role and responsibilities of designer as defined by the Construction (Design and Management) Regulations 2015 (CDM 2015).</w:t>
            </w:r>
          </w:p>
          <w:p w14:paraId="284A414C" w14:textId="77777777" w:rsidR="00CB2B06" w:rsidRPr="00CB2B06" w:rsidRDefault="00CB2B06" w:rsidP="00CB2B06"/>
          <w:p w14:paraId="6A430789" w14:textId="77777777" w:rsidR="00CB2B06" w:rsidRDefault="00CB2B06" w:rsidP="00CB2B06">
            <w:pPr>
              <w:rPr>
                <w:rFonts w:ascii="Arial" w:hAnsi="Arial" w:cs="Arial"/>
                <w:bCs/>
                <w:sz w:val="22"/>
                <w:szCs w:val="22"/>
              </w:rPr>
            </w:pPr>
          </w:p>
          <w:p w14:paraId="5EF5F70D" w14:textId="28851080" w:rsidR="00CB2B06" w:rsidRPr="00CB2B06" w:rsidRDefault="00CB2B06" w:rsidP="00CB2B06">
            <w:pPr>
              <w:tabs>
                <w:tab w:val="left" w:pos="8120"/>
              </w:tabs>
            </w:pPr>
            <w:r>
              <w:tab/>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BA7CDD" w:rsidRDefault="00D56541" w:rsidP="00DA2EA9">
            <w:pPr>
              <w:rPr>
                <w:rFonts w:ascii="Arial" w:eastAsiaTheme="minorHAnsi" w:hAnsi="Arial" w:cs="Arial"/>
                <w:b/>
              </w:rPr>
            </w:pPr>
            <w:r w:rsidRPr="00BA7CDD">
              <w:rPr>
                <w:rFonts w:ascii="Arial" w:eastAsiaTheme="minorHAnsi" w:hAnsi="Arial" w:cs="Arial"/>
                <w:b/>
              </w:rPr>
              <w:t>Your essential qualifications</w:t>
            </w:r>
          </w:p>
          <w:p w14:paraId="1E23D0C1" w14:textId="77777777" w:rsidR="00DA2EA9" w:rsidRPr="00BA7CDD" w:rsidRDefault="00DA2EA9" w:rsidP="00DA2EA9">
            <w:pPr>
              <w:rPr>
                <w:rFonts w:ascii="Arial" w:eastAsiaTheme="minorHAnsi" w:hAnsi="Arial" w:cs="Arial"/>
                <w:b/>
              </w:rPr>
            </w:pPr>
          </w:p>
          <w:p w14:paraId="76F3D427" w14:textId="620F7C25" w:rsidR="00DA2EA9" w:rsidRPr="00BA7CDD" w:rsidRDefault="009D51BC" w:rsidP="009D51BC">
            <w:pPr>
              <w:pStyle w:val="ListParagraph"/>
              <w:numPr>
                <w:ilvl w:val="0"/>
                <w:numId w:val="26"/>
              </w:numPr>
              <w:rPr>
                <w:rFonts w:eastAsiaTheme="minorHAnsi"/>
                <w:bCs/>
                <w:sz w:val="20"/>
                <w:szCs w:val="20"/>
              </w:rPr>
            </w:pPr>
            <w:r w:rsidRPr="00BA7CDD">
              <w:rPr>
                <w:sz w:val="20"/>
                <w:szCs w:val="20"/>
              </w:rPr>
              <w:t xml:space="preserve">Degree in Civil Engineering (Level 6) </w:t>
            </w:r>
          </w:p>
          <w:p w14:paraId="615D5287" w14:textId="77777777" w:rsidR="007A3F47" w:rsidRPr="00BA7CDD" w:rsidRDefault="007A3F47" w:rsidP="007A3F47">
            <w:pPr>
              <w:pStyle w:val="NoSpacing"/>
              <w:rPr>
                <w:rFonts w:ascii="Arial" w:hAnsi="Arial" w:cs="Arial"/>
                <w:b/>
                <w:sz w:val="20"/>
                <w:szCs w:val="20"/>
              </w:rPr>
            </w:pPr>
            <w:r w:rsidRPr="00BA7CDD">
              <w:rPr>
                <w:rFonts w:ascii="Arial" w:hAnsi="Arial" w:cs="Arial"/>
                <w:b/>
                <w:sz w:val="20"/>
                <w:szCs w:val="20"/>
              </w:rPr>
              <w:t>Your essential skills, knowledge and experience</w:t>
            </w:r>
          </w:p>
          <w:p w14:paraId="5433FE5A" w14:textId="77777777" w:rsidR="007A3F47" w:rsidRPr="00BA7CDD" w:rsidRDefault="007A3F47" w:rsidP="007A3F47">
            <w:pPr>
              <w:pStyle w:val="NoSpacing"/>
              <w:rPr>
                <w:rFonts w:ascii="Arial" w:hAnsi="Arial" w:cs="Arial"/>
                <w:b/>
                <w:sz w:val="20"/>
                <w:szCs w:val="20"/>
              </w:rPr>
            </w:pPr>
          </w:p>
          <w:p w14:paraId="2C8B5499" w14:textId="77777777" w:rsidR="003B03F8" w:rsidRPr="00BA7CDD" w:rsidRDefault="003B03F8" w:rsidP="003B03F8">
            <w:pPr>
              <w:pStyle w:val="NoSpacing"/>
              <w:numPr>
                <w:ilvl w:val="0"/>
                <w:numId w:val="26"/>
              </w:numPr>
              <w:rPr>
                <w:rFonts w:ascii="Arial" w:hAnsi="Arial" w:cs="Arial"/>
                <w:bCs/>
                <w:sz w:val="20"/>
                <w:szCs w:val="20"/>
              </w:rPr>
            </w:pPr>
            <w:r w:rsidRPr="00BA7CDD">
              <w:rPr>
                <w:rFonts w:ascii="Arial" w:hAnsi="Arial" w:cs="Arial"/>
                <w:bCs/>
                <w:sz w:val="20"/>
                <w:szCs w:val="20"/>
              </w:rPr>
              <w:t>Experience in Civil, Structural or Traffic Engineering including the preparation, design and managing of schemes</w:t>
            </w:r>
          </w:p>
          <w:p w14:paraId="78393E61" w14:textId="77777777" w:rsidR="003B03F8" w:rsidRPr="00BA7CDD" w:rsidRDefault="003B03F8" w:rsidP="003B03F8">
            <w:pPr>
              <w:pStyle w:val="NoSpacing"/>
              <w:numPr>
                <w:ilvl w:val="0"/>
                <w:numId w:val="26"/>
              </w:numPr>
              <w:rPr>
                <w:rFonts w:ascii="Arial" w:hAnsi="Arial" w:cs="Arial"/>
                <w:bCs/>
                <w:sz w:val="20"/>
                <w:szCs w:val="20"/>
              </w:rPr>
            </w:pPr>
            <w:r w:rsidRPr="00BA7CDD">
              <w:rPr>
                <w:rFonts w:ascii="Arial" w:hAnsi="Arial" w:cs="Arial"/>
                <w:bCs/>
                <w:sz w:val="20"/>
                <w:szCs w:val="20"/>
              </w:rPr>
              <w:t>Ability to draft and interpret policy documents</w:t>
            </w:r>
          </w:p>
          <w:p w14:paraId="471B1669" w14:textId="1923E7E7" w:rsidR="003B03F8" w:rsidRPr="00BA7CDD" w:rsidRDefault="003B03F8" w:rsidP="003B03F8">
            <w:pPr>
              <w:pStyle w:val="NoSpacing"/>
              <w:numPr>
                <w:ilvl w:val="0"/>
                <w:numId w:val="26"/>
              </w:numPr>
              <w:rPr>
                <w:rFonts w:ascii="Arial" w:hAnsi="Arial" w:cs="Arial"/>
                <w:bCs/>
                <w:sz w:val="20"/>
                <w:szCs w:val="20"/>
              </w:rPr>
            </w:pPr>
            <w:r w:rsidRPr="00BA7CDD">
              <w:rPr>
                <w:rFonts w:ascii="Arial" w:hAnsi="Arial" w:cs="Arial"/>
                <w:bCs/>
                <w:sz w:val="20"/>
                <w:szCs w:val="20"/>
              </w:rPr>
              <w:t>Knowledge of appropriate national design standards and regulations</w:t>
            </w:r>
            <w:r w:rsidR="008336B4">
              <w:rPr>
                <w:rFonts w:ascii="Arial" w:hAnsi="Arial" w:cs="Arial"/>
                <w:bCs/>
                <w:sz w:val="20"/>
                <w:szCs w:val="20"/>
              </w:rPr>
              <w:t>, particularly LTN 1/20 and Greater Manchester interim design guidance.</w:t>
            </w:r>
          </w:p>
          <w:p w14:paraId="16A0F3D1" w14:textId="77777777" w:rsidR="003B03F8" w:rsidRPr="00BA7CDD" w:rsidRDefault="003B03F8" w:rsidP="003B03F8">
            <w:pPr>
              <w:pStyle w:val="NoSpacing"/>
              <w:numPr>
                <w:ilvl w:val="0"/>
                <w:numId w:val="26"/>
              </w:numPr>
              <w:rPr>
                <w:rFonts w:ascii="Arial" w:hAnsi="Arial" w:cs="Arial"/>
                <w:bCs/>
                <w:sz w:val="20"/>
                <w:szCs w:val="20"/>
              </w:rPr>
            </w:pPr>
            <w:r w:rsidRPr="00BA7CDD">
              <w:rPr>
                <w:rFonts w:ascii="Arial" w:hAnsi="Arial" w:cs="Arial"/>
                <w:bCs/>
                <w:sz w:val="20"/>
                <w:szCs w:val="20"/>
              </w:rPr>
              <w:t>An understanding of the wider implications of engineering, asset management and highway network management</w:t>
            </w:r>
          </w:p>
          <w:p w14:paraId="24840248" w14:textId="56FEA4A0" w:rsidR="003B03F8" w:rsidRDefault="003B03F8" w:rsidP="003B03F8">
            <w:pPr>
              <w:pStyle w:val="NoSpacing"/>
              <w:numPr>
                <w:ilvl w:val="0"/>
                <w:numId w:val="26"/>
              </w:numPr>
              <w:rPr>
                <w:rFonts w:ascii="Arial" w:hAnsi="Arial" w:cs="Arial"/>
                <w:bCs/>
                <w:sz w:val="20"/>
                <w:szCs w:val="20"/>
              </w:rPr>
            </w:pPr>
            <w:r w:rsidRPr="00BA7CDD">
              <w:rPr>
                <w:rFonts w:ascii="Arial" w:hAnsi="Arial" w:cs="Arial"/>
                <w:bCs/>
                <w:sz w:val="20"/>
                <w:szCs w:val="20"/>
              </w:rPr>
              <w:t>Experience in the use of CAD</w:t>
            </w:r>
            <w:r w:rsidR="001B4ABB">
              <w:rPr>
                <w:rFonts w:ascii="Arial" w:hAnsi="Arial" w:cs="Arial"/>
                <w:bCs/>
                <w:sz w:val="20"/>
                <w:szCs w:val="20"/>
              </w:rPr>
              <w:t xml:space="preserve"> </w:t>
            </w:r>
            <w:r w:rsidRPr="00BA7CDD">
              <w:rPr>
                <w:rFonts w:ascii="Arial" w:hAnsi="Arial" w:cs="Arial"/>
                <w:bCs/>
                <w:sz w:val="20"/>
                <w:szCs w:val="20"/>
              </w:rPr>
              <w:t>/</w:t>
            </w:r>
            <w:r w:rsidR="001B4ABB">
              <w:rPr>
                <w:rFonts w:ascii="Arial" w:hAnsi="Arial" w:cs="Arial"/>
                <w:bCs/>
                <w:sz w:val="20"/>
                <w:szCs w:val="20"/>
              </w:rPr>
              <w:t xml:space="preserve"> </w:t>
            </w:r>
            <w:r w:rsidRPr="00BA7CDD">
              <w:rPr>
                <w:rFonts w:ascii="Arial" w:hAnsi="Arial" w:cs="Arial"/>
                <w:bCs/>
                <w:sz w:val="20"/>
                <w:szCs w:val="20"/>
              </w:rPr>
              <w:t xml:space="preserve">SYMOLOGY and other computer </w:t>
            </w:r>
            <w:r w:rsidR="001F20D4" w:rsidRPr="00BA7CDD">
              <w:rPr>
                <w:rFonts w:ascii="Arial" w:hAnsi="Arial" w:cs="Arial"/>
                <w:bCs/>
                <w:sz w:val="20"/>
                <w:szCs w:val="20"/>
              </w:rPr>
              <w:t>design-based</w:t>
            </w:r>
            <w:r w:rsidRPr="00BA7CDD">
              <w:rPr>
                <w:rFonts w:ascii="Arial" w:hAnsi="Arial" w:cs="Arial"/>
                <w:bCs/>
                <w:sz w:val="20"/>
                <w:szCs w:val="20"/>
              </w:rPr>
              <w:t xml:space="preserve"> systems</w:t>
            </w:r>
          </w:p>
          <w:p w14:paraId="2A5B897E" w14:textId="10E623AC" w:rsidR="00781DA0" w:rsidRPr="00781DA0" w:rsidRDefault="00781DA0" w:rsidP="00781DA0">
            <w:pPr>
              <w:pStyle w:val="NoSpacing"/>
              <w:numPr>
                <w:ilvl w:val="0"/>
                <w:numId w:val="26"/>
              </w:numPr>
              <w:rPr>
                <w:rFonts w:ascii="Arial" w:hAnsi="Arial" w:cs="Arial"/>
                <w:bCs/>
                <w:sz w:val="20"/>
                <w:szCs w:val="20"/>
              </w:rPr>
            </w:pPr>
            <w:r>
              <w:rPr>
                <w:rFonts w:ascii="Arial" w:hAnsi="Arial" w:cs="Arial"/>
                <w:bCs/>
                <w:sz w:val="20"/>
                <w:szCs w:val="20"/>
              </w:rPr>
              <w:t>Demonstrate our STRIVE values and be a strong ambassador for Tameside.</w:t>
            </w:r>
          </w:p>
          <w:p w14:paraId="5E3F2065" w14:textId="77777777" w:rsidR="006C4666" w:rsidRPr="00BA7CDD" w:rsidRDefault="006C4666" w:rsidP="007A3F47">
            <w:pPr>
              <w:pStyle w:val="NoSpacing"/>
              <w:rPr>
                <w:rFonts w:ascii="Arial" w:hAnsi="Arial" w:cs="Arial"/>
                <w:b/>
                <w:sz w:val="20"/>
                <w:szCs w:val="20"/>
              </w:rPr>
            </w:pPr>
          </w:p>
          <w:p w14:paraId="36CABB2D" w14:textId="77777777" w:rsidR="007A3F47" w:rsidRPr="00BA7CDD" w:rsidRDefault="007A3F47" w:rsidP="007A3F47">
            <w:pPr>
              <w:pStyle w:val="NoSpacing"/>
              <w:rPr>
                <w:rFonts w:ascii="Arial" w:hAnsi="Arial" w:cs="Arial"/>
                <w:b/>
                <w:sz w:val="20"/>
                <w:szCs w:val="20"/>
              </w:rPr>
            </w:pPr>
            <w:r w:rsidRPr="00BA7CDD">
              <w:rPr>
                <w:rFonts w:ascii="Arial" w:hAnsi="Arial" w:cs="Arial"/>
                <w:b/>
                <w:sz w:val="20"/>
                <w:szCs w:val="20"/>
              </w:rPr>
              <w:t>If you have the following experience or qualifications – then that’s great!</w:t>
            </w:r>
          </w:p>
          <w:p w14:paraId="1A7B8A30" w14:textId="77777777" w:rsidR="00D56541" w:rsidRPr="00BA7CDD" w:rsidRDefault="00D56541" w:rsidP="00AA0D19">
            <w:pPr>
              <w:rPr>
                <w:rFonts w:ascii="Arial" w:eastAsiaTheme="minorHAnsi" w:hAnsi="Arial" w:cs="Arial"/>
              </w:rPr>
            </w:pPr>
          </w:p>
          <w:p w14:paraId="0DA28DC7" w14:textId="77777777" w:rsidR="008D688F" w:rsidRPr="00274290" w:rsidRDefault="008D688F" w:rsidP="00274290">
            <w:pPr>
              <w:pStyle w:val="NoSpacing"/>
              <w:numPr>
                <w:ilvl w:val="0"/>
                <w:numId w:val="26"/>
              </w:numPr>
              <w:rPr>
                <w:rFonts w:ascii="Arial" w:hAnsi="Arial" w:cs="Arial"/>
                <w:bCs/>
                <w:sz w:val="20"/>
                <w:szCs w:val="20"/>
              </w:rPr>
            </w:pPr>
            <w:r w:rsidRPr="00274290">
              <w:rPr>
                <w:rFonts w:ascii="Arial" w:hAnsi="Arial" w:cs="Arial"/>
                <w:bCs/>
                <w:sz w:val="20"/>
                <w:szCs w:val="20"/>
              </w:rPr>
              <w:t>Incorporated Engineer (I.Eng) Recognised Institutions:</w:t>
            </w:r>
          </w:p>
          <w:p w14:paraId="3025C1FE" w14:textId="77777777" w:rsidR="008D688F" w:rsidRPr="00274290" w:rsidRDefault="008D688F" w:rsidP="00815195">
            <w:pPr>
              <w:pStyle w:val="NoSpacing"/>
              <w:numPr>
                <w:ilvl w:val="1"/>
                <w:numId w:val="26"/>
              </w:numPr>
              <w:rPr>
                <w:rFonts w:ascii="Arial" w:hAnsi="Arial" w:cs="Arial"/>
                <w:bCs/>
                <w:sz w:val="20"/>
                <w:szCs w:val="20"/>
              </w:rPr>
            </w:pPr>
            <w:r w:rsidRPr="00274290">
              <w:rPr>
                <w:rFonts w:ascii="Arial" w:hAnsi="Arial" w:cs="Arial"/>
                <w:bCs/>
                <w:sz w:val="20"/>
                <w:szCs w:val="20"/>
              </w:rPr>
              <w:t>Institution of Civil Engineers</w:t>
            </w:r>
          </w:p>
          <w:p w14:paraId="338FF7AE" w14:textId="77777777" w:rsidR="008D688F" w:rsidRPr="00274290" w:rsidRDefault="008D688F" w:rsidP="00815195">
            <w:pPr>
              <w:pStyle w:val="NoSpacing"/>
              <w:numPr>
                <w:ilvl w:val="1"/>
                <w:numId w:val="26"/>
              </w:numPr>
              <w:rPr>
                <w:rFonts w:ascii="Arial" w:hAnsi="Arial" w:cs="Arial"/>
                <w:bCs/>
                <w:sz w:val="20"/>
                <w:szCs w:val="20"/>
              </w:rPr>
            </w:pPr>
            <w:r w:rsidRPr="00274290">
              <w:rPr>
                <w:rFonts w:ascii="Arial" w:hAnsi="Arial" w:cs="Arial"/>
                <w:bCs/>
                <w:sz w:val="20"/>
                <w:szCs w:val="20"/>
              </w:rPr>
              <w:t>Institution of Highway Incorporated Engineers</w:t>
            </w:r>
          </w:p>
          <w:p w14:paraId="351D8FD9" w14:textId="77777777" w:rsidR="008D688F" w:rsidRPr="00274290" w:rsidRDefault="008D688F" w:rsidP="00815195">
            <w:pPr>
              <w:pStyle w:val="NoSpacing"/>
              <w:numPr>
                <w:ilvl w:val="1"/>
                <w:numId w:val="26"/>
              </w:numPr>
              <w:rPr>
                <w:rFonts w:ascii="Arial" w:hAnsi="Arial" w:cs="Arial"/>
                <w:bCs/>
                <w:sz w:val="20"/>
                <w:szCs w:val="20"/>
              </w:rPr>
            </w:pPr>
            <w:r w:rsidRPr="00274290">
              <w:rPr>
                <w:rFonts w:ascii="Arial" w:hAnsi="Arial" w:cs="Arial"/>
                <w:bCs/>
                <w:sz w:val="20"/>
                <w:szCs w:val="20"/>
              </w:rPr>
              <w:t>Institution of Highways and Transportation</w:t>
            </w:r>
          </w:p>
          <w:p w14:paraId="7026D7C6" w14:textId="77777777" w:rsidR="00764F2F" w:rsidRPr="00764F2F" w:rsidRDefault="008D688F" w:rsidP="00815195">
            <w:pPr>
              <w:pStyle w:val="NoSpacing"/>
              <w:numPr>
                <w:ilvl w:val="1"/>
                <w:numId w:val="26"/>
              </w:numPr>
              <w:rPr>
                <w:bCs/>
                <w:sz w:val="20"/>
                <w:szCs w:val="20"/>
              </w:rPr>
            </w:pPr>
            <w:r w:rsidRPr="00274290">
              <w:rPr>
                <w:rFonts w:ascii="Arial" w:hAnsi="Arial" w:cs="Arial"/>
                <w:bCs/>
                <w:sz w:val="20"/>
                <w:szCs w:val="20"/>
              </w:rPr>
              <w:t>Chartered Institute of Logistics and Transport</w:t>
            </w:r>
          </w:p>
          <w:p w14:paraId="2D4305FF" w14:textId="77777777" w:rsidR="00277DC3" w:rsidRPr="00277DC3" w:rsidRDefault="00764F2F" w:rsidP="00764F2F">
            <w:pPr>
              <w:pStyle w:val="NoSpacing"/>
              <w:numPr>
                <w:ilvl w:val="0"/>
                <w:numId w:val="26"/>
              </w:numPr>
              <w:rPr>
                <w:bCs/>
                <w:sz w:val="20"/>
                <w:szCs w:val="20"/>
              </w:rPr>
            </w:pPr>
            <w:r>
              <w:rPr>
                <w:rFonts w:ascii="Arial" w:hAnsi="Arial" w:cs="Arial"/>
                <w:bCs/>
                <w:sz w:val="20"/>
                <w:szCs w:val="20"/>
              </w:rPr>
              <w:t xml:space="preserve">Experience of working in a Greater Manchester setting, with a working knowledge of Streets for All, GM </w:t>
            </w:r>
            <w:r w:rsidR="001F20D4">
              <w:rPr>
                <w:rFonts w:ascii="Arial" w:hAnsi="Arial" w:cs="Arial"/>
                <w:bCs/>
                <w:sz w:val="20"/>
                <w:szCs w:val="20"/>
              </w:rPr>
              <w:t>I</w:t>
            </w:r>
            <w:r>
              <w:rPr>
                <w:rFonts w:ascii="Arial" w:hAnsi="Arial" w:cs="Arial"/>
                <w:bCs/>
                <w:sz w:val="20"/>
                <w:szCs w:val="20"/>
              </w:rPr>
              <w:t xml:space="preserve">nterim </w:t>
            </w:r>
            <w:r w:rsidR="001F20D4">
              <w:rPr>
                <w:rFonts w:ascii="Arial" w:hAnsi="Arial" w:cs="Arial"/>
                <w:bCs/>
                <w:sz w:val="20"/>
                <w:szCs w:val="20"/>
              </w:rPr>
              <w:t>D</w:t>
            </w:r>
            <w:r>
              <w:rPr>
                <w:rFonts w:ascii="Arial" w:hAnsi="Arial" w:cs="Arial"/>
                <w:bCs/>
                <w:sz w:val="20"/>
                <w:szCs w:val="20"/>
              </w:rPr>
              <w:t xml:space="preserve">esign </w:t>
            </w:r>
            <w:r w:rsidR="001F20D4">
              <w:rPr>
                <w:rFonts w:ascii="Arial" w:hAnsi="Arial" w:cs="Arial"/>
                <w:bCs/>
                <w:sz w:val="20"/>
                <w:szCs w:val="20"/>
              </w:rPr>
              <w:t>G</w:t>
            </w:r>
            <w:r>
              <w:rPr>
                <w:rFonts w:ascii="Arial" w:hAnsi="Arial" w:cs="Arial"/>
                <w:bCs/>
                <w:sz w:val="20"/>
                <w:szCs w:val="20"/>
              </w:rPr>
              <w:t>uide</w:t>
            </w:r>
            <w:r w:rsidR="001F20D4">
              <w:rPr>
                <w:rFonts w:ascii="Arial" w:hAnsi="Arial" w:cs="Arial"/>
                <w:bCs/>
                <w:sz w:val="20"/>
                <w:szCs w:val="20"/>
              </w:rPr>
              <w:t xml:space="preserve"> and </w:t>
            </w:r>
            <w:r w:rsidR="001F20D4" w:rsidRPr="001F20D4">
              <w:rPr>
                <w:rFonts w:ascii="Arial" w:hAnsi="Arial" w:cs="Arial"/>
                <w:bCs/>
                <w:sz w:val="20"/>
                <w:szCs w:val="20"/>
              </w:rPr>
              <w:t>Greater Manchester's Sustainable Drainage Design Guide</w:t>
            </w:r>
            <w:r w:rsidR="001F20D4">
              <w:rPr>
                <w:rFonts w:ascii="Arial" w:hAnsi="Arial" w:cs="Arial"/>
                <w:bCs/>
                <w:sz w:val="20"/>
                <w:szCs w:val="20"/>
              </w:rPr>
              <w:t>.</w:t>
            </w:r>
          </w:p>
          <w:p w14:paraId="107108F1" w14:textId="1C28CEE6" w:rsidR="00084507" w:rsidRPr="00277DC3" w:rsidRDefault="00277DC3" w:rsidP="00277DC3">
            <w:pPr>
              <w:pStyle w:val="NoSpacing"/>
              <w:numPr>
                <w:ilvl w:val="0"/>
                <w:numId w:val="26"/>
              </w:numPr>
              <w:rPr>
                <w:rFonts w:ascii="Arial" w:hAnsi="Arial" w:cs="Arial"/>
                <w:bCs/>
                <w:sz w:val="20"/>
                <w:szCs w:val="20"/>
              </w:rPr>
            </w:pPr>
            <w:r>
              <w:rPr>
                <w:rFonts w:ascii="Arial" w:hAnsi="Arial" w:cs="Arial"/>
                <w:bCs/>
                <w:sz w:val="20"/>
                <w:szCs w:val="20"/>
              </w:rPr>
              <w:t>Experience of working in a Local Government setting, working in a political environment, or demonstrating equivalent experience of working in a large organisation, with multiple stakeholders.</w:t>
            </w:r>
            <w:r w:rsidR="00274290" w:rsidRPr="00277DC3">
              <w:rPr>
                <w:rFonts w:ascii="Arial" w:hAnsi="Arial" w:cs="Arial"/>
                <w:bCs/>
                <w:sz w:val="20"/>
                <w:szCs w:val="20"/>
              </w:rPr>
              <w:br/>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3B028F6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11"/>
      <w:footerReference w:type="default" r:id="rId12"/>
      <w:footerReference w:type="first" r:id="rId13"/>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58F0" w14:textId="77777777" w:rsidR="004A3056" w:rsidRDefault="004A3056">
      <w:r>
        <w:separator/>
      </w:r>
    </w:p>
  </w:endnote>
  <w:endnote w:type="continuationSeparator" w:id="0">
    <w:p w14:paraId="1A0EF5F4" w14:textId="77777777" w:rsidR="004A3056" w:rsidRDefault="004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3A04" w14:textId="77777777" w:rsidR="004A3056" w:rsidRDefault="004A3056">
      <w:r>
        <w:separator/>
      </w:r>
    </w:p>
  </w:footnote>
  <w:footnote w:type="continuationSeparator" w:id="0">
    <w:p w14:paraId="3EA841CD" w14:textId="77777777" w:rsidR="004A3056" w:rsidRDefault="004A3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815A3"/>
    <w:multiLevelType w:val="hybridMultilevel"/>
    <w:tmpl w:val="11809E5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56F79"/>
    <w:multiLevelType w:val="hybridMultilevel"/>
    <w:tmpl w:val="89B2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232FC"/>
    <w:multiLevelType w:val="hybridMultilevel"/>
    <w:tmpl w:val="3364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2"/>
  </w:num>
  <w:num w:numId="4" w16cid:durableId="1169516636">
    <w:abstractNumId w:val="7"/>
  </w:num>
  <w:num w:numId="5" w16cid:durableId="1561987400">
    <w:abstractNumId w:val="28"/>
  </w:num>
  <w:num w:numId="6" w16cid:durableId="822551177">
    <w:abstractNumId w:val="13"/>
  </w:num>
  <w:num w:numId="7" w16cid:durableId="1673795497">
    <w:abstractNumId w:val="12"/>
  </w:num>
  <w:num w:numId="8" w16cid:durableId="316148995">
    <w:abstractNumId w:val="9"/>
  </w:num>
  <w:num w:numId="9" w16cid:durableId="1553230647">
    <w:abstractNumId w:val="30"/>
  </w:num>
  <w:num w:numId="10" w16cid:durableId="1134181701">
    <w:abstractNumId w:val="24"/>
  </w:num>
  <w:num w:numId="11" w16cid:durableId="1254784418">
    <w:abstractNumId w:val="23"/>
  </w:num>
  <w:num w:numId="12" w16cid:durableId="910382423">
    <w:abstractNumId w:val="4"/>
  </w:num>
  <w:num w:numId="13" w16cid:durableId="633295969">
    <w:abstractNumId w:val="11"/>
  </w:num>
  <w:num w:numId="14" w16cid:durableId="2089576544">
    <w:abstractNumId w:val="3"/>
  </w:num>
  <w:num w:numId="15" w16cid:durableId="1146505965">
    <w:abstractNumId w:val="26"/>
  </w:num>
  <w:num w:numId="16" w16cid:durableId="39017291">
    <w:abstractNumId w:val="0"/>
  </w:num>
  <w:num w:numId="17" w16cid:durableId="791481645">
    <w:abstractNumId w:val="1"/>
  </w:num>
  <w:num w:numId="18" w16cid:durableId="14116590">
    <w:abstractNumId w:val="18"/>
  </w:num>
  <w:num w:numId="19" w16cid:durableId="917061853">
    <w:abstractNumId w:val="25"/>
  </w:num>
  <w:num w:numId="20" w16cid:durableId="1447240105">
    <w:abstractNumId w:val="21"/>
  </w:num>
  <w:num w:numId="21" w16cid:durableId="201135883">
    <w:abstractNumId w:val="19"/>
  </w:num>
  <w:num w:numId="22" w16cid:durableId="1863351382">
    <w:abstractNumId w:val="27"/>
  </w:num>
  <w:num w:numId="23" w16cid:durableId="1181969303">
    <w:abstractNumId w:val="10"/>
  </w:num>
  <w:num w:numId="24" w16cid:durableId="1976137817">
    <w:abstractNumId w:val="17"/>
  </w:num>
  <w:num w:numId="25" w16cid:durableId="488668338">
    <w:abstractNumId w:val="6"/>
  </w:num>
  <w:num w:numId="26" w16cid:durableId="1271816828">
    <w:abstractNumId w:val="15"/>
  </w:num>
  <w:num w:numId="27" w16cid:durableId="385908043">
    <w:abstractNumId w:val="14"/>
  </w:num>
  <w:num w:numId="28" w16cid:durableId="2058700147">
    <w:abstractNumId w:val="29"/>
  </w:num>
  <w:num w:numId="29" w16cid:durableId="91324133">
    <w:abstractNumId w:val="29"/>
  </w:num>
  <w:num w:numId="30" w16cid:durableId="58290609">
    <w:abstractNumId w:val="20"/>
  </w:num>
  <w:num w:numId="31" w16cid:durableId="1336956059">
    <w:abstractNumId w:val="2"/>
  </w:num>
  <w:num w:numId="32" w16cid:durableId="49388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6324"/>
    <w:rsid w:val="000477E4"/>
    <w:rsid w:val="00061A9D"/>
    <w:rsid w:val="0007319B"/>
    <w:rsid w:val="00084507"/>
    <w:rsid w:val="000935FA"/>
    <w:rsid w:val="000A2E8B"/>
    <w:rsid w:val="000C26B4"/>
    <w:rsid w:val="000D165F"/>
    <w:rsid w:val="000D1B38"/>
    <w:rsid w:val="000D6C68"/>
    <w:rsid w:val="000E488E"/>
    <w:rsid w:val="000E5A97"/>
    <w:rsid w:val="001429BC"/>
    <w:rsid w:val="00145D05"/>
    <w:rsid w:val="00161626"/>
    <w:rsid w:val="00165AA5"/>
    <w:rsid w:val="00171182"/>
    <w:rsid w:val="00194758"/>
    <w:rsid w:val="00196C6D"/>
    <w:rsid w:val="001B4ABB"/>
    <w:rsid w:val="001C28C9"/>
    <w:rsid w:val="001E1077"/>
    <w:rsid w:val="001E283C"/>
    <w:rsid w:val="001F20D4"/>
    <w:rsid w:val="001F6BB6"/>
    <w:rsid w:val="00256034"/>
    <w:rsid w:val="002677CF"/>
    <w:rsid w:val="00272ACC"/>
    <w:rsid w:val="00274290"/>
    <w:rsid w:val="00277DC3"/>
    <w:rsid w:val="002A649D"/>
    <w:rsid w:val="002B0A6B"/>
    <w:rsid w:val="002B39DB"/>
    <w:rsid w:val="002D6FC0"/>
    <w:rsid w:val="00341BFA"/>
    <w:rsid w:val="00346FA9"/>
    <w:rsid w:val="00380BF9"/>
    <w:rsid w:val="003960BA"/>
    <w:rsid w:val="003A5FC8"/>
    <w:rsid w:val="003B03F8"/>
    <w:rsid w:val="003C19E5"/>
    <w:rsid w:val="003C2C86"/>
    <w:rsid w:val="003D5A22"/>
    <w:rsid w:val="003F2166"/>
    <w:rsid w:val="003F43E2"/>
    <w:rsid w:val="00423B17"/>
    <w:rsid w:val="00426055"/>
    <w:rsid w:val="004319B9"/>
    <w:rsid w:val="004720FC"/>
    <w:rsid w:val="004A3056"/>
    <w:rsid w:val="004B4859"/>
    <w:rsid w:val="004F475C"/>
    <w:rsid w:val="004F645D"/>
    <w:rsid w:val="00501AE1"/>
    <w:rsid w:val="005511B6"/>
    <w:rsid w:val="00572999"/>
    <w:rsid w:val="00575844"/>
    <w:rsid w:val="00590885"/>
    <w:rsid w:val="005F53DC"/>
    <w:rsid w:val="00613897"/>
    <w:rsid w:val="00663441"/>
    <w:rsid w:val="006703C1"/>
    <w:rsid w:val="00677B71"/>
    <w:rsid w:val="00681067"/>
    <w:rsid w:val="00687CBC"/>
    <w:rsid w:val="006A46B2"/>
    <w:rsid w:val="006A6825"/>
    <w:rsid w:val="006B0ACB"/>
    <w:rsid w:val="006C4666"/>
    <w:rsid w:val="006F0380"/>
    <w:rsid w:val="0070627E"/>
    <w:rsid w:val="00712FF6"/>
    <w:rsid w:val="00714E59"/>
    <w:rsid w:val="0071522B"/>
    <w:rsid w:val="007250FA"/>
    <w:rsid w:val="00742775"/>
    <w:rsid w:val="00747184"/>
    <w:rsid w:val="00762DE8"/>
    <w:rsid w:val="00764F2F"/>
    <w:rsid w:val="007672D6"/>
    <w:rsid w:val="00770BEC"/>
    <w:rsid w:val="007806CE"/>
    <w:rsid w:val="00781DA0"/>
    <w:rsid w:val="007855F0"/>
    <w:rsid w:val="00785E54"/>
    <w:rsid w:val="007941F2"/>
    <w:rsid w:val="007A3F47"/>
    <w:rsid w:val="007E6EA8"/>
    <w:rsid w:val="007F1B18"/>
    <w:rsid w:val="007F6B30"/>
    <w:rsid w:val="00813978"/>
    <w:rsid w:val="00815195"/>
    <w:rsid w:val="008336B4"/>
    <w:rsid w:val="00850551"/>
    <w:rsid w:val="008662E4"/>
    <w:rsid w:val="00883FE0"/>
    <w:rsid w:val="008B187A"/>
    <w:rsid w:val="008D3E54"/>
    <w:rsid w:val="008D688F"/>
    <w:rsid w:val="008E4247"/>
    <w:rsid w:val="00924AC2"/>
    <w:rsid w:val="009B0F2F"/>
    <w:rsid w:val="009D51BC"/>
    <w:rsid w:val="009D5F30"/>
    <w:rsid w:val="009E3071"/>
    <w:rsid w:val="00A00D3B"/>
    <w:rsid w:val="00A2179A"/>
    <w:rsid w:val="00A25F3B"/>
    <w:rsid w:val="00A3440B"/>
    <w:rsid w:val="00A749ED"/>
    <w:rsid w:val="00AA2254"/>
    <w:rsid w:val="00AA3FBD"/>
    <w:rsid w:val="00AB5EF8"/>
    <w:rsid w:val="00AD5587"/>
    <w:rsid w:val="00AD6259"/>
    <w:rsid w:val="00AE2ADC"/>
    <w:rsid w:val="00B06836"/>
    <w:rsid w:val="00B13534"/>
    <w:rsid w:val="00B348EF"/>
    <w:rsid w:val="00B54B36"/>
    <w:rsid w:val="00B65FFA"/>
    <w:rsid w:val="00B67A80"/>
    <w:rsid w:val="00BA7CDD"/>
    <w:rsid w:val="00BB537B"/>
    <w:rsid w:val="00BB78C2"/>
    <w:rsid w:val="00BD2D35"/>
    <w:rsid w:val="00BF087C"/>
    <w:rsid w:val="00BF2E59"/>
    <w:rsid w:val="00C11CA2"/>
    <w:rsid w:val="00C12567"/>
    <w:rsid w:val="00C400DB"/>
    <w:rsid w:val="00C53096"/>
    <w:rsid w:val="00C72E39"/>
    <w:rsid w:val="00C77AE9"/>
    <w:rsid w:val="00CB2B06"/>
    <w:rsid w:val="00CC00CF"/>
    <w:rsid w:val="00CD5A0A"/>
    <w:rsid w:val="00CF0C6F"/>
    <w:rsid w:val="00D009F4"/>
    <w:rsid w:val="00D05B58"/>
    <w:rsid w:val="00D2555C"/>
    <w:rsid w:val="00D365E0"/>
    <w:rsid w:val="00D50FB9"/>
    <w:rsid w:val="00D56541"/>
    <w:rsid w:val="00D63D59"/>
    <w:rsid w:val="00D75C63"/>
    <w:rsid w:val="00DA2EA9"/>
    <w:rsid w:val="00DA73BE"/>
    <w:rsid w:val="00E07A4C"/>
    <w:rsid w:val="00E23922"/>
    <w:rsid w:val="00E437AF"/>
    <w:rsid w:val="00E52C4E"/>
    <w:rsid w:val="00E7168A"/>
    <w:rsid w:val="00EC5104"/>
    <w:rsid w:val="00F05D37"/>
    <w:rsid w:val="00F232CB"/>
    <w:rsid w:val="00F56885"/>
    <w:rsid w:val="00F66C31"/>
    <w:rsid w:val="00F70AFC"/>
    <w:rsid w:val="00F7482D"/>
    <w:rsid w:val="00F83101"/>
    <w:rsid w:val="00F871CF"/>
    <w:rsid w:val="00F93797"/>
    <w:rsid w:val="00FA298B"/>
    <w:rsid w:val="00FA5C85"/>
    <w:rsid w:val="00FC3DF7"/>
    <w:rsid w:val="00FC7AD2"/>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39760">
      <w:bodyDiv w:val="1"/>
      <w:marLeft w:val="0"/>
      <w:marRight w:val="0"/>
      <w:marTop w:val="0"/>
      <w:marBottom w:val="0"/>
      <w:divBdr>
        <w:top w:val="none" w:sz="0" w:space="0" w:color="auto"/>
        <w:left w:val="none" w:sz="0" w:space="0" w:color="auto"/>
        <w:bottom w:val="none" w:sz="0" w:space="0" w:color="auto"/>
        <w:right w:val="none" w:sz="0" w:space="0" w:color="auto"/>
      </w:divBdr>
    </w:div>
    <w:div w:id="2067100003">
      <w:bodyDiv w:val="1"/>
      <w:marLeft w:val="0"/>
      <w:marRight w:val="0"/>
      <w:marTop w:val="0"/>
      <w:marBottom w:val="0"/>
      <w:divBdr>
        <w:top w:val="none" w:sz="0" w:space="0" w:color="auto"/>
        <w:left w:val="none" w:sz="0" w:space="0" w:color="auto"/>
        <w:bottom w:val="none" w:sz="0" w:space="0" w:color="auto"/>
        <w:right w:val="none" w:sz="0" w:space="0" w:color="auto"/>
      </w:divBdr>
    </w:div>
    <w:div w:id="207114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3513</Characters>
  <Application>Microsoft Office Word</Application>
  <DocSecurity>4</DocSecurity>
  <Lines>109</Lines>
  <Paragraphs>62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Graham Holland</cp:lastModifiedBy>
  <cp:revision>2</cp:revision>
  <dcterms:created xsi:type="dcterms:W3CDTF">2026-03-02T12:21:00Z</dcterms:created>
  <dcterms:modified xsi:type="dcterms:W3CDTF">2026-03-02T12:21:00Z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0x01010051C4FD4AAAB3814EB048F922A6BE43DA</vt:lpwstr>
  </property>
</Properties>
</file>