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Arial" w:hAnsi="Arial" w:cs="Arial"/>
          <w:b/>
          <w:b/>
          <w:bCs/>
          <w:sz w:val="22"/>
          <w:szCs w:val="22"/>
          <w:u w:val="single"/>
        </w:rPr>
      </w:pPr>
      <w:r>
        <w:rPr>
          <w:rFonts w:cs="Arial" w:ascii="Arial" w:hAnsi="Arial"/>
          <w:b/>
          <w:bCs/>
          <w:sz w:val="22"/>
          <w:szCs w:val="22"/>
          <w:u w:val="single"/>
        </w:rPr>
        <w:t>Job Description and Person Specification Profile</w:t>
      </w:r>
    </w:p>
    <w:p>
      <w:pPr>
        <w:pStyle w:val="Normal"/>
        <w:jc w:val="center"/>
        <w:rPr>
          <w:rFonts w:ascii="Arial" w:hAnsi="Arial" w:cs="Arial"/>
          <w:b/>
          <w:b/>
          <w:bCs/>
          <w:sz w:val="22"/>
          <w:szCs w:val="22"/>
        </w:rPr>
      </w:pPr>
      <w:r>
        <w:rPr>
          <w:rFonts w:cs="Arial" w:ascii="Arial" w:hAnsi="Arial"/>
          <w:b/>
          <w:bCs/>
          <w:sz w:val="22"/>
          <w:szCs w:val="22"/>
        </w:rPr>
      </w:r>
    </w:p>
    <w:tbl>
      <w:tblPr>
        <w:tblW w:w="10819" w:type="dxa"/>
        <w:jc w:val="left"/>
        <w:tblInd w:w="0" w:type="dxa"/>
        <w:tblCellMar>
          <w:top w:w="0" w:type="dxa"/>
          <w:left w:w="108" w:type="dxa"/>
          <w:bottom w:w="0" w:type="dxa"/>
          <w:right w:w="108" w:type="dxa"/>
        </w:tblCellMar>
      </w:tblPr>
      <w:tblGrid>
        <w:gridCol w:w="1980"/>
        <w:gridCol w:w="7626"/>
        <w:gridCol w:w="1189"/>
        <w:gridCol w:w="24"/>
      </w:tblGrid>
      <w:tr>
        <w:trPr/>
        <w:tc>
          <w:tcPr>
            <w:tcW w:w="1980" w:type="dxa"/>
            <w:tcBorders/>
            <w:shd w:fill="auto" w:val="clear"/>
          </w:tcPr>
          <w:p>
            <w:pPr>
              <w:pStyle w:val="Normal"/>
              <w:spacing w:lineRule="auto" w:line="240" w:before="0" w:after="0"/>
              <w:rPr>
                <w:rFonts w:ascii="Arial" w:hAnsi="Arial" w:cs="Arial"/>
                <w:b/>
                <w:b/>
                <w:bCs/>
                <w:sz w:val="22"/>
                <w:szCs w:val="22"/>
              </w:rPr>
            </w:pPr>
            <w:r>
              <w:rPr>
                <w:rFonts w:cs="Arial" w:ascii="Arial" w:hAnsi="Arial"/>
                <w:b/>
                <w:bCs/>
                <w:sz w:val="22"/>
                <w:szCs w:val="22"/>
              </w:rPr>
              <w:t xml:space="preserve">Job Title </w:t>
            </w:r>
          </w:p>
        </w:tc>
        <w:tc>
          <w:tcPr>
            <w:tcW w:w="7626" w:type="dxa"/>
            <w:tcBorders/>
            <w:shd w:fill="auto" w:val="clear"/>
          </w:tcPr>
          <w:p>
            <w:pPr>
              <w:pStyle w:val="Normal"/>
              <w:spacing w:lineRule="auto" w:line="240" w:before="0" w:after="0"/>
              <w:rPr>
                <w:rFonts w:ascii="Arial" w:hAnsi="Arial" w:cs="Arial"/>
                <w:sz w:val="22"/>
                <w:szCs w:val="22"/>
              </w:rPr>
            </w:pPr>
            <w:r>
              <w:rPr>
                <w:rFonts w:cs="Arial" w:ascii="Arial" w:hAnsi="Arial"/>
                <w:sz w:val="22"/>
                <w:szCs w:val="22"/>
              </w:rPr>
              <w:t>Residential Child Care Worker 25hr</w:t>
            </w:r>
          </w:p>
        </w:tc>
        <w:tc>
          <w:tcPr>
            <w:tcW w:w="1213" w:type="dxa"/>
            <w:tcBorders/>
            <w:shd w:fill="auto" w:val="clear"/>
            <w:tcMar>
              <w:left w:w="0" w:type="dxa"/>
              <w:right w:w="0" w:type="dxa"/>
            </w:tcMar>
          </w:tcPr>
          <w:p>
            <w:pPr>
              <w:pStyle w:val="Normal"/>
              <w:snapToGrid w:val="false"/>
              <w:rPr>
                <w:rFonts w:ascii="Arial" w:hAnsi="Arial" w:cs="Arial"/>
                <w:b/>
                <w:b/>
                <w:bCs/>
                <w:sz w:val="22"/>
                <w:szCs w:val="22"/>
              </w:rPr>
            </w:pPr>
            <w:r>
              <w:rPr>
                <w:rFonts w:cs="Arial" w:ascii="Arial" w:hAnsi="Arial"/>
                <w:b/>
                <w:bCs/>
                <w:sz w:val="22"/>
                <w:szCs w:val="22"/>
              </w:rPr>
            </w:r>
          </w:p>
        </w:tc>
      </w:tr>
      <w:tr>
        <w:trPr/>
        <w:tc>
          <w:tcPr>
            <w:tcW w:w="1980" w:type="dxa"/>
            <w:tcBorders/>
            <w:shd w:fill="auto" w:val="clear"/>
          </w:tcPr>
          <w:p>
            <w:pPr>
              <w:pStyle w:val="Normal"/>
              <w:spacing w:lineRule="auto" w:line="240" w:before="0" w:after="0"/>
              <w:rPr>
                <w:rFonts w:ascii="Arial" w:hAnsi="Arial" w:cs="Arial"/>
                <w:b/>
                <w:b/>
                <w:bCs/>
                <w:sz w:val="22"/>
                <w:szCs w:val="22"/>
              </w:rPr>
            </w:pPr>
            <w:r>
              <w:rPr>
                <w:rFonts w:cs="Arial" w:ascii="Arial" w:hAnsi="Arial"/>
                <w:b/>
                <w:bCs/>
                <w:sz w:val="22"/>
                <w:szCs w:val="22"/>
              </w:rPr>
              <w:t xml:space="preserve">Job ID </w:t>
            </w:r>
          </w:p>
        </w:tc>
        <w:tc>
          <w:tcPr>
            <w:tcW w:w="7626" w:type="dxa"/>
            <w:tcBorders/>
            <w:shd w:fill="auto" w:val="clear"/>
          </w:tcPr>
          <w:p>
            <w:pPr>
              <w:pStyle w:val="Normal"/>
              <w:spacing w:lineRule="auto" w:line="240" w:before="0" w:after="0"/>
              <w:rPr>
                <w:rFonts w:ascii="Arial" w:hAnsi="Arial" w:cs="Arial"/>
                <w:sz w:val="22"/>
                <w:szCs w:val="22"/>
              </w:rPr>
            </w:pPr>
            <w:r>
              <w:rPr>
                <w:rFonts w:cs="Arial" w:ascii="Arial" w:hAnsi="Arial"/>
                <w:sz w:val="22"/>
                <w:szCs w:val="22"/>
              </w:rPr>
              <w:t>D39</w:t>
            </w:r>
          </w:p>
        </w:tc>
        <w:tc>
          <w:tcPr>
            <w:tcW w:w="1213" w:type="dxa"/>
            <w:tcBorders/>
            <w:shd w:fill="auto" w:val="clear"/>
            <w:tcMar>
              <w:left w:w="0" w:type="dxa"/>
              <w:right w:w="0" w:type="dxa"/>
            </w:tcMar>
          </w:tcPr>
          <w:p>
            <w:pPr>
              <w:pStyle w:val="Normal"/>
              <w:snapToGrid w:val="false"/>
              <w:rPr>
                <w:rFonts w:ascii="Arial" w:hAnsi="Arial" w:cs="Arial"/>
                <w:b/>
                <w:b/>
                <w:bCs/>
                <w:sz w:val="22"/>
                <w:szCs w:val="22"/>
              </w:rPr>
            </w:pPr>
            <w:r>
              <w:rPr>
                <w:rFonts w:cs="Arial" w:ascii="Arial" w:hAnsi="Arial"/>
                <w:b/>
                <w:bCs/>
                <w:sz w:val="22"/>
                <w:szCs w:val="22"/>
              </w:rPr>
            </w:r>
          </w:p>
        </w:tc>
      </w:tr>
      <w:tr>
        <w:trPr/>
        <w:tc>
          <w:tcPr>
            <w:tcW w:w="1980" w:type="dxa"/>
            <w:tcBorders/>
            <w:shd w:fill="auto" w:val="clear"/>
          </w:tcPr>
          <w:p>
            <w:pPr>
              <w:pStyle w:val="Normal"/>
              <w:spacing w:lineRule="auto" w:line="240" w:before="0" w:after="0"/>
              <w:rPr>
                <w:rFonts w:ascii="Arial" w:hAnsi="Arial" w:cs="Arial"/>
                <w:b/>
                <w:b/>
                <w:bCs/>
                <w:sz w:val="22"/>
                <w:szCs w:val="22"/>
              </w:rPr>
            </w:pPr>
            <w:r>
              <w:rPr>
                <w:rFonts w:cs="Arial" w:ascii="Arial" w:hAnsi="Arial"/>
                <w:b/>
                <w:bCs/>
                <w:sz w:val="22"/>
                <w:szCs w:val="22"/>
              </w:rPr>
              <w:t>Service</w:t>
            </w:r>
          </w:p>
        </w:tc>
        <w:tc>
          <w:tcPr>
            <w:tcW w:w="7626" w:type="dxa"/>
            <w:tcBorders/>
            <w:shd w:fill="auto" w:val="clear"/>
          </w:tcPr>
          <w:p>
            <w:pPr>
              <w:pStyle w:val="Normal"/>
              <w:spacing w:lineRule="auto" w:line="240" w:before="0" w:after="0"/>
              <w:rPr>
                <w:rFonts w:ascii="Arial" w:hAnsi="Arial" w:cs="Arial"/>
                <w:sz w:val="22"/>
                <w:szCs w:val="22"/>
              </w:rPr>
            </w:pPr>
            <w:r>
              <w:rPr>
                <w:rFonts w:cs="Arial" w:ascii="Arial" w:hAnsi="Arial"/>
                <w:sz w:val="22"/>
                <w:szCs w:val="22"/>
              </w:rPr>
              <w:t>Children’s Services</w:t>
            </w:r>
          </w:p>
        </w:tc>
        <w:tc>
          <w:tcPr>
            <w:tcW w:w="1213" w:type="dxa"/>
            <w:tcBorders/>
            <w:shd w:fill="auto" w:val="clear"/>
            <w:tcMar>
              <w:left w:w="0" w:type="dxa"/>
              <w:right w:w="0" w:type="dxa"/>
            </w:tcMar>
          </w:tcPr>
          <w:p>
            <w:pPr>
              <w:pStyle w:val="Normal"/>
              <w:snapToGrid w:val="false"/>
              <w:rPr>
                <w:rFonts w:ascii="Arial" w:hAnsi="Arial" w:cs="Arial"/>
                <w:b/>
                <w:b/>
                <w:bCs/>
                <w:sz w:val="22"/>
                <w:szCs w:val="22"/>
              </w:rPr>
            </w:pPr>
            <w:r>
              <w:rPr>
                <w:rFonts w:cs="Arial" w:ascii="Arial" w:hAnsi="Arial"/>
                <w:b/>
                <w:bCs/>
                <w:sz w:val="22"/>
                <w:szCs w:val="22"/>
              </w:rPr>
            </w:r>
          </w:p>
        </w:tc>
      </w:tr>
      <w:tr>
        <w:trPr/>
        <w:tc>
          <w:tcPr>
            <w:tcW w:w="1980" w:type="dxa"/>
            <w:tcBorders/>
            <w:shd w:fill="auto" w:val="clear"/>
          </w:tcPr>
          <w:p>
            <w:pPr>
              <w:pStyle w:val="Normal"/>
              <w:spacing w:lineRule="auto" w:line="240" w:before="0" w:after="0"/>
              <w:rPr>
                <w:rFonts w:ascii="Arial" w:hAnsi="Arial" w:cs="Arial"/>
                <w:b/>
                <w:b/>
                <w:bCs/>
                <w:sz w:val="22"/>
                <w:szCs w:val="22"/>
              </w:rPr>
            </w:pPr>
            <w:r>
              <w:rPr>
                <w:rFonts w:cs="Arial" w:ascii="Arial" w:hAnsi="Arial"/>
                <w:b/>
                <w:bCs/>
                <w:sz w:val="22"/>
                <w:szCs w:val="22"/>
              </w:rPr>
              <w:t>Grade</w:t>
            </w:r>
          </w:p>
        </w:tc>
        <w:tc>
          <w:tcPr>
            <w:tcW w:w="7626" w:type="dxa"/>
            <w:tcBorders/>
            <w:shd w:fill="auto" w:val="clear"/>
          </w:tcPr>
          <w:p>
            <w:pPr>
              <w:pStyle w:val="Normal"/>
              <w:spacing w:lineRule="auto" w:line="240" w:before="0" w:after="0"/>
              <w:rPr>
                <w:rFonts w:ascii="Arial" w:hAnsi="Arial" w:cs="Arial"/>
                <w:sz w:val="22"/>
                <w:szCs w:val="22"/>
              </w:rPr>
            </w:pPr>
            <w:r>
              <w:rPr>
                <w:rFonts w:cs="Arial" w:ascii="Arial" w:hAnsi="Arial"/>
                <w:sz w:val="22"/>
                <w:szCs w:val="22"/>
              </w:rPr>
              <w:t xml:space="preserve">Grade F. Scale 17 - £31,022 to Scale 22 - £33,699 pro rata </w:t>
            </w:r>
          </w:p>
        </w:tc>
        <w:tc>
          <w:tcPr>
            <w:tcW w:w="1213" w:type="dxa"/>
            <w:tcBorders/>
            <w:shd w:fill="auto" w:val="clear"/>
            <w:tcMar>
              <w:left w:w="0" w:type="dxa"/>
              <w:right w:w="0" w:type="dxa"/>
            </w:tcMar>
          </w:tcPr>
          <w:p>
            <w:pPr>
              <w:pStyle w:val="Normal"/>
              <w:snapToGrid w:val="false"/>
              <w:rPr>
                <w:rFonts w:ascii="Arial" w:hAnsi="Arial" w:cs="Arial"/>
                <w:b/>
                <w:b/>
                <w:bCs/>
                <w:sz w:val="22"/>
                <w:szCs w:val="22"/>
              </w:rPr>
            </w:pPr>
            <w:r>
              <w:rPr>
                <w:rFonts w:cs="Arial" w:ascii="Arial" w:hAnsi="Arial"/>
                <w:b/>
                <w:bCs/>
                <w:sz w:val="22"/>
                <w:szCs w:val="22"/>
              </w:rPr>
            </w:r>
          </w:p>
        </w:tc>
      </w:tr>
      <w:tr>
        <w:trPr/>
        <w:tc>
          <w:tcPr>
            <w:tcW w:w="1980" w:type="dxa"/>
            <w:tcBorders/>
            <w:shd w:fill="auto" w:val="clear"/>
          </w:tcPr>
          <w:p>
            <w:pPr>
              <w:pStyle w:val="Normal"/>
              <w:spacing w:lineRule="auto" w:line="240" w:before="0" w:after="0"/>
              <w:rPr>
                <w:rFonts w:ascii="Arial" w:hAnsi="Arial" w:cs="Arial"/>
                <w:b/>
                <w:b/>
                <w:bCs/>
                <w:sz w:val="22"/>
                <w:szCs w:val="22"/>
              </w:rPr>
            </w:pPr>
            <w:r>
              <w:rPr>
                <w:rFonts w:cs="Arial" w:ascii="Arial" w:hAnsi="Arial"/>
                <w:b/>
                <w:bCs/>
                <w:sz w:val="22"/>
                <w:szCs w:val="22"/>
              </w:rPr>
              <w:t xml:space="preserve">Reporting to </w:t>
            </w:r>
          </w:p>
        </w:tc>
        <w:tc>
          <w:tcPr>
            <w:tcW w:w="7626" w:type="dxa"/>
            <w:tcBorders/>
            <w:shd w:fill="auto" w:val="clear"/>
          </w:tcPr>
          <w:p>
            <w:pPr>
              <w:pStyle w:val="Normal"/>
              <w:spacing w:lineRule="auto" w:line="240" w:before="0" w:after="0"/>
              <w:rPr>
                <w:rFonts w:ascii="Arial" w:hAnsi="Arial" w:cs="Arial"/>
                <w:sz w:val="22"/>
                <w:szCs w:val="22"/>
              </w:rPr>
            </w:pPr>
            <w:r>
              <w:rPr>
                <w:rFonts w:cs="Arial" w:ascii="Arial" w:hAnsi="Arial"/>
                <w:sz w:val="22"/>
                <w:szCs w:val="22"/>
              </w:rPr>
              <w:t>Registered Manager/Deputy Manager</w:t>
            </w:r>
          </w:p>
        </w:tc>
        <w:tc>
          <w:tcPr>
            <w:tcW w:w="1213" w:type="dxa"/>
            <w:tcBorders/>
            <w:shd w:fill="auto" w:val="clear"/>
            <w:tcMar>
              <w:left w:w="0" w:type="dxa"/>
              <w:right w:w="0" w:type="dxa"/>
            </w:tcMar>
          </w:tcPr>
          <w:p>
            <w:pPr>
              <w:pStyle w:val="Normal"/>
              <w:snapToGrid w:val="false"/>
              <w:rPr>
                <w:rFonts w:ascii="Arial" w:hAnsi="Arial" w:eastAsia="Calibri" w:cs="Arial"/>
                <w:b/>
                <w:b/>
                <w:sz w:val="22"/>
                <w:szCs w:val="22"/>
              </w:rPr>
            </w:pPr>
            <w:r>
              <w:rPr>
                <w:rFonts w:eastAsia="Calibri" w:cs="Arial" w:ascii="Arial" w:hAnsi="Arial"/>
                <w:b/>
                <w:sz w:val="22"/>
                <w:szCs w:val="22"/>
              </w:rPr>
            </w:r>
          </w:p>
        </w:tc>
      </w:tr>
      <w:tr>
        <w:trPr/>
        <w:tc>
          <w:tcPr>
            <w:tcW w:w="10819" w:type="dxa"/>
            <w:gridSpan w:val="3"/>
            <w:tcBorders>
              <w:top w:val="single" w:sz="18" w:space="0" w:color="7030A0"/>
              <w:left w:val="single" w:sz="18" w:space="0" w:color="7030A0"/>
              <w:bottom w:val="single" w:sz="18" w:space="0" w:color="7030A0"/>
              <w:right w:val="single" w:sz="18" w:space="0" w:color="7030A0"/>
            </w:tcBorders>
            <w:shd w:fill="FFE599" w:val="clear"/>
          </w:tcPr>
          <w:p>
            <w:pPr>
              <w:pStyle w:val="Normal"/>
              <w:spacing w:lineRule="auto" w:line="240" w:before="0" w:after="0"/>
              <w:rPr>
                <w:rFonts w:ascii="Arial" w:hAnsi="Arial" w:eastAsia="Calibri" w:cs="Arial"/>
                <w:b/>
                <w:b/>
                <w:sz w:val="22"/>
                <w:szCs w:val="22"/>
              </w:rPr>
            </w:pPr>
            <w:r>
              <w:rPr>
                <w:rFonts w:eastAsia="Calibri" w:cs="Arial" w:ascii="Arial" w:hAnsi="Arial"/>
                <w:b/>
                <w:sz w:val="22"/>
                <w:szCs w:val="22"/>
              </w:rPr>
              <w:t>The Role</w:t>
            </w:r>
          </w:p>
        </w:tc>
      </w:tr>
      <w:tr>
        <w:trPr>
          <w:trHeight w:val="806" w:hRule="atLeast"/>
        </w:trPr>
        <w:tc>
          <w:tcPr>
            <w:tcW w:w="10819" w:type="dxa"/>
            <w:gridSpan w:val="3"/>
            <w:tcBorders>
              <w:top w:val="single" w:sz="18" w:space="0" w:color="7030A0"/>
              <w:left w:val="single" w:sz="18" w:space="0" w:color="7030A0"/>
              <w:bottom w:val="single" w:sz="18" w:space="0" w:color="7030A0"/>
              <w:right w:val="single" w:sz="18" w:space="0" w:color="7030A0"/>
            </w:tcBorders>
            <w:shd w:fill="auto" w:val="clear"/>
          </w:tcPr>
          <w:p>
            <w:pPr>
              <w:pStyle w:val="Normal"/>
              <w:spacing w:lineRule="auto" w:line="240" w:before="0" w:after="0"/>
              <w:rPr>
                <w:rFonts w:ascii="Arial" w:hAnsi="Arial" w:eastAsia="Calibri" w:cs="Arial"/>
                <w:b/>
                <w:b/>
                <w:bCs/>
                <w:sz w:val="22"/>
                <w:szCs w:val="22"/>
              </w:rPr>
            </w:pPr>
            <w:r>
              <w:rPr>
                <w:rFonts w:eastAsia="Calibri" w:cs="Arial" w:ascii="Arial" w:hAnsi="Arial"/>
                <w:b/>
                <w:bCs/>
                <w:sz w:val="22"/>
                <w:szCs w:val="22"/>
              </w:rPr>
              <w:t xml:space="preserve">Department:  </w:t>
              <w:tab/>
              <w:tab/>
              <w:t>Children’s services</w:t>
              <w:tab/>
              <w:tab/>
            </w:r>
          </w:p>
          <w:p>
            <w:pPr>
              <w:pStyle w:val="Normal"/>
              <w:spacing w:lineRule="auto" w:line="240" w:before="0" w:after="0"/>
              <w:rPr>
                <w:rFonts w:ascii="Arial" w:hAnsi="Arial" w:eastAsia="Calibri" w:cs="Arial"/>
                <w:b/>
                <w:b/>
                <w:bCs/>
                <w:sz w:val="22"/>
                <w:szCs w:val="22"/>
              </w:rPr>
            </w:pPr>
            <w:r>
              <w:rPr>
                <w:rFonts w:eastAsia="Calibri" w:cs="Arial" w:ascii="Arial" w:hAnsi="Arial"/>
                <w:b/>
                <w:bCs/>
                <w:sz w:val="22"/>
                <w:szCs w:val="22"/>
              </w:rPr>
            </w:r>
          </w:p>
          <w:p>
            <w:pPr>
              <w:pStyle w:val="Normal"/>
              <w:spacing w:lineRule="auto" w:line="240" w:before="0" w:after="0"/>
              <w:rPr>
                <w:rFonts w:ascii="Arial" w:hAnsi="Arial" w:eastAsia="Calibri" w:cs="Arial"/>
                <w:b/>
                <w:b/>
                <w:bCs/>
                <w:sz w:val="22"/>
                <w:szCs w:val="22"/>
              </w:rPr>
            </w:pPr>
            <w:r>
              <w:rPr>
                <w:rFonts w:eastAsia="Calibri" w:cs="Arial" w:ascii="Arial" w:hAnsi="Arial"/>
                <w:b/>
                <w:bCs/>
                <w:sz w:val="22"/>
                <w:szCs w:val="22"/>
              </w:rPr>
              <w:tab/>
              <w:tab/>
              <w:tab/>
              <w:t>Reports to the Registered Manager/Deputy Manager</w:t>
            </w:r>
          </w:p>
          <w:p>
            <w:pPr>
              <w:pStyle w:val="Normal"/>
              <w:spacing w:lineRule="auto" w:line="240" w:before="0" w:after="0"/>
              <w:rPr>
                <w:rFonts w:ascii="Arial" w:hAnsi="Arial" w:eastAsia="Calibri" w:cs="Arial"/>
                <w:b/>
                <w:b/>
                <w:bCs/>
                <w:sz w:val="22"/>
                <w:szCs w:val="22"/>
              </w:rPr>
            </w:pPr>
            <w:r>
              <w:rPr>
                <w:rFonts w:eastAsia="Calibri" w:cs="Arial" w:ascii="Arial" w:hAnsi="Arial"/>
                <w:b/>
                <w:bCs/>
                <w:sz w:val="22"/>
                <w:szCs w:val="22"/>
              </w:rPr>
            </w:r>
          </w:p>
          <w:p>
            <w:pPr>
              <w:pStyle w:val="Normal"/>
              <w:spacing w:lineRule="auto" w:line="240" w:before="0" w:after="0"/>
              <w:ind w:left="2160" w:right="0" w:hanging="2160"/>
              <w:jc w:val="both"/>
              <w:rPr>
                <w:rFonts w:ascii="Arial" w:hAnsi="Arial" w:eastAsia="Calibri" w:cs="Arial"/>
                <w:b/>
                <w:b/>
                <w:bCs/>
                <w:sz w:val="22"/>
                <w:szCs w:val="22"/>
              </w:rPr>
            </w:pPr>
            <w:r>
              <w:rPr>
                <w:rFonts w:eastAsia="Calibri" w:cs="Arial" w:ascii="Arial" w:hAnsi="Arial"/>
                <w:b/>
                <w:bCs/>
                <w:sz w:val="22"/>
                <w:szCs w:val="22"/>
              </w:rPr>
              <w:t>Post Objective(s):</w:t>
              <w:tab/>
              <w:t>To be part of a team caring for young people, in a residential setting, provide a high standard of childcare in a stable and relaxed environment.</w:t>
            </w:r>
          </w:p>
          <w:p>
            <w:pPr>
              <w:pStyle w:val="Normal"/>
              <w:spacing w:lineRule="auto" w:line="240" w:before="120" w:after="0"/>
              <w:jc w:val="both"/>
              <w:rPr>
                <w:rFonts w:ascii="Arial" w:hAnsi="Arial" w:cs="Arial"/>
                <w:b/>
                <w:b/>
                <w:sz w:val="22"/>
                <w:szCs w:val="22"/>
              </w:rPr>
            </w:pPr>
            <w:r>
              <w:rPr>
                <w:rFonts w:cs="Arial" w:ascii="Arial" w:hAnsi="Arial"/>
                <w:b/>
                <w:sz w:val="22"/>
                <w:szCs w:val="22"/>
              </w:rPr>
            </w:r>
          </w:p>
          <w:p>
            <w:pPr>
              <w:pStyle w:val="Normal"/>
              <w:spacing w:lineRule="auto" w:line="240" w:before="120" w:after="0"/>
              <w:jc w:val="both"/>
              <w:rPr/>
            </w:pPr>
            <w:r>
              <w:rPr>
                <w:rFonts w:eastAsia="Calibri" w:cs="Arial" w:ascii="Arial" w:hAnsi="Arial"/>
                <w:b/>
                <w:bCs/>
                <w:sz w:val="22"/>
                <w:szCs w:val="22"/>
                <w:u w:val="single"/>
              </w:rPr>
              <w:t xml:space="preserve">Main Duties and Responsibilities </w:t>
            </w:r>
            <w:r>
              <w:rPr>
                <w:rFonts w:cs="Arial" w:ascii="Arial" w:hAnsi="Arial"/>
                <w:b/>
                <w:sz w:val="22"/>
                <w:szCs w:val="22"/>
                <w:u w:val="single"/>
              </w:rPr>
              <w:t>include:</w:t>
            </w:r>
          </w:p>
          <w:p>
            <w:pPr>
              <w:pStyle w:val="Default"/>
              <w:spacing w:lineRule="auto" w:line="240" w:before="0" w:after="0"/>
              <w:ind w:left="780" w:right="0" w:hanging="0"/>
              <w:rPr>
                <w:sz w:val="22"/>
                <w:szCs w:val="22"/>
                <w:highlight w:val="yellow"/>
              </w:rPr>
            </w:pPr>
            <w:r>
              <w:rPr>
                <w:sz w:val="22"/>
                <w:szCs w:val="22"/>
                <w:highlight w:val="yellow"/>
              </w:rPr>
            </w:r>
          </w:p>
          <w:p>
            <w:pPr>
              <w:pStyle w:val="Normal"/>
              <w:numPr>
                <w:ilvl w:val="0"/>
                <w:numId w:val="6"/>
              </w:numPr>
              <w:spacing w:lineRule="auto" w:line="276" w:before="0" w:after="200"/>
              <w:jc w:val="both"/>
              <w:rPr>
                <w:rFonts w:ascii="Arial" w:hAnsi="Arial" w:cs="Arial"/>
                <w:sz w:val="22"/>
                <w:szCs w:val="22"/>
              </w:rPr>
            </w:pPr>
            <w:r>
              <w:rPr>
                <w:rFonts w:cs="Arial" w:ascii="Arial" w:hAnsi="Arial"/>
                <w:sz w:val="22"/>
                <w:szCs w:val="22"/>
              </w:rPr>
              <w:t>To provide a safe, secure and accepting environment for young people in the care of the home appropriate to their age, understanding and identifying needs.</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To maintain communication with staff over all aspects of young people’s care, progress and behaviour and maintain appropriate records.</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To undertake direct care tasks as required and directed.</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To ensure that all young people are encouraged to reach towards their full potential, to receive young people admitted in to care, in a sensitive and caring manner, and to celebrate young people’s successes and achievements in daily practice.</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 xml:space="preserve">To maintain and support each young person’s meaningful relationships and links outside the home. </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To undertake keyworker/link worker roles with the young person and their family.</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To ensure that the wishes and feelings of the young people are considered in matters and decisions relating to their daily care, appropriate to their age and understanding.</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To respect and promote the needs of each young person arising from their racial, cultural and religious background.</w:t>
            </w:r>
          </w:p>
          <w:p>
            <w:pPr>
              <w:pStyle w:val="Normal"/>
              <w:numPr>
                <w:ilvl w:val="0"/>
                <w:numId w:val="6"/>
              </w:numPr>
              <w:spacing w:lineRule="auto" w:line="276" w:before="0" w:after="200"/>
              <w:jc w:val="both"/>
              <w:rPr>
                <w:rFonts w:ascii="Arial" w:hAnsi="Arial" w:eastAsia="Calibri" w:cs="Arial"/>
                <w:sz w:val="22"/>
                <w:szCs w:val="22"/>
              </w:rPr>
            </w:pPr>
            <w:r>
              <w:rPr>
                <w:rFonts w:eastAsia="Calibri" w:cs="Arial" w:ascii="Arial" w:hAnsi="Arial"/>
                <w:sz w:val="22"/>
                <w:szCs w:val="22"/>
              </w:rPr>
              <w:t>To work on a flex duty rota including shift work, waking nights, sleep in duty as required, and bank holidays including Christmas, etc.</w:t>
            </w:r>
          </w:p>
          <w:p>
            <w:pPr>
              <w:pStyle w:val="ListParagraph"/>
              <w:numPr>
                <w:ilvl w:val="0"/>
                <w:numId w:val="6"/>
              </w:numPr>
              <w:spacing w:lineRule="auto" w:line="240" w:before="0" w:after="0"/>
              <w:contextualSpacing/>
              <w:jc w:val="both"/>
              <w:rPr>
                <w:rFonts w:eastAsia="Calibri"/>
              </w:rPr>
            </w:pPr>
            <w:r>
              <w:rPr>
                <w:rFonts w:eastAsia="Calibri"/>
              </w:rPr>
              <w:t xml:space="preserve">To maintain appropriate records for the young people.                                                                                  </w:t>
            </w:r>
          </w:p>
          <w:p>
            <w:pPr>
              <w:pStyle w:val="ListParagraph"/>
              <w:numPr>
                <w:ilvl w:val="0"/>
                <w:numId w:val="6"/>
              </w:numPr>
              <w:spacing w:lineRule="auto" w:line="240" w:before="0" w:after="0"/>
              <w:contextualSpacing/>
              <w:jc w:val="both"/>
              <w:rPr>
                <w:rFonts w:eastAsia="Calibri"/>
              </w:rPr>
            </w:pPr>
            <w:r>
              <w:rPr>
                <w:rFonts w:eastAsia="Calibri"/>
              </w:rPr>
              <w:t>To promote independence and develop life skills which enhance and support transition to adult life.</w:t>
            </w:r>
          </w:p>
          <w:p>
            <w:pPr>
              <w:pStyle w:val="ListParagraph"/>
              <w:numPr>
                <w:ilvl w:val="0"/>
                <w:numId w:val="6"/>
              </w:numPr>
              <w:spacing w:lineRule="auto" w:line="240" w:before="0" w:after="0"/>
              <w:contextualSpacing/>
              <w:jc w:val="both"/>
              <w:rPr>
                <w:rFonts w:eastAsia="Calibri"/>
              </w:rPr>
            </w:pPr>
            <w:r>
              <w:rPr>
                <w:rFonts w:eastAsia="Calibri"/>
              </w:rPr>
              <w:t xml:space="preserve">To undertake such other duties in line with the home and the grade and responsibilities of a childcare worker.                                                                                                                                                                                                                                                                                                                                                                                                                                                                                                                                                                                                                                                                                                                                                                                                                                                                                                                                                                                                                                                                                                                                                                                                                                                                                                                                                                                                                                                                                                                    </w:t>
            </w:r>
          </w:p>
          <w:p>
            <w:pPr>
              <w:pStyle w:val="TextBody"/>
              <w:spacing w:lineRule="auto" w:line="240" w:before="0" w:after="0"/>
              <w:rPr>
                <w:rFonts w:cs="Arial"/>
              </w:rPr>
            </w:pPr>
            <w:r>
              <w:rPr>
                <w:rFonts w:cs="Arial"/>
              </w:rPr>
              <w:t>The duties and number of young people, may vary from time to time without changing the nature of the post or the level of responsibility, and the post holder may also be required to carry out any other duties appropriate to the grading of the post.</w:t>
            </w:r>
          </w:p>
          <w:p>
            <w:pPr>
              <w:pStyle w:val="NoSpacing"/>
              <w:spacing w:lineRule="auto" w:line="240" w:before="0" w:after="0"/>
              <w:jc w:val="both"/>
              <w:rPr>
                <w:rFonts w:cs="Calibri"/>
                <w:b/>
                <w:b/>
                <w:bCs/>
                <w:sz w:val="24"/>
                <w:szCs w:val="24"/>
              </w:rPr>
            </w:pPr>
            <w:r>
              <w:rPr>
                <w:rFonts w:cs="Calibri"/>
                <w:b/>
                <w:bCs/>
                <w:sz w:val="24"/>
                <w:szCs w:val="24"/>
              </w:rPr>
            </w:r>
          </w:p>
        </w:tc>
      </w:tr>
      <w:tr>
        <w:trPr>
          <w:trHeight w:val="265" w:hRule="atLeast"/>
        </w:trPr>
        <w:tc>
          <w:tcPr>
            <w:tcW w:w="10795" w:type="dxa"/>
            <w:gridSpan w:val="3"/>
            <w:tcBorders>
              <w:top w:val="single" w:sz="18" w:space="0" w:color="70AD47"/>
              <w:left w:val="single" w:sz="18" w:space="0" w:color="70AD47"/>
              <w:bottom w:val="single" w:sz="18" w:space="0" w:color="70AD47"/>
              <w:right w:val="single" w:sz="18" w:space="0" w:color="70AD47"/>
            </w:tcBorders>
            <w:shd w:fill="C5E0B3" w:val="clear"/>
          </w:tcPr>
          <w:p>
            <w:pPr>
              <w:pStyle w:val="Normal"/>
              <w:spacing w:lineRule="auto" w:line="240" w:before="0" w:after="0"/>
              <w:rPr>
                <w:rFonts w:ascii="Arial" w:hAnsi="Arial" w:eastAsia="Calibri" w:cs="Arial"/>
                <w:b/>
                <w:b/>
                <w:sz w:val="22"/>
                <w:szCs w:val="22"/>
              </w:rPr>
            </w:pPr>
            <w:r>
              <w:rPr>
                <w:rFonts w:eastAsia="Calibri" w:cs="Arial" w:ascii="Arial" w:hAnsi="Arial"/>
                <w:b/>
                <w:sz w:val="22"/>
                <w:szCs w:val="22"/>
              </w:rPr>
              <w:t>About You</w:t>
            </w:r>
          </w:p>
        </w:tc>
      </w:tr>
      <w:tr>
        <w:trPr>
          <w:trHeight w:val="523" w:hRule="atLeast"/>
        </w:trPr>
        <w:tc>
          <w:tcPr>
            <w:tcW w:w="10795" w:type="dxa"/>
            <w:gridSpan w:val="3"/>
            <w:tcBorders>
              <w:top w:val="single" w:sz="18" w:space="0" w:color="70AD47"/>
              <w:left w:val="single" w:sz="18" w:space="0" w:color="70AD47"/>
              <w:bottom w:val="single" w:sz="18" w:space="0" w:color="70AD47"/>
              <w:right w:val="single" w:sz="18" w:space="0" w:color="70AD47"/>
            </w:tcBorders>
            <w:shd w:fill="auto" w:val="clear"/>
          </w:tcPr>
          <w:p>
            <w:pPr>
              <w:pStyle w:val="Normal"/>
              <w:spacing w:lineRule="auto" w:line="240" w:before="0" w:after="0"/>
              <w:rPr>
                <w:rFonts w:ascii="Arial" w:hAnsi="Arial" w:eastAsia="Calibri" w:cs="Arial"/>
                <w:b/>
                <w:b/>
                <w:sz w:val="22"/>
                <w:szCs w:val="22"/>
              </w:rPr>
            </w:pPr>
            <w:r>
              <w:rPr>
                <w:rFonts w:eastAsia="Calibri" w:cs="Arial" w:ascii="Arial" w:hAnsi="Arial"/>
                <w:b/>
                <w:sz w:val="22"/>
                <w:szCs w:val="22"/>
              </w:rPr>
              <w:t>Your essential qualifications</w:t>
            </w:r>
          </w:p>
          <w:p>
            <w:pPr>
              <w:pStyle w:val="Normal"/>
              <w:tabs>
                <w:tab w:val="clear" w:pos="720"/>
                <w:tab w:val="left" w:pos="864" w:leader="none"/>
                <w:tab w:val="left" w:pos="3744" w:leader="none"/>
                <w:tab w:val="left" w:pos="6480" w:leader="none"/>
              </w:tabs>
              <w:spacing w:lineRule="auto" w:line="240" w:before="0" w:after="0"/>
              <w:rPr>
                <w:rFonts w:ascii="Arial" w:hAnsi="Arial" w:cs="Arial"/>
                <w:sz w:val="22"/>
                <w:szCs w:val="22"/>
              </w:rPr>
            </w:pPr>
            <w:r>
              <w:rPr>
                <w:rFonts w:cs="Arial" w:ascii="Arial" w:hAnsi="Arial"/>
                <w:sz w:val="22"/>
                <w:szCs w:val="22"/>
              </w:rPr>
            </w:r>
          </w:p>
          <w:p>
            <w:pPr>
              <w:pStyle w:val="Normal"/>
              <w:tabs>
                <w:tab w:val="clear" w:pos="720"/>
                <w:tab w:val="left" w:pos="1728" w:leader="none"/>
                <w:tab w:val="left" w:pos="2592" w:leader="none"/>
                <w:tab w:val="left" w:pos="3456"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rPr/>
            </w:pPr>
            <w:r>
              <w:rPr>
                <w:rFonts w:cs="Arial" w:ascii="Arial" w:hAnsi="Arial"/>
                <w:b/>
                <w:sz w:val="22"/>
                <w:szCs w:val="22"/>
                <w:u w:val="single"/>
              </w:rPr>
              <w:t>Personal requirements of a successful postholder</w:t>
            </w:r>
            <w:r>
              <w:rPr>
                <w:rFonts w:cs="Arial" w:ascii="Arial" w:hAnsi="Arial"/>
                <w:sz w:val="22"/>
                <w:szCs w:val="22"/>
              </w:rPr>
              <w:tab/>
              <w:tab/>
              <w:tab/>
              <w:t xml:space="preserve">         </w:t>
            </w:r>
            <w:r>
              <w:rPr>
                <w:rFonts w:cs="Arial" w:ascii="Arial" w:hAnsi="Arial"/>
                <w:b/>
                <w:sz w:val="22"/>
                <w:szCs w:val="22"/>
                <w:u w:val="single"/>
              </w:rPr>
              <w:t>Category</w:t>
            </w:r>
          </w:p>
          <w:p>
            <w:pPr>
              <w:pStyle w:val="Normal"/>
              <w:tabs>
                <w:tab w:val="clear" w:pos="720"/>
                <w:tab w:val="left" w:pos="864" w:leader="none"/>
                <w:tab w:val="left" w:pos="1728" w:leader="none"/>
                <w:tab w:val="left" w:pos="2592" w:leader="none"/>
                <w:tab w:val="left" w:pos="3456"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rPr>
                <w:rFonts w:ascii="Arial" w:hAnsi="Arial" w:cs="Arial"/>
                <w:sz w:val="22"/>
                <w:szCs w:val="22"/>
              </w:rPr>
            </w:pPr>
            <w:r>
              <w:rPr>
                <w:rFonts w:cs="Arial" w:ascii="Arial" w:hAnsi="Arial"/>
                <w:sz w:val="22"/>
                <w:szCs w:val="22"/>
              </w:rPr>
            </w:r>
          </w:p>
          <w:p>
            <w:pPr>
              <w:pStyle w:val="Normal"/>
              <w:numPr>
                <w:ilvl w:val="0"/>
                <w:numId w:val="3"/>
              </w:numPr>
              <w:tabs>
                <w:tab w:val="clear" w:pos="720"/>
                <w:tab w:val="left" w:pos="709" w:leader="none"/>
                <w:tab w:val="left" w:pos="1728" w:leader="none"/>
                <w:tab w:val="left" w:pos="2592" w:leader="none"/>
                <w:tab w:val="left" w:pos="3456" w:leader="none"/>
                <w:tab w:val="left" w:pos="4176" w:leader="none"/>
                <w:tab w:val="left" w:pos="5040" w:leader="none"/>
                <w:tab w:val="left" w:pos="5904" w:leader="none"/>
                <w:tab w:val="left" w:pos="6768" w:leader="none"/>
                <w:tab w:val="left" w:pos="7632" w:leader="none"/>
                <w:tab w:val="left" w:pos="8496" w:leader="none"/>
                <w:tab w:val="left" w:pos="9360" w:leader="none"/>
              </w:tabs>
              <w:spacing w:lineRule="auto" w:line="240" w:before="0" w:after="0"/>
              <w:ind w:left="709" w:right="0" w:hanging="709"/>
              <w:rPr>
                <w:rFonts w:ascii="Arial" w:hAnsi="Arial" w:cs="Arial"/>
                <w:b/>
                <w:b/>
                <w:sz w:val="22"/>
                <w:szCs w:val="22"/>
              </w:rPr>
            </w:pPr>
            <w:r>
              <w:rPr>
                <w:rFonts w:cs="Arial" w:ascii="Arial" w:hAnsi="Arial"/>
                <w:b/>
                <w:sz w:val="22"/>
                <w:szCs w:val="22"/>
              </w:rPr>
              <w:t xml:space="preserve">Educational Standard/Qualifications/Membership of Professional </w:t>
            </w:r>
          </w:p>
          <w:p>
            <w:pPr>
              <w:pStyle w:val="Normal"/>
              <w:spacing w:lineRule="auto" w:line="240" w:before="0" w:after="0"/>
              <w:rPr>
                <w:rFonts w:ascii="Arial" w:hAnsi="Arial" w:cs="Arial"/>
                <w:b/>
                <w:b/>
                <w:sz w:val="22"/>
                <w:szCs w:val="22"/>
              </w:rPr>
            </w:pPr>
            <w:r>
              <w:rPr>
                <w:rFonts w:cs="Arial" w:ascii="Arial" w:hAnsi="Arial"/>
                <w:b/>
                <w:sz w:val="22"/>
                <w:szCs w:val="22"/>
              </w:rPr>
              <w:tab/>
              <w:t>Institutions (indicate grade)</w:t>
            </w:r>
          </w:p>
          <w:p>
            <w:pPr>
              <w:pStyle w:val="Normal"/>
              <w:spacing w:lineRule="auto" w:line="240" w:before="0" w:after="0"/>
              <w:ind w:left="864" w:right="0" w:hanging="0"/>
              <w:rPr>
                <w:rFonts w:ascii="Arial" w:hAnsi="Arial" w:cs="Arial"/>
                <w:sz w:val="22"/>
                <w:szCs w:val="22"/>
              </w:rPr>
            </w:pPr>
            <w:r>
              <w:rPr>
                <w:rFonts w:cs="Arial" w:ascii="Arial" w:hAnsi="Arial"/>
                <w:sz w:val="22"/>
                <w:szCs w:val="22"/>
              </w:rPr>
              <w:t>GOOD STANDARD OF GENERAL EDUCATION                                               E</w:t>
            </w:r>
          </w:p>
          <w:p>
            <w:pPr>
              <w:pStyle w:val="Normal"/>
              <w:spacing w:lineRule="auto" w:line="240" w:before="0" w:after="0"/>
              <w:ind w:left="864" w:right="0" w:hanging="0"/>
              <w:rPr>
                <w:rFonts w:ascii="Arial" w:hAnsi="Arial" w:cs="Arial"/>
                <w:sz w:val="22"/>
                <w:szCs w:val="22"/>
              </w:rPr>
            </w:pPr>
            <w:r>
              <w:rPr>
                <w:rFonts w:cs="Arial" w:ascii="Arial" w:hAnsi="Arial"/>
                <w:sz w:val="22"/>
                <w:szCs w:val="22"/>
              </w:rPr>
              <w:t>*NVQ Level 3 - Caring for Children and Young People or equivalent</w:t>
              <w:tab/>
              <w:t xml:space="preserve">          D</w:t>
              <w:tab/>
            </w:r>
          </w:p>
          <w:p>
            <w:pPr>
              <w:pStyle w:val="Normal"/>
              <w:spacing w:lineRule="auto" w:line="240" w:before="0" w:after="0"/>
              <w:jc w:val="both"/>
              <w:rPr>
                <w:rFonts w:ascii="Arial" w:hAnsi="Arial" w:cs="Arial"/>
                <w:b/>
                <w:b/>
                <w:sz w:val="22"/>
                <w:szCs w:val="22"/>
              </w:rPr>
            </w:pPr>
            <w:r>
              <w:rPr>
                <w:rFonts w:cs="Arial" w:ascii="Arial" w:hAnsi="Arial"/>
                <w:b/>
                <w:sz w:val="22"/>
                <w:szCs w:val="22"/>
              </w:rPr>
              <w:t xml:space="preserve">*This post is subject to the requirements of Care Standards Act 2000.  All residential child-care staff to have achieved/working towards obtaining NVQ Level 3 in Caring for Children and Young People.  Following achievement of the award, staff will then be included on the general Social Care Council G.S.C.C. Professionals Register. </w:t>
            </w:r>
          </w:p>
          <w:p>
            <w:pPr>
              <w:pStyle w:val="Normal"/>
              <w:tabs>
                <w:tab w:val="clear" w:pos="720"/>
                <w:tab w:val="left" w:pos="864" w:leader="none"/>
              </w:tabs>
              <w:spacing w:lineRule="auto" w:line="240" w:before="0" w:after="0"/>
              <w:ind w:left="284" w:right="0" w:hanging="0"/>
              <w:rPr>
                <w:rFonts w:ascii="Arial" w:hAnsi="Arial" w:cs="Arial"/>
                <w:sz w:val="22"/>
                <w:szCs w:val="22"/>
              </w:rPr>
            </w:pPr>
            <w:r>
              <w:rPr>
                <w:rFonts w:cs="Arial" w:ascii="Arial" w:hAnsi="Arial"/>
                <w:sz w:val="22"/>
                <w:szCs w:val="22"/>
              </w:rPr>
            </w:r>
          </w:p>
          <w:p>
            <w:pPr>
              <w:pStyle w:val="Normal"/>
              <w:tabs>
                <w:tab w:val="clear" w:pos="720"/>
                <w:tab w:val="left" w:pos="864" w:leader="none"/>
              </w:tabs>
              <w:spacing w:lineRule="auto" w:line="240" w:before="0" w:after="0"/>
              <w:ind w:left="864" w:right="0" w:hanging="864"/>
              <w:rPr>
                <w:rFonts w:ascii="Arial" w:hAnsi="Arial" w:cs="Arial"/>
                <w:b/>
                <w:b/>
                <w:sz w:val="22"/>
                <w:szCs w:val="22"/>
              </w:rPr>
            </w:pPr>
            <w:r>
              <w:rPr>
                <w:rFonts w:cs="Arial" w:ascii="Arial" w:hAnsi="Arial"/>
                <w:b/>
                <w:sz w:val="22"/>
                <w:szCs w:val="22"/>
              </w:rPr>
              <w:t>2.</w:t>
              <w:tab/>
              <w:t>Specialised Training</w:t>
            </w:r>
          </w:p>
          <w:p>
            <w:pPr>
              <w:pStyle w:val="Normal"/>
              <w:spacing w:lineRule="auto" w:line="240" w:before="0" w:after="0"/>
              <w:ind w:left="864" w:right="0" w:hanging="0"/>
              <w:rPr>
                <w:rFonts w:ascii="Arial" w:hAnsi="Arial" w:cs="Arial"/>
                <w:sz w:val="22"/>
                <w:szCs w:val="22"/>
              </w:rPr>
            </w:pPr>
            <w:r>
              <w:rPr>
                <w:rFonts w:cs="Arial" w:ascii="Arial" w:hAnsi="Arial"/>
                <w:sz w:val="22"/>
                <w:szCs w:val="22"/>
              </w:rPr>
              <w:t>Any relevant training courses relating to child-care practice</w:t>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 xml:space="preserve">First Aid </w:t>
              <w:tab/>
              <w:t xml:space="preserve"> </w:t>
              <w:tab/>
              <w:tab/>
              <w:tab/>
              <w:tab/>
              <w:tab/>
              <w:tab/>
              <w:tab/>
              <w:tab/>
              <w:tab/>
              <w:t>D</w:t>
            </w:r>
          </w:p>
          <w:p>
            <w:pPr>
              <w:pStyle w:val="Normal"/>
              <w:spacing w:lineRule="auto" w:line="240" w:before="0" w:after="0"/>
              <w:ind w:left="864" w:right="0" w:hanging="0"/>
              <w:rPr>
                <w:rFonts w:ascii="Arial" w:hAnsi="Arial" w:cs="Arial"/>
                <w:sz w:val="22"/>
                <w:szCs w:val="22"/>
              </w:rPr>
            </w:pPr>
            <w:r>
              <w:rPr>
                <w:rFonts w:cs="Arial" w:ascii="Arial" w:hAnsi="Arial"/>
                <w:sz w:val="22"/>
                <w:szCs w:val="22"/>
              </w:rPr>
              <w:t>Child Protection Procedures</w:t>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Relationship &amp; Sexuality Issues</w:t>
              <w:tab/>
              <w:tab/>
              <w:tab/>
              <w:tab/>
              <w:tab/>
              <w:tab/>
              <w:tab/>
              <w:t>D</w:t>
            </w:r>
          </w:p>
          <w:p>
            <w:pPr>
              <w:pStyle w:val="Normal"/>
              <w:spacing w:lineRule="auto" w:line="240" w:before="0" w:after="0"/>
              <w:ind w:left="864" w:right="0" w:hanging="0"/>
              <w:rPr>
                <w:rFonts w:ascii="Arial" w:hAnsi="Arial" w:cs="Arial"/>
                <w:sz w:val="22"/>
                <w:szCs w:val="22"/>
              </w:rPr>
            </w:pPr>
            <w:r>
              <w:rPr>
                <w:rFonts w:cs="Arial" w:ascii="Arial" w:hAnsi="Arial"/>
                <w:sz w:val="22"/>
                <w:szCs w:val="22"/>
              </w:rPr>
              <w:t>Child Development</w:t>
              <w:tab/>
              <w:tab/>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Challenging Behaviour</w:t>
              <w:tab/>
              <w:tab/>
              <w:tab/>
              <w:tab/>
              <w:tab/>
              <w:tab/>
              <w:tab/>
              <w:tab/>
              <w:t>E</w:t>
            </w:r>
          </w:p>
          <w:p>
            <w:pPr>
              <w:pStyle w:val="Normal"/>
              <w:spacing w:lineRule="auto" w:line="240" w:before="0" w:after="0"/>
              <w:ind w:left="864" w:right="0" w:hanging="0"/>
              <w:rPr>
                <w:rFonts w:ascii="Arial" w:hAnsi="Arial" w:cs="Arial"/>
                <w:b/>
                <w:b/>
                <w:sz w:val="22"/>
                <w:szCs w:val="22"/>
              </w:rPr>
            </w:pPr>
            <w:r>
              <w:rPr>
                <w:rFonts w:cs="Arial" w:ascii="Arial" w:hAnsi="Arial"/>
                <w:b/>
                <w:sz w:val="22"/>
                <w:szCs w:val="22"/>
              </w:rPr>
              <w:tab/>
            </w:r>
          </w:p>
          <w:p>
            <w:pPr>
              <w:pStyle w:val="Normal"/>
              <w:tabs>
                <w:tab w:val="clear" w:pos="720"/>
                <w:tab w:val="left" w:pos="864" w:leader="none"/>
              </w:tabs>
              <w:spacing w:lineRule="auto" w:line="240" w:before="0" w:after="0"/>
              <w:ind w:left="864" w:right="0" w:hanging="864"/>
              <w:rPr>
                <w:rFonts w:ascii="Arial" w:hAnsi="Arial" w:cs="Arial"/>
                <w:b/>
                <w:b/>
                <w:sz w:val="22"/>
                <w:szCs w:val="22"/>
              </w:rPr>
            </w:pPr>
            <w:r>
              <w:rPr>
                <w:rFonts w:cs="Arial" w:ascii="Arial" w:hAnsi="Arial"/>
                <w:b/>
                <w:sz w:val="22"/>
                <w:szCs w:val="22"/>
              </w:rPr>
              <w:t>3.</w:t>
              <w:tab/>
              <w:t>Experience</w:t>
            </w:r>
          </w:p>
          <w:p>
            <w:pPr>
              <w:pStyle w:val="Normal"/>
              <w:spacing w:lineRule="auto" w:line="240" w:before="0" w:after="0"/>
              <w:ind w:left="864" w:right="0" w:hanging="0"/>
              <w:rPr>
                <w:rFonts w:ascii="Arial" w:hAnsi="Arial" w:cs="Arial"/>
                <w:sz w:val="22"/>
                <w:szCs w:val="22"/>
              </w:rPr>
            </w:pPr>
            <w:r>
              <w:rPr>
                <w:rFonts w:cs="Arial" w:ascii="Arial" w:hAnsi="Arial"/>
                <w:sz w:val="22"/>
                <w:szCs w:val="22"/>
              </w:rPr>
              <w:t>To be able to work in a residential care setting</w:t>
              <w:tab/>
              <w:t xml:space="preserve"> </w:t>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Previous experience of caring for children &amp; Young People</w:t>
              <w:tab/>
              <w:tab/>
              <w:tab/>
              <w:t>D</w:t>
            </w:r>
          </w:p>
          <w:p>
            <w:pPr>
              <w:pStyle w:val="Normal"/>
              <w:spacing w:lineRule="auto" w:line="240" w:before="0" w:after="0"/>
              <w:ind w:left="864" w:right="0" w:hanging="0"/>
              <w:rPr>
                <w:rFonts w:ascii="Arial" w:hAnsi="Arial" w:cs="Arial"/>
                <w:b/>
                <w:b/>
                <w:sz w:val="22"/>
                <w:szCs w:val="22"/>
              </w:rPr>
            </w:pPr>
            <w:r>
              <w:rPr>
                <w:rFonts w:cs="Arial" w:ascii="Arial" w:hAnsi="Arial"/>
                <w:b/>
                <w:sz w:val="22"/>
                <w:szCs w:val="22"/>
              </w:rPr>
              <w:tab/>
            </w:r>
          </w:p>
          <w:p>
            <w:pPr>
              <w:pStyle w:val="Normal"/>
              <w:tabs>
                <w:tab w:val="clear" w:pos="720"/>
                <w:tab w:val="left" w:pos="864" w:leader="none"/>
              </w:tabs>
              <w:spacing w:lineRule="auto" w:line="240" w:before="0" w:after="0"/>
              <w:ind w:left="864" w:right="0" w:hanging="864"/>
              <w:rPr>
                <w:rFonts w:ascii="Arial" w:hAnsi="Arial" w:cs="Arial"/>
                <w:b/>
                <w:b/>
                <w:sz w:val="22"/>
                <w:szCs w:val="22"/>
              </w:rPr>
            </w:pPr>
            <w:r>
              <w:rPr>
                <w:rFonts w:cs="Arial" w:ascii="Arial" w:hAnsi="Arial"/>
                <w:b/>
                <w:sz w:val="22"/>
                <w:szCs w:val="22"/>
              </w:rPr>
              <w:t>4.</w:t>
              <w:tab/>
              <w:t>Key Skills</w:t>
            </w:r>
          </w:p>
          <w:p>
            <w:pPr>
              <w:pStyle w:val="Normal"/>
              <w:spacing w:lineRule="auto" w:line="240" w:before="0" w:after="0"/>
              <w:ind w:left="864" w:right="0" w:hanging="0"/>
              <w:rPr>
                <w:rFonts w:ascii="Arial" w:hAnsi="Arial" w:cs="Arial"/>
                <w:sz w:val="22"/>
                <w:szCs w:val="22"/>
              </w:rPr>
            </w:pPr>
            <w:r>
              <w:rPr>
                <w:rFonts w:cs="Arial" w:ascii="Arial" w:hAnsi="Arial"/>
                <w:sz w:val="22"/>
                <w:szCs w:val="22"/>
              </w:rPr>
              <w:t>Counselling</w:t>
              <w:tab/>
              <w:tab/>
              <w:tab/>
              <w:tab/>
              <w:tab/>
              <w:tab/>
              <w:tab/>
              <w:tab/>
              <w:tab/>
              <w:tab/>
              <w:t>D</w:t>
            </w:r>
          </w:p>
          <w:p>
            <w:pPr>
              <w:pStyle w:val="Normal"/>
              <w:spacing w:lineRule="auto" w:line="240" w:before="0" w:after="0"/>
              <w:ind w:left="864" w:right="0" w:hanging="0"/>
              <w:rPr>
                <w:rFonts w:ascii="Arial" w:hAnsi="Arial" w:cs="Arial"/>
                <w:sz w:val="22"/>
                <w:szCs w:val="22"/>
              </w:rPr>
            </w:pPr>
            <w:r>
              <w:rPr>
                <w:rFonts w:cs="Arial" w:ascii="Arial" w:hAnsi="Arial"/>
                <w:sz w:val="22"/>
                <w:szCs w:val="22"/>
              </w:rPr>
              <w:t>Management of young people</w:t>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Report writing</w:t>
              <w:tab/>
              <w:tab/>
              <w:tab/>
              <w:tab/>
              <w:tab/>
              <w:tab/>
              <w:tab/>
              <w:tab/>
              <w:tab/>
              <w:t>D</w:t>
            </w:r>
          </w:p>
          <w:p>
            <w:pPr>
              <w:pStyle w:val="Normal"/>
              <w:spacing w:lineRule="auto" w:line="240" w:before="0" w:after="0"/>
              <w:ind w:left="864" w:right="0" w:hanging="0"/>
              <w:rPr>
                <w:rFonts w:ascii="Arial" w:hAnsi="Arial" w:cs="Arial"/>
                <w:sz w:val="22"/>
                <w:szCs w:val="22"/>
              </w:rPr>
            </w:pPr>
            <w:r>
              <w:rPr>
                <w:rFonts w:cs="Arial" w:ascii="Arial" w:hAnsi="Arial"/>
                <w:sz w:val="22"/>
                <w:szCs w:val="22"/>
              </w:rPr>
              <w:t>Problem solving</w:t>
              <w:tab/>
              <w:tab/>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Communication skills</w:t>
              <w:tab/>
              <w:tab/>
              <w:tab/>
              <w:tab/>
              <w:tab/>
              <w:tab/>
              <w:tab/>
              <w:tab/>
              <w:t>E</w:t>
            </w:r>
          </w:p>
          <w:p>
            <w:pPr>
              <w:pStyle w:val="Normal"/>
              <w:tabs>
                <w:tab w:val="clear" w:pos="720"/>
                <w:tab w:val="left" w:pos="864" w:leader="none"/>
              </w:tabs>
              <w:spacing w:lineRule="auto" w:line="240" w:before="0" w:after="0"/>
              <w:ind w:left="864" w:right="0" w:hanging="864"/>
              <w:rPr>
                <w:rFonts w:ascii="Arial" w:hAnsi="Arial" w:cs="Arial"/>
                <w:b/>
                <w:b/>
                <w:sz w:val="22"/>
                <w:szCs w:val="22"/>
              </w:rPr>
            </w:pPr>
            <w:r>
              <w:rPr>
                <w:rFonts w:cs="Arial" w:ascii="Arial" w:hAnsi="Arial"/>
                <w:b/>
                <w:sz w:val="22"/>
                <w:szCs w:val="22"/>
              </w:rPr>
            </w:r>
          </w:p>
          <w:p>
            <w:pPr>
              <w:pStyle w:val="Normal"/>
              <w:tabs>
                <w:tab w:val="clear" w:pos="720"/>
                <w:tab w:val="left" w:pos="864" w:leader="none"/>
              </w:tabs>
              <w:spacing w:lineRule="auto" w:line="240" w:before="0" w:after="0"/>
              <w:ind w:left="864" w:right="0" w:hanging="864"/>
              <w:rPr>
                <w:rFonts w:ascii="Arial" w:hAnsi="Arial" w:cs="Arial"/>
                <w:b/>
                <w:b/>
                <w:sz w:val="22"/>
                <w:szCs w:val="22"/>
              </w:rPr>
            </w:pPr>
            <w:r>
              <w:rPr>
                <w:rFonts w:cs="Arial" w:ascii="Arial" w:hAnsi="Arial"/>
                <w:b/>
                <w:sz w:val="22"/>
                <w:szCs w:val="22"/>
              </w:rPr>
              <w:t>5.</w:t>
              <w:tab/>
              <w:t>Key Knowledge</w:t>
            </w:r>
          </w:p>
          <w:p>
            <w:pPr>
              <w:pStyle w:val="Normal"/>
              <w:spacing w:lineRule="auto" w:line="240" w:before="0" w:after="0"/>
              <w:ind w:left="864" w:right="0" w:hanging="0"/>
              <w:rPr>
                <w:rFonts w:ascii="Arial" w:hAnsi="Arial" w:cs="Arial"/>
                <w:sz w:val="22"/>
                <w:szCs w:val="22"/>
              </w:rPr>
            </w:pPr>
            <w:r>
              <w:rPr>
                <w:rFonts w:cs="Arial" w:ascii="Arial" w:hAnsi="Arial"/>
                <w:sz w:val="22"/>
                <w:szCs w:val="22"/>
              </w:rPr>
              <w:t>Human growth and development</w:t>
              <w:tab/>
              <w:tab/>
              <w:tab/>
              <w:tab/>
              <w:tab/>
              <w:tab/>
              <w:tab/>
              <w:t>D</w:t>
            </w:r>
          </w:p>
          <w:p>
            <w:pPr>
              <w:pStyle w:val="Normal"/>
              <w:spacing w:lineRule="auto" w:line="240" w:before="0" w:after="0"/>
              <w:ind w:left="864" w:right="0" w:hanging="0"/>
              <w:rPr>
                <w:rFonts w:ascii="Arial" w:hAnsi="Arial" w:cs="Arial"/>
                <w:sz w:val="22"/>
                <w:szCs w:val="22"/>
              </w:rPr>
            </w:pPr>
            <w:r>
              <w:rPr>
                <w:rFonts w:cs="Arial" w:ascii="Arial" w:hAnsi="Arial"/>
                <w:sz w:val="22"/>
                <w:szCs w:val="22"/>
              </w:rPr>
              <w:t>Adolescent behavioural management</w:t>
              <w:tab/>
              <w:tab/>
              <w:tab/>
              <w:tab/>
              <w:tab/>
              <w:tab/>
              <w:t>D</w:t>
            </w:r>
          </w:p>
          <w:p>
            <w:pPr>
              <w:pStyle w:val="Normal"/>
              <w:tabs>
                <w:tab w:val="clear" w:pos="720"/>
                <w:tab w:val="left" w:pos="864" w:leader="none"/>
              </w:tabs>
              <w:spacing w:lineRule="auto" w:line="240" w:before="0" w:after="0"/>
              <w:rPr>
                <w:rFonts w:ascii="Arial" w:hAnsi="Arial" w:cs="Arial"/>
                <w:sz w:val="22"/>
                <w:szCs w:val="22"/>
              </w:rPr>
            </w:pPr>
            <w:r>
              <w:rPr>
                <w:rFonts w:cs="Arial" w:ascii="Arial" w:hAnsi="Arial"/>
                <w:sz w:val="22"/>
                <w:szCs w:val="22"/>
              </w:rPr>
            </w:r>
          </w:p>
          <w:p>
            <w:pPr>
              <w:pStyle w:val="Normal"/>
              <w:tabs>
                <w:tab w:val="clear" w:pos="720"/>
                <w:tab w:val="left" w:pos="864" w:leader="none"/>
              </w:tabs>
              <w:spacing w:lineRule="auto" w:line="240" w:before="0" w:after="0"/>
              <w:ind w:left="864" w:right="0" w:hanging="864"/>
              <w:rPr>
                <w:rFonts w:ascii="Arial" w:hAnsi="Arial" w:cs="Arial"/>
                <w:b/>
                <w:b/>
                <w:sz w:val="22"/>
                <w:szCs w:val="22"/>
              </w:rPr>
            </w:pPr>
            <w:r>
              <w:rPr>
                <w:rFonts w:cs="Arial" w:ascii="Arial" w:hAnsi="Arial"/>
                <w:b/>
                <w:sz w:val="22"/>
                <w:szCs w:val="22"/>
              </w:rPr>
              <w:t>6.</w:t>
              <w:tab/>
              <w:t>Key Aptitudes and Personal Qualities</w:t>
            </w:r>
          </w:p>
          <w:p>
            <w:pPr>
              <w:pStyle w:val="Normal"/>
              <w:spacing w:lineRule="auto" w:line="240" w:before="0" w:after="0"/>
              <w:ind w:left="864" w:right="0" w:hanging="0"/>
              <w:rPr>
                <w:rFonts w:ascii="Arial" w:hAnsi="Arial" w:cs="Arial"/>
                <w:sz w:val="22"/>
                <w:szCs w:val="22"/>
              </w:rPr>
            </w:pPr>
            <w:r>
              <w:rPr>
                <w:rFonts w:cs="Arial" w:ascii="Arial" w:hAnsi="Arial"/>
                <w:sz w:val="22"/>
                <w:szCs w:val="22"/>
              </w:rPr>
              <w:t xml:space="preserve">Warm friendly, accepting, patient </w:t>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Ability to set meaningful boundaries for children/young people</w:t>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Team player</w:t>
              <w:tab/>
              <w:tab/>
              <w:tab/>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Ability to motivate children and young people</w:t>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Able to represent the department</w:t>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 xml:space="preserve">Any interest in outdoor activities </w:t>
              <w:tab/>
              <w:tab/>
              <w:tab/>
              <w:tab/>
              <w:tab/>
              <w:tab/>
              <w:tab/>
              <w:t>E</w:t>
            </w:r>
          </w:p>
          <w:p>
            <w:pPr>
              <w:pStyle w:val="Normal"/>
              <w:spacing w:lineRule="auto" w:line="240" w:before="0" w:after="0"/>
              <w:ind w:left="864" w:right="0" w:hanging="0"/>
              <w:rPr>
                <w:rFonts w:ascii="Arial" w:hAnsi="Arial" w:cs="Arial"/>
                <w:sz w:val="22"/>
                <w:szCs w:val="22"/>
              </w:rPr>
            </w:pPr>
            <w:r>
              <w:rPr>
                <w:rFonts w:cs="Arial" w:ascii="Arial" w:hAnsi="Arial"/>
                <w:sz w:val="22"/>
                <w:szCs w:val="22"/>
              </w:rPr>
              <w:t>Ability to recognise and manage own stress levels</w:t>
              <w:tab/>
              <w:tab/>
              <w:tab/>
              <w:tab/>
              <w:tab/>
              <w:t>E</w:t>
            </w:r>
          </w:p>
          <w:p>
            <w:pPr>
              <w:pStyle w:val="Normal"/>
              <w:tabs>
                <w:tab w:val="clear" w:pos="720"/>
                <w:tab w:val="left" w:pos="864" w:leader="none"/>
              </w:tabs>
              <w:spacing w:lineRule="auto" w:line="240" w:before="0" w:after="0"/>
              <w:rPr>
                <w:rFonts w:ascii="Arial" w:hAnsi="Arial" w:cs="Arial"/>
                <w:sz w:val="22"/>
                <w:szCs w:val="22"/>
              </w:rPr>
            </w:pPr>
            <w:r>
              <w:rPr>
                <w:rFonts w:cs="Arial" w:ascii="Arial" w:hAnsi="Arial"/>
                <w:sz w:val="22"/>
                <w:szCs w:val="22"/>
              </w:rPr>
            </w:r>
          </w:p>
          <w:p>
            <w:pPr>
              <w:pStyle w:val="Header"/>
              <w:spacing w:lineRule="exact" w:line="240" w:before="0" w:after="0"/>
              <w:jc w:val="both"/>
              <w:rPr>
                <w:rFonts w:ascii="Arial" w:hAnsi="Arial" w:cs="Arial"/>
                <w:b/>
                <w:b/>
                <w:sz w:val="22"/>
                <w:szCs w:val="22"/>
                <w:u w:val="single"/>
              </w:rPr>
            </w:pPr>
            <w:r>
              <w:rPr>
                <w:rFonts w:cs="Arial" w:ascii="Arial" w:hAnsi="Arial"/>
                <w:b/>
                <w:sz w:val="22"/>
                <w:szCs w:val="22"/>
                <w:u w:val="single"/>
              </w:rPr>
              <w:t>For Information:</w:t>
            </w:r>
          </w:p>
          <w:p>
            <w:pPr>
              <w:pStyle w:val="Header"/>
              <w:spacing w:lineRule="exact" w:line="240" w:before="0" w:after="0"/>
              <w:jc w:val="both"/>
              <w:rPr>
                <w:rFonts w:ascii="Arial" w:hAnsi="Arial" w:cs="Arial"/>
                <w:b/>
                <w:b/>
                <w:sz w:val="22"/>
                <w:szCs w:val="22"/>
                <w:u w:val="single"/>
              </w:rPr>
            </w:pPr>
            <w:r>
              <w:rPr>
                <w:rFonts w:cs="Arial" w:ascii="Arial" w:hAnsi="Arial"/>
                <w:b/>
                <w:sz w:val="22"/>
                <w:szCs w:val="22"/>
                <w:u w:val="single"/>
              </w:rPr>
            </w:r>
          </w:p>
          <w:p>
            <w:pPr>
              <w:pStyle w:val="Header"/>
              <w:spacing w:lineRule="exact" w:line="240" w:before="0" w:after="0"/>
              <w:jc w:val="both"/>
              <w:rPr>
                <w:rFonts w:ascii="Arial" w:hAnsi="Arial" w:cs="Arial"/>
                <w:b/>
                <w:b/>
                <w:sz w:val="22"/>
                <w:szCs w:val="22"/>
                <w:u w:val="single"/>
              </w:rPr>
            </w:pPr>
            <w:r>
              <w:rPr>
                <w:rFonts w:cs="Arial" w:ascii="Arial" w:hAnsi="Arial"/>
                <w:b/>
                <w:sz w:val="22"/>
                <w:szCs w:val="22"/>
                <w:u w:val="single"/>
              </w:rPr>
              <w:t>Category</w:t>
            </w:r>
          </w:p>
          <w:p>
            <w:pPr>
              <w:pStyle w:val="Header"/>
              <w:spacing w:lineRule="exact" w:line="240" w:before="0" w:after="0"/>
              <w:jc w:val="both"/>
              <w:rPr>
                <w:rFonts w:ascii="Arial" w:hAnsi="Arial" w:cs="Arial"/>
                <w:sz w:val="22"/>
                <w:szCs w:val="22"/>
                <w:u w:val="single"/>
              </w:rPr>
            </w:pPr>
            <w:r>
              <w:rPr>
                <w:rFonts w:cs="Arial" w:ascii="Arial" w:hAnsi="Arial"/>
                <w:sz w:val="22"/>
                <w:szCs w:val="22"/>
                <w:u w:val="single"/>
              </w:rPr>
            </w:r>
          </w:p>
          <w:p>
            <w:pPr>
              <w:pStyle w:val="Header"/>
              <w:numPr>
                <w:ilvl w:val="0"/>
                <w:numId w:val="4"/>
              </w:numPr>
              <w:tabs>
                <w:tab w:val="clear" w:pos="4513"/>
                <w:tab w:val="clear" w:pos="9026"/>
              </w:tabs>
              <w:spacing w:lineRule="exact" w:line="240" w:before="0" w:after="0"/>
              <w:jc w:val="both"/>
              <w:rPr>
                <w:rFonts w:ascii="Arial" w:hAnsi="Arial" w:cs="Arial"/>
                <w:sz w:val="22"/>
                <w:szCs w:val="22"/>
              </w:rPr>
            </w:pPr>
            <w:r>
              <w:rPr>
                <w:rFonts w:cs="Arial" w:ascii="Arial" w:hAnsi="Arial"/>
                <w:sz w:val="22"/>
                <w:szCs w:val="22"/>
              </w:rPr>
              <w:t>Essential Requirement without which the candidate would be unable to carry out the duties of the post.</w:t>
            </w:r>
          </w:p>
          <w:p>
            <w:pPr>
              <w:pStyle w:val="Header"/>
              <w:spacing w:lineRule="exact" w:line="240" w:before="0" w:after="0"/>
              <w:jc w:val="both"/>
              <w:rPr>
                <w:rFonts w:ascii="Arial" w:hAnsi="Arial" w:cs="Arial"/>
                <w:sz w:val="22"/>
                <w:szCs w:val="22"/>
              </w:rPr>
            </w:pPr>
            <w:r>
              <w:rPr>
                <w:rFonts w:cs="Arial" w:ascii="Arial" w:hAnsi="Arial"/>
                <w:sz w:val="22"/>
                <w:szCs w:val="22"/>
              </w:rPr>
            </w:r>
          </w:p>
          <w:p>
            <w:pPr>
              <w:pStyle w:val="Header"/>
              <w:numPr>
                <w:ilvl w:val="0"/>
                <w:numId w:val="5"/>
              </w:numPr>
              <w:tabs>
                <w:tab w:val="clear" w:pos="4513"/>
                <w:tab w:val="clear" w:pos="9026"/>
              </w:tabs>
              <w:spacing w:lineRule="exact" w:line="240" w:before="0" w:after="0"/>
              <w:jc w:val="both"/>
              <w:rPr>
                <w:rFonts w:ascii="Arial" w:hAnsi="Arial" w:cs="Arial"/>
                <w:sz w:val="22"/>
                <w:szCs w:val="22"/>
              </w:rPr>
            </w:pPr>
            <w:r>
              <w:rPr>
                <w:rFonts w:cs="Arial" w:ascii="Arial" w:hAnsi="Arial"/>
                <w:sz w:val="22"/>
                <w:szCs w:val="22"/>
              </w:rPr>
              <w:t>Desirable Features which would normally enable the successful candidate to perform the duties and tasks better and more efficiently than one who did not have the qualifications, training, experience, etc.</w:t>
            </w:r>
          </w:p>
        </w:tc>
      </w:tr>
    </w:tbl>
    <w:p>
      <w:pPr>
        <w:pStyle w:val="Normal"/>
        <w:tabs>
          <w:tab w:val="clear" w:pos="720"/>
          <w:tab w:val="center" w:pos="4513" w:leader="none"/>
        </w:tabs>
        <w:jc w:val="center"/>
        <w:rPr>
          <w:rFonts w:ascii="Arial" w:hAnsi="Arial" w:eastAsia="Calibri" w:cs="Arial"/>
          <w:b/>
          <w:b/>
          <w:sz w:val="22"/>
          <w:szCs w:val="22"/>
        </w:rPr>
      </w:pPr>
      <w:r>
        <w:rPr>
          <w:rFonts w:eastAsia="Calibri" w:cs="Arial" w:ascii="Arial" w:hAnsi="Arial"/>
          <w:b/>
          <w:sz w:val="22"/>
          <w:szCs w:val="22"/>
        </w:rPr>
      </w:r>
    </w:p>
    <w:p>
      <w:pPr>
        <w:pStyle w:val="Normal"/>
        <w:spacing w:lineRule="auto" w:line="256" w:before="0" w:after="160"/>
        <w:rPr>
          <w:rFonts w:ascii="Arial" w:hAnsi="Arial" w:eastAsia="Calibri" w:cs="Arial"/>
          <w:b/>
          <w:b/>
          <w:sz w:val="22"/>
          <w:szCs w:val="22"/>
        </w:rPr>
      </w:pPr>
      <w:r>
        <w:rPr>
          <w:rFonts w:eastAsia="Calibri" w:cs="Arial" w:ascii="Arial" w:hAnsi="Arial"/>
          <w:b/>
          <w:sz w:val="22"/>
          <w:szCs w:val="22"/>
        </w:rPr>
        <w:t>Our employees’ skills, experience and knowledge are essential to our success along with their happiness, commitment, enthusiasm and motivation to be the best they can be.</w:t>
      </w:r>
    </w:p>
    <w:p>
      <w:pPr>
        <w:pStyle w:val="Normal"/>
        <w:tabs>
          <w:tab w:val="clear" w:pos="720"/>
          <w:tab w:val="center" w:pos="4513" w:leader="none"/>
        </w:tabs>
        <w:jc w:val="center"/>
        <w:rPr>
          <w:rFonts w:ascii="Arial" w:hAnsi="Arial" w:eastAsia="Calibri" w:cs="Arial"/>
          <w:b/>
          <w:b/>
          <w:sz w:val="22"/>
          <w:szCs w:val="22"/>
        </w:rPr>
      </w:pPr>
      <w:r>
        <w:rPr>
          <w:rFonts w:eastAsia="Calibri" w:cs="Arial" w:ascii="Arial" w:hAnsi="Arial"/>
          <w:b/>
          <w:sz w:val="22"/>
          <w:szCs w:val="22"/>
        </w:rPr>
      </w:r>
    </w:p>
    <w:tbl>
      <w:tblPr>
        <w:tblW w:w="9652" w:type="dxa"/>
        <w:jc w:val="left"/>
        <w:tblInd w:w="0" w:type="dxa"/>
        <w:tblCellMar>
          <w:top w:w="0" w:type="dxa"/>
          <w:left w:w="108" w:type="dxa"/>
          <w:bottom w:w="0" w:type="dxa"/>
          <w:right w:w="108" w:type="dxa"/>
        </w:tblCellMar>
      </w:tblPr>
      <w:tblGrid>
        <w:gridCol w:w="9652"/>
      </w:tblGrid>
      <w:tr>
        <w:trPr/>
        <w:tc>
          <w:tcPr>
            <w:tcW w:w="9652" w:type="dxa"/>
            <w:tcBorders>
              <w:top w:val="single" w:sz="18" w:space="0" w:color="FF99FF"/>
              <w:left w:val="single" w:sz="18" w:space="0" w:color="FF99FF"/>
              <w:bottom w:val="single" w:sz="18" w:space="0" w:color="FF99FF"/>
              <w:right w:val="single" w:sz="18" w:space="0" w:color="FF99FF"/>
            </w:tcBorders>
            <w:shd w:fill="FFCCFF" w:val="clear"/>
          </w:tcPr>
          <w:p>
            <w:pPr>
              <w:pStyle w:val="Normal"/>
              <w:spacing w:lineRule="auto" w:line="240" w:before="0" w:after="280"/>
              <w:textAlignment w:val="top"/>
              <w:rPr>
                <w:rFonts w:ascii="Arial" w:hAnsi="Arial" w:cs="Arial"/>
                <w:b/>
                <w:b/>
                <w:bCs/>
                <w:sz w:val="22"/>
                <w:szCs w:val="22"/>
                <w:lang w:eastAsia="en-GB"/>
              </w:rPr>
            </w:pPr>
            <w:r>
              <w:rPr>
                <w:rFonts w:cs="Arial" w:ascii="Arial" w:hAnsi="Arial"/>
                <w:b/>
                <w:bCs/>
                <w:sz w:val="22"/>
                <w:szCs w:val="22"/>
                <w:lang w:eastAsia="en-GB"/>
              </w:rPr>
              <w:t>What can you expect from us?</w:t>
            </w:r>
          </w:p>
          <w:p>
            <w:pPr>
              <w:pStyle w:val="Normal"/>
              <w:numPr>
                <w:ilvl w:val="0"/>
                <w:numId w:val="2"/>
              </w:numPr>
              <w:spacing w:lineRule="auto" w:line="240" w:before="280" w:after="0"/>
              <w:textAlignment w:val="top"/>
              <w:rPr>
                <w:rFonts w:ascii="Arial" w:hAnsi="Arial" w:cs="Arial"/>
                <w:sz w:val="22"/>
                <w:szCs w:val="22"/>
                <w:lang w:eastAsia="en-GB"/>
              </w:rPr>
            </w:pPr>
            <w:r>
              <w:rPr>
                <w:rFonts w:cs="Arial" w:ascii="Arial" w:hAnsi="Arial"/>
                <w:sz w:val="22"/>
                <w:szCs w:val="22"/>
                <w:lang w:eastAsia="en-GB"/>
              </w:rPr>
              <w:t>A fair salary and benefits</w:t>
            </w:r>
          </w:p>
          <w:p>
            <w:pPr>
              <w:pStyle w:val="Normal"/>
              <w:numPr>
                <w:ilvl w:val="0"/>
                <w:numId w:val="2"/>
              </w:numPr>
              <w:spacing w:lineRule="auto" w:line="240" w:before="0" w:after="0"/>
              <w:textAlignment w:val="top"/>
              <w:rPr>
                <w:rFonts w:ascii="Arial" w:hAnsi="Arial" w:cs="Arial"/>
                <w:sz w:val="22"/>
                <w:szCs w:val="22"/>
                <w:lang w:eastAsia="en-GB"/>
              </w:rPr>
            </w:pPr>
            <w:r>
              <w:rPr>
                <w:rFonts w:cs="Arial" w:ascii="Arial" w:hAnsi="Arial"/>
                <w:sz w:val="22"/>
                <w:szCs w:val="22"/>
                <w:lang w:eastAsia="en-GB"/>
              </w:rPr>
              <w:t>Opportunities for good health and wellbeing</w:t>
            </w:r>
          </w:p>
          <w:p>
            <w:pPr>
              <w:pStyle w:val="Normal"/>
              <w:numPr>
                <w:ilvl w:val="0"/>
                <w:numId w:val="2"/>
              </w:numPr>
              <w:spacing w:lineRule="auto" w:line="240" w:before="0" w:after="0"/>
              <w:textAlignment w:val="top"/>
              <w:rPr>
                <w:rFonts w:ascii="Arial" w:hAnsi="Arial" w:cs="Arial"/>
                <w:sz w:val="22"/>
                <w:szCs w:val="22"/>
                <w:lang w:eastAsia="en-GB"/>
              </w:rPr>
            </w:pPr>
            <w:r>
              <w:rPr>
                <w:rFonts w:cs="Arial" w:ascii="Arial" w:hAnsi="Arial"/>
                <w:sz w:val="22"/>
                <w:szCs w:val="22"/>
                <w:lang w:eastAsia="en-GB"/>
              </w:rPr>
              <w:t>Help you to grow, develop and to do your best</w:t>
            </w:r>
          </w:p>
          <w:p>
            <w:pPr>
              <w:pStyle w:val="Normal"/>
              <w:numPr>
                <w:ilvl w:val="0"/>
                <w:numId w:val="2"/>
              </w:numPr>
              <w:spacing w:lineRule="auto" w:line="240" w:before="0" w:after="0"/>
              <w:textAlignment w:val="top"/>
              <w:rPr>
                <w:rFonts w:ascii="Arial" w:hAnsi="Arial" w:cs="Arial"/>
                <w:sz w:val="22"/>
                <w:szCs w:val="22"/>
                <w:lang w:eastAsia="en-GB"/>
              </w:rPr>
            </w:pPr>
            <w:r>
              <w:rPr>
                <w:rFonts w:cs="Arial" w:ascii="Arial" w:hAnsi="Arial"/>
                <w:sz w:val="22"/>
                <w:szCs w:val="22"/>
                <w:lang w:eastAsia="en-GB"/>
              </w:rPr>
              <w:t>Enable you to be creative and innovative</w:t>
            </w:r>
          </w:p>
          <w:p>
            <w:pPr>
              <w:pStyle w:val="Normal"/>
              <w:numPr>
                <w:ilvl w:val="0"/>
                <w:numId w:val="2"/>
              </w:numPr>
              <w:spacing w:lineRule="auto" w:line="240" w:before="0" w:after="0"/>
              <w:textAlignment w:val="top"/>
              <w:rPr>
                <w:rFonts w:ascii="Arial" w:hAnsi="Arial" w:cs="Arial"/>
                <w:sz w:val="22"/>
                <w:szCs w:val="22"/>
                <w:lang w:eastAsia="en-GB"/>
              </w:rPr>
            </w:pPr>
            <w:r>
              <w:rPr>
                <w:rFonts w:cs="Arial" w:ascii="Arial" w:hAnsi="Arial"/>
                <w:sz w:val="22"/>
                <w:szCs w:val="22"/>
                <w:lang w:eastAsia="en-GB"/>
              </w:rPr>
              <w:t>Fully involve you in changes that affect you and your work</w:t>
            </w:r>
          </w:p>
          <w:p>
            <w:pPr>
              <w:pStyle w:val="Normal"/>
              <w:numPr>
                <w:ilvl w:val="0"/>
                <w:numId w:val="2"/>
              </w:numPr>
              <w:spacing w:lineRule="auto" w:line="240" w:before="0" w:after="280"/>
              <w:textAlignment w:val="top"/>
              <w:rPr>
                <w:rFonts w:ascii="Arial" w:hAnsi="Arial" w:cs="Arial"/>
                <w:sz w:val="22"/>
                <w:szCs w:val="22"/>
                <w:lang w:eastAsia="en-GB"/>
              </w:rPr>
            </w:pPr>
            <w:r>
              <w:rPr>
                <w:rFonts w:cs="Arial" w:ascii="Arial" w:hAnsi="Arial"/>
                <w:sz w:val="22"/>
                <w:szCs w:val="22"/>
                <w:lang w:eastAsia="en-GB"/>
              </w:rPr>
              <w:t>Listen, and act on your ideas and feedback</w:t>
            </w:r>
          </w:p>
          <w:p>
            <w:pPr>
              <w:pStyle w:val="Normal"/>
              <w:spacing w:lineRule="auto" w:line="240" w:before="280" w:after="0"/>
              <w:jc w:val="center"/>
              <w:textAlignment w:val="top"/>
              <w:rPr>
                <w:rFonts w:ascii="Arial" w:hAnsi="Arial" w:cs="Arial"/>
                <w:b/>
                <w:b/>
                <w:sz w:val="22"/>
                <w:szCs w:val="22"/>
                <w:lang w:eastAsia="en-GB"/>
              </w:rPr>
            </w:pPr>
            <w:r>
              <w:rPr>
                <w:rFonts w:cs="Arial" w:ascii="Arial" w:hAnsi="Arial"/>
                <w:b/>
                <w:sz w:val="22"/>
                <w:szCs w:val="22"/>
                <w:lang w:eastAsia="en-GB"/>
              </w:rPr>
              <w:t>Working together, we are proud to work for Tameside</w:t>
            </w:r>
          </w:p>
        </w:tc>
      </w:tr>
    </w:tbl>
    <w:p>
      <w:pPr>
        <w:pStyle w:val="Normal"/>
        <w:tabs>
          <w:tab w:val="clear" w:pos="720"/>
          <w:tab w:val="center" w:pos="4513" w:leader="none"/>
        </w:tabs>
        <w:jc w:val="center"/>
        <w:rPr>
          <w:rFonts w:ascii="Arial" w:hAnsi="Arial" w:eastAsia="Calibri" w:cs="Arial"/>
          <w:b/>
          <w:b/>
          <w:sz w:val="22"/>
          <w:szCs w:val="22"/>
        </w:rPr>
      </w:pPr>
      <w:r>
        <w:rPr>
          <w:rFonts w:eastAsia="Calibri" w:cs="Arial" w:ascii="Arial" w:hAnsi="Arial"/>
          <w:b/>
          <w:sz w:val="22"/>
          <w:szCs w:val="22"/>
        </w:rPr>
      </w:r>
    </w:p>
    <w:p>
      <w:pPr>
        <w:pStyle w:val="Normal"/>
        <w:spacing w:lineRule="auto" w:line="276" w:before="0" w:after="120"/>
        <w:jc w:val="both"/>
        <w:rPr/>
      </w:pPr>
      <w:r>
        <w:rPr>
          <w:rFonts w:eastAsia="Calibri" w:cs="Arial" w:ascii="Arial" w:hAnsi="Arial"/>
          <w:sz w:val="22"/>
          <w:szCs w:val="22"/>
        </w:rPr>
        <w:t xml:space="preserve">Our </w:t>
      </w:r>
      <w:r>
        <w:rPr>
          <w:rFonts w:eastAsia="Calibri" w:cs="Arial" w:ascii="Arial" w:hAnsi="Arial"/>
          <w:b/>
          <w:color w:val="0070C0"/>
          <w:sz w:val="22"/>
          <w:szCs w:val="22"/>
        </w:rPr>
        <w:t>S</w:t>
      </w:r>
      <w:r>
        <w:rPr>
          <w:rFonts w:eastAsia="Calibri" w:cs="Arial" w:ascii="Arial" w:hAnsi="Arial"/>
          <w:b/>
          <w:color w:val="FF3399"/>
          <w:sz w:val="22"/>
          <w:szCs w:val="22"/>
        </w:rPr>
        <w:t>T</w:t>
      </w:r>
      <w:r>
        <w:rPr>
          <w:rFonts w:eastAsia="Calibri" w:cs="Arial" w:ascii="Arial" w:hAnsi="Arial"/>
          <w:b/>
          <w:color w:val="00B0F0"/>
          <w:sz w:val="22"/>
          <w:szCs w:val="22"/>
        </w:rPr>
        <w:t>R</w:t>
      </w:r>
      <w:r>
        <w:rPr>
          <w:rFonts w:eastAsia="Calibri" w:cs="Arial" w:ascii="Arial" w:hAnsi="Arial"/>
          <w:b/>
          <w:color w:val="92D050"/>
          <w:sz w:val="22"/>
          <w:szCs w:val="22"/>
        </w:rPr>
        <w:t>I</w:t>
      </w:r>
      <w:r>
        <w:rPr>
          <w:rFonts w:eastAsia="Calibri" w:cs="Arial" w:ascii="Arial" w:hAnsi="Arial"/>
          <w:b/>
          <w:color w:val="FFD966"/>
          <w:sz w:val="22"/>
          <w:szCs w:val="22"/>
        </w:rPr>
        <w:t>V</w:t>
      </w:r>
      <w:r>
        <w:rPr>
          <w:rFonts w:eastAsia="Calibri" w:cs="Arial" w:ascii="Arial" w:hAnsi="Arial"/>
          <w:b/>
          <w:color w:val="FFC000"/>
          <w:sz w:val="22"/>
          <w:szCs w:val="22"/>
        </w:rPr>
        <w:t>E</w:t>
      </w:r>
      <w:r>
        <w:rPr>
          <w:rFonts w:eastAsia="Calibri" w:cs="Arial" w:ascii="Arial" w:hAnsi="Arial"/>
          <w:sz w:val="22"/>
          <w:szCs w:val="22"/>
        </w:rPr>
        <w:t xml:space="preserve"> values underpin our practice and behaviours and are at the heart of everything that we do:</w:t>
      </w:r>
    </w:p>
    <w:p>
      <w:pPr>
        <w:pStyle w:val="Normal"/>
        <w:spacing w:lineRule="auto" w:line="276" w:before="0" w:after="120"/>
        <w:jc w:val="both"/>
        <w:rPr/>
      </w:pPr>
      <w:r>
        <w:rPr/>
        <w:drawing>
          <wp:inline distT="0" distB="0" distL="0" distR="0">
            <wp:extent cx="6107430" cy="57404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2" r="-2" b="-2"/>
                    <a:stretch>
                      <a:fillRect/>
                    </a:stretch>
                  </pic:blipFill>
                  <pic:spPr bwMode="auto">
                    <a:xfrm>
                      <a:off x="0" y="0"/>
                      <a:ext cx="6107430" cy="5740400"/>
                    </a:xfrm>
                    <a:prstGeom prst="rect">
                      <a:avLst/>
                    </a:prstGeom>
                  </pic:spPr>
                </pic:pic>
              </a:graphicData>
            </a:graphic>
          </wp:inline>
        </w:drawing>
      </w:r>
    </w:p>
    <w:sectPr>
      <w:headerReference w:type="default" r:id="rId3"/>
      <w:footerReference w:type="default" r:id="rId4"/>
      <w:type w:val="nextPage"/>
      <w:pgSz w:w="11906" w:h="16838"/>
      <w:pgMar w:left="720" w:right="720" w:header="708" w:top="765" w:footer="708" w:bottom="76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Segoe UI">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22"/>
        <w:szCs w:val="22"/>
      </w:rPr>
    </w:pPr>
    <w:r>
      <w:rPr>
        <w:rFonts w:cs="Arial" w:ascii="Arial" w:hAnsi="Arial"/>
        <w:sz w:val="22"/>
        <w:szCs w:val="22"/>
      </w:rPr>
      <w:fldChar w:fldCharType="begin"/>
    </w:r>
    <w:r>
      <w:rPr>
        <w:sz w:val="22"/>
        <w:szCs w:val="22"/>
        <w:rFonts w:cs="Arial" w:ascii="Arial" w:hAnsi="Arial"/>
      </w:rPr>
      <w:instrText> PAGE </w:instrText>
    </w:r>
    <w:r>
      <w:rPr>
        <w:sz w:val="22"/>
        <w:szCs w:val="22"/>
        <w:rFonts w:cs="Arial" w:ascii="Arial" w:hAnsi="Arial"/>
      </w:rPr>
      <w:fldChar w:fldCharType="separate"/>
    </w:r>
    <w:r>
      <w:rPr>
        <w:sz w:val="22"/>
        <w:szCs w:val="22"/>
        <w:rFonts w:cs="Arial" w:ascii="Arial" w:hAnsi="Arial"/>
      </w:rPr>
      <w:t>3</w:t>
    </w:r>
    <w:r>
      <w:rPr>
        <w:sz w:val="22"/>
        <w:szCs w:val="22"/>
        <w:rFonts w:cs="Arial" w:ascii="Arial" w:hAnsi="Arial"/>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606" w:type="dxa"/>
      <w:jc w:val="left"/>
      <w:tblInd w:w="0" w:type="dxa"/>
      <w:tblCellMar>
        <w:top w:w="0" w:type="dxa"/>
        <w:left w:w="108" w:type="dxa"/>
        <w:bottom w:w="0" w:type="dxa"/>
        <w:right w:w="108" w:type="dxa"/>
      </w:tblCellMar>
    </w:tblPr>
    <w:tblGrid>
      <w:gridCol w:w="4803"/>
      <w:gridCol w:w="4803"/>
    </w:tblGrid>
    <w:tr>
      <w:trPr/>
      <w:tc>
        <w:tcPr>
          <w:tcW w:w="4803" w:type="dxa"/>
          <w:tcBorders/>
          <w:shd w:fill="auto" w:val="clear"/>
        </w:tcPr>
        <w:p>
          <w:pPr>
            <w:pStyle w:val="Header"/>
            <w:spacing w:lineRule="auto" w:line="240" w:before="0" w:after="0"/>
            <w:rPr/>
          </w:pPr>
          <w:r>
            <w:rPr/>
            <w:drawing>
              <wp:inline distT="0" distB="0" distL="0" distR="0">
                <wp:extent cx="2141220" cy="54927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7" t="-34" r="-7" b="-34"/>
                        <a:stretch>
                          <a:fillRect/>
                        </a:stretch>
                      </pic:blipFill>
                      <pic:spPr bwMode="auto">
                        <a:xfrm>
                          <a:off x="0" y="0"/>
                          <a:ext cx="2141220" cy="549275"/>
                        </a:xfrm>
                        <a:prstGeom prst="rect">
                          <a:avLst/>
                        </a:prstGeom>
                      </pic:spPr>
                    </pic:pic>
                  </a:graphicData>
                </a:graphic>
              </wp:inline>
            </w:drawing>
          </w:r>
        </w:p>
      </w:tc>
      <w:tc>
        <w:tcPr>
          <w:tcW w:w="4803" w:type="dxa"/>
          <w:tcBorders/>
          <w:shd w:fill="auto" w:val="clear"/>
        </w:tcPr>
        <w:p>
          <w:pPr>
            <w:pStyle w:val="Header"/>
            <w:spacing w:lineRule="auto" w:line="240" w:before="0" w:after="0"/>
            <w:jc w:val="right"/>
            <w:rPr/>
          </w:pPr>
          <w:r>
            <w:rPr/>
            <w:drawing>
              <wp:inline distT="0" distB="0" distL="0" distR="0">
                <wp:extent cx="2294255" cy="62547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2"/>
                        <a:srcRect l="-13" t="-37" r="-13" b="-37"/>
                        <a:stretch>
                          <a:fillRect/>
                        </a:stretch>
                      </pic:blipFill>
                      <pic:spPr bwMode="auto">
                        <a:xfrm>
                          <a:off x="0" y="0"/>
                          <a:ext cx="2294255" cy="625475"/>
                        </a:xfrm>
                        <a:prstGeom prst="rect">
                          <a:avLst/>
                        </a:prstGeom>
                      </pic:spPr>
                    </pic:pic>
                  </a:graphicData>
                </a:graphic>
              </wp:inline>
            </w:drawing>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decimal"/>
      <w:lvlText w:val="%1"/>
      <w:lvlJc w:val="left"/>
      <w:pPr>
        <w:ind w:left="1230" w:hanging="87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5"/>
      <w:numFmt w:val="upperLetter"/>
      <w:lvlText w:val="(%1)"/>
      <w:lvlJc w:val="left"/>
      <w:pPr>
        <w:ind w:left="720" w:hanging="72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4"/>
      <w:numFmt w:val="upperLetter"/>
      <w:lvlText w:val="(%1)"/>
      <w:lvlJc w:val="left"/>
      <w:pPr>
        <w:ind w:left="720" w:hanging="72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360"/>
        </w:tabs>
        <w:ind w:left="360" w:hanging="360"/>
      </w:pPr>
      <w:rPr/>
    </w:lvl>
    <w:lvl w:ilvl="1">
      <w:start w:val="1"/>
      <w:numFmt w:val="lowerLetter"/>
      <w:lvlText w:val="%2."/>
      <w:lvlJc w:val="left"/>
      <w:pPr>
        <w:tabs>
          <w:tab w:val="num" w:pos="1080"/>
        </w:tabs>
        <w:ind w:left="1080" w:hanging="360"/>
      </w:pPr>
      <w:rPr/>
    </w:lvl>
    <w:lvl w:ilvl="2">
      <w:start w:val="1"/>
      <w:numFmt w:val="lowerRoman"/>
      <w:lvlText w:val="%3."/>
      <w:lvlJc w:val="right"/>
      <w:pPr>
        <w:tabs>
          <w:tab w:val="num" w:pos="1800"/>
        </w:tabs>
        <w:ind w:left="1800" w:hanging="180"/>
      </w:pPr>
      <w:rPr/>
    </w:lvl>
    <w:lvl w:ilvl="3">
      <w:start w:val="1"/>
      <w:numFmt w:val="decimal"/>
      <w:lvlText w:val="%4."/>
      <w:lvlJc w:val="left"/>
      <w:pPr>
        <w:tabs>
          <w:tab w:val="num" w:pos="2520"/>
        </w:tabs>
        <w:ind w:left="2520" w:hanging="360"/>
      </w:pPr>
      <w:rPr/>
    </w:lvl>
    <w:lvl w:ilvl="4">
      <w:start w:val="1"/>
      <w:numFmt w:val="lowerLetter"/>
      <w:lvlText w:val="%5."/>
      <w:lvlJc w:val="left"/>
      <w:pPr>
        <w:tabs>
          <w:tab w:val="num" w:pos="3240"/>
        </w:tabs>
        <w:ind w:left="3240" w:hanging="360"/>
      </w:pPr>
      <w:rPr/>
    </w:lvl>
    <w:lvl w:ilvl="5">
      <w:start w:val="1"/>
      <w:numFmt w:val="lowerRoman"/>
      <w:lvlText w:val="%6."/>
      <w:lvlJc w:val="right"/>
      <w:pPr>
        <w:tabs>
          <w:tab w:val="num" w:pos="3960"/>
        </w:tabs>
        <w:ind w:left="3960" w:hanging="180"/>
      </w:pPr>
      <w:rPr/>
    </w:lvl>
    <w:lvl w:ilvl="6">
      <w:start w:val="1"/>
      <w:numFmt w:val="decimal"/>
      <w:lvlText w:val="%7."/>
      <w:lvlJc w:val="left"/>
      <w:pPr>
        <w:tabs>
          <w:tab w:val="num" w:pos="4680"/>
        </w:tabs>
        <w:ind w:left="4680" w:hanging="360"/>
      </w:pPr>
      <w:rPr/>
    </w:lvl>
    <w:lvl w:ilvl="7">
      <w:start w:val="1"/>
      <w:numFmt w:val="lowerLetter"/>
      <w:lvlText w:val="%8."/>
      <w:lvlJc w:val="left"/>
      <w:pPr>
        <w:tabs>
          <w:tab w:val="num" w:pos="5400"/>
        </w:tabs>
        <w:ind w:left="5400" w:hanging="360"/>
      </w:pPr>
      <w:rPr/>
    </w:lvl>
    <w:lvl w:ilvl="8">
      <w:start w:val="1"/>
      <w:numFmt w:val="lowerRoman"/>
      <w:lvlText w:val="%9."/>
      <w:lvlJc w:val="right"/>
      <w:pPr>
        <w:tabs>
          <w:tab w:val="num" w:pos="6120"/>
        </w:tabs>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FooterChar">
    <w:name w:val="Footer Char"/>
    <w:basedOn w:val="DefaultParagraphFont"/>
    <w:qFormat/>
    <w:rPr>
      <w:rFonts w:ascii="Times New Roman" w:hAnsi="Times New Roman" w:eastAsia="Times New Roman" w:cs="Times New Roman"/>
      <w:sz w:val="20"/>
      <w:szCs w:val="20"/>
    </w:rPr>
  </w:style>
  <w:style w:type="character" w:styleId="InternetLink">
    <w:name w:val="Internet Link"/>
    <w:rPr>
      <w:color w:val="0000FF"/>
      <w:u w:val="single"/>
    </w:rPr>
  </w:style>
  <w:style w:type="character" w:styleId="TitleChar">
    <w:name w:val="Title Char"/>
    <w:basedOn w:val="DefaultParagraphFont"/>
    <w:qFormat/>
    <w:rPr>
      <w:rFonts w:ascii="Tahoma" w:hAnsi="Tahoma" w:eastAsia="Times New Roman" w:cs="Times New Roman"/>
      <w:b/>
      <w:bCs/>
      <w:szCs w:val="24"/>
      <w:u w:val="single"/>
    </w:rPr>
  </w:style>
  <w:style w:type="character" w:styleId="Heading6Char">
    <w:name w:val="Heading 6 Char"/>
    <w:basedOn w:val="DefaultParagraphFont"/>
    <w:qFormat/>
    <w:rPr>
      <w:rFonts w:ascii="Times New Roman" w:hAnsi="Times New Roman" w:eastAsia="Times New Roman" w:cs="Times New Roman"/>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rPr>
  </w:style>
  <w:style w:type="character" w:styleId="CommentSubjectChar">
    <w:name w:val="Comment Subject Char"/>
    <w:basedOn w:val="CommentTextChar"/>
    <w:qFormat/>
    <w:rPr>
      <w:rFonts w:ascii="Times New Roman" w:hAnsi="Times New Roman" w:eastAsia="Times New Roman" w:cs="Times New Roman"/>
      <w:b/>
      <w:bCs/>
      <w:sz w:val="20"/>
      <w:szCs w:val="20"/>
    </w:rPr>
  </w:style>
  <w:style w:type="character" w:styleId="BalloonTextChar">
    <w:name w:val="Balloon Text Char"/>
    <w:basedOn w:val="DefaultParagraphFont"/>
    <w:qFormat/>
    <w:rPr>
      <w:rFonts w:ascii="Segoe UI" w:hAnsi="Segoe UI" w:eastAsia="Times New Roman" w:cs="Segoe UI"/>
      <w:sz w:val="18"/>
      <w:szCs w:val="18"/>
    </w:rPr>
  </w:style>
  <w:style w:type="character" w:styleId="BodyTextChar">
    <w:name w:val="Body Text Char"/>
    <w:basedOn w:val="DefaultParagraphFont"/>
    <w:qFormat/>
    <w:rPr>
      <w:rFonts w:ascii="Arial" w:hAnsi="Arial" w:eastAsia="Times New Roman" w:cs="Times New Roman"/>
      <w:b/>
      <w:bCs/>
      <w:sz w:val="24"/>
      <w:szCs w:val="24"/>
    </w:rPr>
  </w:style>
  <w:style w:type="character" w:styleId="HeaderChar">
    <w:name w:val="Header Char"/>
    <w:basedOn w:val="DefaultParagraphFont"/>
    <w:qFormat/>
    <w:rPr>
      <w:rFonts w:ascii="Times New Roman" w:hAnsi="Times New Roman" w:eastAsia="Times New Roman" w:cs="Times New Roman"/>
      <w:sz w:val="20"/>
      <w:szCs w:val="20"/>
    </w:rPr>
  </w:style>
  <w:style w:type="character" w:styleId="BodyTextIndentChar">
    <w:name w:val="Body Text Indent Char"/>
    <w:basedOn w:val="DefaultParagraphFont"/>
    <w:qFormat/>
    <w:rPr>
      <w:rFonts w:ascii="Times New Roman" w:hAnsi="Times New Roman" w:eastAsia="Times New Roman" w:cs="Times New Roman"/>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ascii="Arial" w:hAnsi="Arial" w:cs="Arial"/>
      <w:b/>
      <w:bCs/>
      <w:sz w:val="24"/>
      <w:szCs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ListParagraph">
    <w:name w:val="List Paragraph"/>
    <w:basedOn w:val="Normal"/>
    <w:qFormat/>
    <w:pPr>
      <w:spacing w:lineRule="auto" w:line="276" w:before="0" w:after="200"/>
      <w:ind w:left="720" w:right="0" w:hanging="0"/>
      <w:contextualSpacing/>
    </w:pPr>
    <w:rPr>
      <w:rFonts w:ascii="Arial" w:hAnsi="Arial" w:eastAsia="Calibri" w:cs="Arial"/>
      <w:sz w:val="22"/>
      <w:szCs w:val="22"/>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0"/>
      <w:szCs w:val="22"/>
      <w:lang w:val="en-GB" w:eastAsia="en-US" w:bidi="ar-SA"/>
    </w:rPr>
  </w:style>
  <w:style w:type="paragraph" w:styleId="Title">
    <w:name w:val="Title"/>
    <w:basedOn w:val="Normal"/>
    <w:next w:val="TextBody"/>
    <w:qFormat/>
    <w:pPr>
      <w:jc w:val="center"/>
    </w:pPr>
    <w:rPr>
      <w:rFonts w:ascii="Tahoma" w:hAnsi="Tahoma" w:cs="Tahoma"/>
      <w:b/>
      <w:bCs/>
      <w:sz w:val="22"/>
      <w:szCs w:val="24"/>
      <w:u w:val="single"/>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Segoe UI" w:hAnsi="Segoe UI" w:cs="Segoe UI"/>
      <w:sz w:val="18"/>
      <w:szCs w:val="18"/>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
    <w:name w:val="Header"/>
    <w:basedOn w:val="Normal"/>
    <w:pPr>
      <w:tabs>
        <w:tab w:val="clear" w:pos="720"/>
        <w:tab w:val="center" w:pos="4513" w:leader="none"/>
        <w:tab w:val="right" w:pos="9026" w:leader="none"/>
      </w:tabs>
    </w:pPr>
    <w:rPr/>
  </w:style>
  <w:style w:type="paragraph" w:styleId="TextBodyIndent">
    <w:name w:val="Body Text Indent"/>
    <w:basedOn w:val="Normal"/>
    <w:pPr>
      <w:spacing w:before="0" w:after="120"/>
      <w:ind w:left="283" w:right="0" w:hanging="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eg"/>
</Relationships>
</file>

<file path=docProps/app.xml><?xml version="1.0" encoding="utf-8"?>
<Properties xmlns="http://schemas.openxmlformats.org/officeDocument/2006/extended-properties" xmlns:vt="http://schemas.openxmlformats.org/officeDocument/2006/docPropsVTypes">
  <Template>Normal</Template>
  <TotalTime>13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