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2.jpeg" ContentType="image/jpeg"/>
  <Override PartName="/word/media/image3.jpeg" ContentType="image/jpe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Arial" w:hAnsi="Arial" w:cs="Arial"/>
          <w:b/>
          <w:b/>
          <w:bCs/>
          <w:sz w:val="22"/>
          <w:szCs w:val="22"/>
          <w:u w:val="single"/>
        </w:rPr>
      </w:pPr>
      <w:r>
        <w:rPr>
          <w:rFonts w:cs="Arial" w:ascii="Arial" w:hAnsi="Arial"/>
          <w:b/>
          <w:bCs/>
          <w:sz w:val="22"/>
          <w:szCs w:val="22"/>
          <w:u w:val="single"/>
        </w:rPr>
        <w:t>Job Description and Person Specification Profile</w:t>
      </w:r>
    </w:p>
    <w:p>
      <w:pPr>
        <w:pStyle w:val="Normal"/>
        <w:jc w:val="center"/>
        <w:rPr>
          <w:rFonts w:ascii="Arial" w:hAnsi="Arial" w:cs="Arial"/>
          <w:b/>
          <w:b/>
          <w:bCs/>
          <w:sz w:val="22"/>
          <w:szCs w:val="22"/>
        </w:rPr>
      </w:pPr>
      <w:r>
        <w:rPr>
          <w:rFonts w:cs="Arial" w:ascii="Arial" w:hAnsi="Arial"/>
          <w:b/>
          <w:bCs/>
          <w:sz w:val="22"/>
          <w:szCs w:val="22"/>
        </w:rPr>
      </w:r>
    </w:p>
    <w:tbl>
      <w:tblPr>
        <w:tblW w:w="9606" w:type="dxa"/>
        <w:jc w:val="left"/>
        <w:tblInd w:w="0" w:type="dxa"/>
        <w:tblCellMar>
          <w:top w:w="0" w:type="dxa"/>
          <w:left w:w="108" w:type="dxa"/>
          <w:bottom w:w="0" w:type="dxa"/>
          <w:right w:w="108" w:type="dxa"/>
        </w:tblCellMar>
      </w:tblPr>
      <w:tblGrid>
        <w:gridCol w:w="1980"/>
        <w:gridCol w:w="7626"/>
      </w:tblGrid>
      <w:tr>
        <w:trPr/>
        <w:tc>
          <w:tcPr>
            <w:tcW w:w="1980" w:type="dxa"/>
            <w:tcBorders/>
            <w:shd w:fill="auto" w:val="clear"/>
          </w:tcPr>
          <w:p>
            <w:pPr>
              <w:pStyle w:val="Normal"/>
              <w:spacing w:lineRule="auto" w:line="240" w:before="0" w:after="0"/>
              <w:rPr>
                <w:rFonts w:ascii="Arial" w:hAnsi="Arial" w:cs="Arial"/>
                <w:b/>
                <w:b/>
                <w:bCs/>
                <w:sz w:val="22"/>
                <w:szCs w:val="22"/>
              </w:rPr>
            </w:pPr>
            <w:r>
              <w:rPr>
                <w:rFonts w:cs="Arial" w:ascii="Arial" w:hAnsi="Arial"/>
                <w:b/>
                <w:bCs/>
                <w:sz w:val="22"/>
                <w:szCs w:val="22"/>
              </w:rPr>
              <w:t>Job Title</w:t>
            </w:r>
          </w:p>
        </w:tc>
        <w:tc>
          <w:tcPr>
            <w:tcW w:w="7626" w:type="dxa"/>
            <w:tcBorders/>
            <w:shd w:fill="auto" w:val="clear"/>
          </w:tcPr>
          <w:p>
            <w:pPr>
              <w:pStyle w:val="Normal"/>
              <w:spacing w:lineRule="auto" w:line="240" w:before="0" w:after="0"/>
              <w:rPr>
                <w:rFonts w:ascii="Arial" w:hAnsi="Arial" w:cs="Arial"/>
                <w:b/>
                <w:b/>
                <w:bCs/>
                <w:sz w:val="22"/>
                <w:szCs w:val="22"/>
              </w:rPr>
            </w:pPr>
            <w:r>
              <w:rPr>
                <w:rFonts w:cs="Arial" w:ascii="Arial" w:hAnsi="Arial"/>
                <w:b/>
                <w:bCs/>
                <w:sz w:val="22"/>
                <w:szCs w:val="22"/>
              </w:rPr>
              <w:t>Regulatory Support Officer</w:t>
            </w:r>
          </w:p>
        </w:tc>
      </w:tr>
      <w:tr>
        <w:trPr/>
        <w:tc>
          <w:tcPr>
            <w:tcW w:w="1980" w:type="dxa"/>
            <w:tcBorders/>
            <w:shd w:fill="auto" w:val="clear"/>
          </w:tcPr>
          <w:p>
            <w:pPr>
              <w:pStyle w:val="Normal"/>
              <w:spacing w:lineRule="auto" w:line="240" w:before="0" w:after="0"/>
              <w:rPr>
                <w:rFonts w:ascii="Arial" w:hAnsi="Arial" w:cs="Arial"/>
                <w:b/>
                <w:b/>
                <w:bCs/>
                <w:sz w:val="22"/>
                <w:szCs w:val="22"/>
              </w:rPr>
            </w:pPr>
            <w:r>
              <w:rPr>
                <w:rFonts w:cs="Arial" w:ascii="Arial" w:hAnsi="Arial"/>
                <w:b/>
                <w:bCs/>
                <w:sz w:val="22"/>
                <w:szCs w:val="22"/>
              </w:rPr>
              <w:t>Job ID</w:t>
            </w:r>
          </w:p>
        </w:tc>
        <w:tc>
          <w:tcPr>
            <w:tcW w:w="7626" w:type="dxa"/>
            <w:tcBorders/>
            <w:shd w:fill="auto" w:val="clear"/>
          </w:tcPr>
          <w:p>
            <w:pPr>
              <w:pStyle w:val="Normal"/>
              <w:spacing w:lineRule="auto" w:line="240" w:before="0" w:after="0"/>
              <w:rPr>
                <w:rFonts w:ascii="Arial" w:hAnsi="Arial" w:cs="Arial"/>
                <w:b/>
                <w:b/>
                <w:bCs/>
                <w:sz w:val="22"/>
                <w:szCs w:val="22"/>
              </w:rPr>
            </w:pPr>
            <w:r>
              <w:rPr>
                <w:rFonts w:cs="Arial" w:ascii="Arial" w:hAnsi="Arial"/>
                <w:b/>
                <w:bCs/>
                <w:sz w:val="22"/>
                <w:szCs w:val="22"/>
              </w:rPr>
              <w:t>G13</w:t>
            </w:r>
          </w:p>
        </w:tc>
      </w:tr>
      <w:tr>
        <w:trPr/>
        <w:tc>
          <w:tcPr>
            <w:tcW w:w="1980" w:type="dxa"/>
            <w:tcBorders/>
            <w:shd w:fill="auto" w:val="clear"/>
          </w:tcPr>
          <w:p>
            <w:pPr>
              <w:pStyle w:val="Normal"/>
              <w:spacing w:lineRule="auto" w:line="240" w:before="0" w:after="0"/>
              <w:rPr>
                <w:rFonts w:ascii="Arial" w:hAnsi="Arial" w:cs="Arial"/>
                <w:b/>
                <w:b/>
                <w:bCs/>
                <w:sz w:val="22"/>
                <w:szCs w:val="22"/>
              </w:rPr>
            </w:pPr>
            <w:r>
              <w:rPr>
                <w:rFonts w:cs="Arial" w:ascii="Arial" w:hAnsi="Arial"/>
                <w:b/>
                <w:bCs/>
                <w:sz w:val="22"/>
                <w:szCs w:val="22"/>
              </w:rPr>
              <w:t>Service</w:t>
            </w:r>
          </w:p>
        </w:tc>
        <w:tc>
          <w:tcPr>
            <w:tcW w:w="7626" w:type="dxa"/>
            <w:tcBorders/>
            <w:shd w:fill="auto" w:val="clear"/>
          </w:tcPr>
          <w:p>
            <w:pPr>
              <w:pStyle w:val="Normal"/>
              <w:spacing w:lineRule="auto" w:line="240" w:before="0" w:after="0"/>
              <w:rPr>
                <w:rFonts w:ascii="Arial" w:hAnsi="Arial" w:cs="Arial"/>
                <w:b/>
                <w:b/>
                <w:bCs/>
                <w:sz w:val="22"/>
                <w:szCs w:val="22"/>
              </w:rPr>
            </w:pPr>
            <w:r>
              <w:rPr>
                <w:rFonts w:cs="Arial" w:ascii="Arial" w:hAnsi="Arial"/>
                <w:b/>
                <w:bCs/>
                <w:sz w:val="22"/>
                <w:szCs w:val="22"/>
              </w:rPr>
              <w:t>Public Protection</w:t>
            </w:r>
          </w:p>
        </w:tc>
      </w:tr>
      <w:tr>
        <w:trPr/>
        <w:tc>
          <w:tcPr>
            <w:tcW w:w="1980" w:type="dxa"/>
            <w:tcBorders/>
            <w:shd w:fill="auto" w:val="clear"/>
          </w:tcPr>
          <w:p>
            <w:pPr>
              <w:pStyle w:val="Normal"/>
              <w:spacing w:lineRule="auto" w:line="240" w:before="0" w:after="0"/>
              <w:rPr>
                <w:rFonts w:ascii="Arial" w:hAnsi="Arial" w:cs="Arial"/>
                <w:b/>
                <w:b/>
                <w:bCs/>
                <w:sz w:val="22"/>
                <w:szCs w:val="22"/>
              </w:rPr>
            </w:pPr>
            <w:r>
              <w:rPr>
                <w:rFonts w:cs="Arial" w:ascii="Arial" w:hAnsi="Arial"/>
                <w:b/>
                <w:bCs/>
                <w:sz w:val="22"/>
                <w:szCs w:val="22"/>
              </w:rPr>
              <w:t>Grade</w:t>
            </w:r>
          </w:p>
        </w:tc>
        <w:tc>
          <w:tcPr>
            <w:tcW w:w="7626" w:type="dxa"/>
            <w:tcBorders/>
            <w:shd w:fill="auto" w:val="clear"/>
          </w:tcPr>
          <w:p>
            <w:pPr>
              <w:pStyle w:val="Normal"/>
              <w:spacing w:lineRule="auto" w:line="240" w:before="0" w:after="0"/>
              <w:rPr>
                <w:rFonts w:ascii="Arial" w:hAnsi="Arial" w:cs="Arial"/>
                <w:b/>
                <w:b/>
                <w:bCs/>
                <w:sz w:val="22"/>
                <w:szCs w:val="22"/>
              </w:rPr>
            </w:pPr>
            <w:r>
              <w:rPr>
                <w:rFonts w:cs="Arial" w:ascii="Arial" w:hAnsi="Arial"/>
                <w:b/>
                <w:bCs/>
                <w:sz w:val="22"/>
                <w:szCs w:val="22"/>
              </w:rPr>
              <w:t>E</w:t>
            </w:r>
          </w:p>
        </w:tc>
      </w:tr>
      <w:tr>
        <w:trPr/>
        <w:tc>
          <w:tcPr>
            <w:tcW w:w="1980" w:type="dxa"/>
            <w:tcBorders/>
            <w:shd w:fill="auto" w:val="clear"/>
          </w:tcPr>
          <w:p>
            <w:pPr>
              <w:pStyle w:val="Normal"/>
              <w:spacing w:lineRule="auto" w:line="240" w:before="0" w:after="0"/>
              <w:rPr>
                <w:rFonts w:ascii="Arial" w:hAnsi="Arial" w:cs="Arial"/>
                <w:b/>
                <w:b/>
                <w:bCs/>
                <w:sz w:val="22"/>
                <w:szCs w:val="22"/>
              </w:rPr>
            </w:pPr>
            <w:r>
              <w:rPr>
                <w:rFonts w:cs="Arial" w:ascii="Arial" w:hAnsi="Arial"/>
                <w:b/>
                <w:bCs/>
                <w:sz w:val="22"/>
                <w:szCs w:val="22"/>
              </w:rPr>
              <w:t>Reporting to</w:t>
            </w:r>
          </w:p>
        </w:tc>
        <w:tc>
          <w:tcPr>
            <w:tcW w:w="7626" w:type="dxa"/>
            <w:tcBorders/>
            <w:shd w:fill="auto" w:val="clear"/>
          </w:tcPr>
          <w:p>
            <w:pPr>
              <w:pStyle w:val="Normal"/>
              <w:spacing w:lineRule="auto" w:line="240" w:before="0" w:after="0"/>
              <w:ind w:left="2880" w:right="0" w:hanging="2880"/>
              <w:rPr>
                <w:rFonts w:ascii="Arial" w:hAnsi="Arial" w:cs="Arial"/>
                <w:b/>
                <w:b/>
                <w:bCs/>
                <w:sz w:val="22"/>
                <w:szCs w:val="22"/>
              </w:rPr>
            </w:pPr>
            <w:r>
              <w:rPr>
                <w:rFonts w:cs="Arial" w:ascii="Arial" w:hAnsi="Arial"/>
                <w:b/>
                <w:bCs/>
                <w:sz w:val="22"/>
                <w:szCs w:val="22"/>
              </w:rPr>
              <w:t>Regulatory Compliance Officers and Regulatory Services Manager</w:t>
            </w:r>
          </w:p>
          <w:p>
            <w:pPr>
              <w:pStyle w:val="Normal"/>
              <w:spacing w:lineRule="auto" w:line="240" w:before="0" w:after="0"/>
              <w:rPr>
                <w:rFonts w:ascii="Arial" w:hAnsi="Arial" w:cs="Arial"/>
                <w:b/>
                <w:b/>
                <w:bCs/>
                <w:sz w:val="22"/>
                <w:szCs w:val="22"/>
              </w:rPr>
            </w:pPr>
            <w:r>
              <w:rPr>
                <w:rFonts w:cs="Arial" w:ascii="Arial" w:hAnsi="Arial"/>
                <w:b/>
                <w:bCs/>
                <w:sz w:val="22"/>
                <w:szCs w:val="22"/>
              </w:rPr>
            </w:r>
          </w:p>
        </w:tc>
      </w:tr>
    </w:tbl>
    <w:p>
      <w:pPr>
        <w:pStyle w:val="Normal"/>
        <w:spacing w:lineRule="auto" w:line="276"/>
        <w:jc w:val="both"/>
        <w:rPr>
          <w:rFonts w:ascii="Arial" w:hAnsi="Arial" w:eastAsia="Calibri" w:cs="Arial"/>
          <w:b/>
          <w:b/>
          <w:sz w:val="22"/>
          <w:szCs w:val="22"/>
        </w:rPr>
      </w:pPr>
      <w:r>
        <w:rPr>
          <w:rFonts w:eastAsia="Calibri" w:cs="Arial" w:ascii="Arial" w:hAnsi="Arial"/>
          <w:b/>
          <w:sz w:val="22"/>
          <w:szCs w:val="22"/>
        </w:rPr>
      </w:r>
    </w:p>
    <w:tbl>
      <w:tblPr>
        <w:tblW w:w="9520" w:type="dxa"/>
        <w:jc w:val="left"/>
        <w:tblInd w:w="0" w:type="dxa"/>
        <w:tblCellMar>
          <w:top w:w="0" w:type="dxa"/>
          <w:left w:w="108" w:type="dxa"/>
          <w:bottom w:w="0" w:type="dxa"/>
          <w:right w:w="108" w:type="dxa"/>
        </w:tblCellMar>
      </w:tblPr>
      <w:tblGrid>
        <w:gridCol w:w="9520"/>
      </w:tblGrid>
      <w:tr>
        <w:trPr/>
        <w:tc>
          <w:tcPr>
            <w:tcW w:w="9520" w:type="dxa"/>
            <w:tcBorders>
              <w:top w:val="single" w:sz="18" w:space="0" w:color="7030A0"/>
              <w:left w:val="single" w:sz="18" w:space="0" w:color="7030A0"/>
              <w:bottom w:val="single" w:sz="18" w:space="0" w:color="7030A0"/>
              <w:right w:val="single" w:sz="18" w:space="0" w:color="7030A0"/>
            </w:tcBorders>
            <w:shd w:fill="FFE599" w:val="clear"/>
          </w:tcPr>
          <w:p>
            <w:pPr>
              <w:pStyle w:val="Normal"/>
              <w:spacing w:lineRule="auto" w:line="240" w:before="0" w:after="0"/>
              <w:rPr>
                <w:rFonts w:ascii="Arial" w:hAnsi="Arial" w:eastAsia="Calibri" w:cs="Arial"/>
                <w:b/>
                <w:b/>
                <w:sz w:val="22"/>
                <w:szCs w:val="22"/>
              </w:rPr>
            </w:pPr>
            <w:r>
              <w:rPr>
                <w:rFonts w:eastAsia="Calibri" w:cs="Arial" w:ascii="Arial" w:hAnsi="Arial"/>
                <w:b/>
                <w:sz w:val="22"/>
                <w:szCs w:val="22"/>
              </w:rPr>
              <w:t>The Role</w:t>
            </w:r>
          </w:p>
        </w:tc>
      </w:tr>
      <w:tr>
        <w:trPr>
          <w:trHeight w:val="3313" w:hRule="atLeast"/>
        </w:trPr>
        <w:tc>
          <w:tcPr>
            <w:tcW w:w="9520" w:type="dxa"/>
            <w:tcBorders>
              <w:top w:val="single" w:sz="18" w:space="0" w:color="7030A0"/>
              <w:left w:val="single" w:sz="18" w:space="0" w:color="7030A0"/>
              <w:bottom w:val="single" w:sz="18" w:space="0" w:color="7030A0"/>
              <w:right w:val="single" w:sz="18" w:space="0" w:color="7030A0"/>
            </w:tcBorders>
            <w:shd w:fill="auto" w:val="clear"/>
          </w:tcPr>
          <w:p>
            <w:pPr>
              <w:pStyle w:val="Normal"/>
              <w:snapToGrid w:val="false"/>
              <w:spacing w:lineRule="auto" w:line="240" w:before="0" w:after="0"/>
              <w:rPr>
                <w:rFonts w:ascii="Arial" w:hAnsi="Arial" w:eastAsia="Calibri" w:cs="Arial"/>
                <w:sz w:val="22"/>
                <w:szCs w:val="22"/>
              </w:rPr>
            </w:pPr>
            <w:r>
              <w:rPr>
                <w:rFonts w:eastAsia="Calibri" w:cs="Arial" w:ascii="Arial" w:hAnsi="Arial"/>
                <w:sz w:val="22"/>
                <w:szCs w:val="22"/>
              </w:rPr>
            </w:r>
          </w:p>
          <w:p>
            <w:pPr>
              <w:pStyle w:val="Normal"/>
              <w:spacing w:lineRule="auto" w:line="240" w:before="120" w:after="0"/>
              <w:jc w:val="both"/>
              <w:rPr>
                <w:rFonts w:ascii="Arial" w:hAnsi="Arial" w:cs="Arial"/>
                <w:b/>
                <w:b/>
                <w:sz w:val="22"/>
                <w:szCs w:val="22"/>
              </w:rPr>
            </w:pPr>
            <w:r>
              <w:rPr>
                <w:rFonts w:cs="Arial" w:ascii="Arial" w:hAnsi="Arial"/>
                <w:b/>
                <w:sz w:val="22"/>
                <w:szCs w:val="22"/>
              </w:rPr>
              <w:t>Main Duties and Responsibilities include:</w:t>
            </w:r>
          </w:p>
          <w:p>
            <w:pPr>
              <w:pStyle w:val="Default"/>
              <w:spacing w:lineRule="auto" w:line="240" w:before="0" w:after="0"/>
              <w:ind w:left="780" w:right="0" w:hanging="0"/>
              <w:rPr>
                <w:sz w:val="22"/>
                <w:szCs w:val="22"/>
                <w:highlight w:val="yellow"/>
              </w:rPr>
            </w:pPr>
            <w:r>
              <w:rPr>
                <w:sz w:val="22"/>
                <w:szCs w:val="22"/>
                <w:highlight w:val="yellow"/>
              </w:rPr>
            </w:r>
          </w:p>
          <w:p>
            <w:pPr>
              <w:pStyle w:val="ListParagraph"/>
              <w:numPr>
                <w:ilvl w:val="0"/>
                <w:numId w:val="4"/>
              </w:numPr>
              <w:spacing w:lineRule="auto" w:line="240" w:before="0" w:after="0"/>
              <w:contextualSpacing/>
              <w:jc w:val="both"/>
              <w:rPr/>
            </w:pPr>
            <w:r>
              <w:rPr/>
              <w:t xml:space="preserve">To develop, organise and manage processes and systems within the service. </w:t>
            </w:r>
          </w:p>
          <w:p>
            <w:pPr>
              <w:pStyle w:val="Normal"/>
              <w:spacing w:lineRule="auto" w:line="240" w:before="0" w:after="0"/>
              <w:jc w:val="both"/>
              <w:rPr>
                <w:rFonts w:ascii="Arial" w:hAnsi="Arial" w:cs="Arial"/>
                <w:sz w:val="22"/>
                <w:szCs w:val="22"/>
              </w:rPr>
            </w:pPr>
            <w:r>
              <w:rPr>
                <w:rFonts w:cs="Arial" w:ascii="Arial" w:hAnsi="Arial"/>
                <w:sz w:val="22"/>
                <w:szCs w:val="22"/>
              </w:rPr>
            </w:r>
          </w:p>
          <w:p>
            <w:pPr>
              <w:pStyle w:val="BodyTextIndent2"/>
              <w:spacing w:lineRule="auto" w:line="240" w:before="0" w:after="0"/>
              <w:ind w:left="360" w:right="0" w:hanging="0"/>
              <w:rPr>
                <w:rFonts w:ascii="Arial" w:hAnsi="Arial" w:cs="Arial"/>
                <w:sz w:val="22"/>
                <w:szCs w:val="22"/>
              </w:rPr>
            </w:pPr>
            <w:r>
              <w:rPr>
                <w:rFonts w:cs="Arial" w:ascii="Arial" w:hAnsi="Arial"/>
                <w:sz w:val="22"/>
                <w:szCs w:val="22"/>
              </w:rPr>
              <w:t>2.</w:t>
              <w:tab/>
              <w:t>To assist and support officers and managers in the effective delivery of the regulatory services in accordance with the policies and guidelines as agreed by the Council and with regard to current legislation.</w:t>
            </w:r>
          </w:p>
          <w:p>
            <w:pPr>
              <w:pStyle w:val="Normal"/>
              <w:spacing w:lineRule="auto" w:line="240" w:before="0" w:after="0"/>
              <w:ind w:left="360" w:right="0" w:hanging="0"/>
              <w:rPr/>
            </w:pPr>
            <w:r>
              <w:rPr>
                <w:rFonts w:cs="Arial" w:ascii="Arial" w:hAnsi="Arial"/>
                <w:sz w:val="22"/>
                <w:szCs w:val="22"/>
              </w:rPr>
              <w:t>3.</w:t>
              <w:tab/>
              <w:t xml:space="preserve">To effectively undertake any administrative functions associated with the service, including the issuing of fixed penalty notices, penalty charge notices, receiving and processing payments, processing Licensing applications, </w:t>
            </w:r>
            <w:r>
              <w:rPr>
                <w:rFonts w:cs="Arial" w:ascii="Arial" w:hAnsi="Arial"/>
                <w:color w:val="000000"/>
                <w:sz w:val="22"/>
                <w:szCs w:val="22"/>
              </w:rPr>
              <w:t xml:space="preserve">responding, processing and the recovery of debts relating to parking and bus lane contraventions. </w:t>
            </w:r>
          </w:p>
          <w:p>
            <w:pPr>
              <w:pStyle w:val="Normal"/>
              <w:spacing w:lineRule="auto" w:line="240" w:before="0" w:after="0"/>
              <w:rPr>
                <w:rFonts w:ascii="Arial" w:hAnsi="Arial" w:cs="Arial"/>
                <w:sz w:val="22"/>
                <w:szCs w:val="22"/>
              </w:rPr>
            </w:pPr>
            <w:r>
              <w:rPr>
                <w:rFonts w:cs="Arial" w:ascii="Arial" w:hAnsi="Arial"/>
                <w:sz w:val="22"/>
                <w:szCs w:val="22"/>
              </w:rPr>
            </w:r>
          </w:p>
          <w:p>
            <w:pPr>
              <w:pStyle w:val="Normal"/>
              <w:spacing w:lineRule="auto" w:line="240" w:before="0" w:after="0"/>
              <w:ind w:left="360" w:right="0" w:hanging="0"/>
              <w:rPr>
                <w:rFonts w:ascii="Arial" w:hAnsi="Arial" w:cs="Arial"/>
                <w:sz w:val="22"/>
                <w:szCs w:val="22"/>
              </w:rPr>
            </w:pPr>
            <w:r>
              <w:rPr>
                <w:rFonts w:cs="Arial" w:ascii="Arial" w:hAnsi="Arial"/>
                <w:sz w:val="22"/>
                <w:szCs w:val="22"/>
              </w:rPr>
              <w:t>4.</w:t>
              <w:tab/>
              <w:t>To maintain appropriate records, both manual and electronic, in relation to the function of the service.</w:t>
            </w:r>
          </w:p>
          <w:p>
            <w:pPr>
              <w:pStyle w:val="Normal"/>
              <w:spacing w:lineRule="auto" w:line="240" w:before="0" w:after="0"/>
              <w:rPr>
                <w:rFonts w:ascii="Arial" w:hAnsi="Arial" w:cs="Arial"/>
                <w:sz w:val="22"/>
                <w:szCs w:val="22"/>
              </w:rPr>
            </w:pPr>
            <w:r>
              <w:rPr>
                <w:rFonts w:cs="Arial" w:ascii="Arial" w:hAnsi="Arial"/>
                <w:sz w:val="22"/>
                <w:szCs w:val="22"/>
              </w:rPr>
            </w:r>
          </w:p>
          <w:p>
            <w:pPr>
              <w:pStyle w:val="Normal"/>
              <w:spacing w:lineRule="auto" w:line="240" w:before="0" w:after="0"/>
              <w:ind w:left="360" w:right="0" w:hanging="0"/>
              <w:rPr>
                <w:rFonts w:ascii="Arial" w:hAnsi="Arial" w:cs="Arial"/>
                <w:sz w:val="22"/>
                <w:szCs w:val="22"/>
              </w:rPr>
            </w:pPr>
            <w:r>
              <w:rPr>
                <w:rFonts w:cs="Arial" w:ascii="Arial" w:hAnsi="Arial"/>
                <w:sz w:val="22"/>
                <w:szCs w:val="22"/>
              </w:rPr>
              <w:t>5.</w:t>
              <w:tab/>
              <w:t>To prepare reports, letters, statements and collate information, including performance management data and statistical information relating to the service.</w:t>
            </w:r>
          </w:p>
          <w:p>
            <w:pPr>
              <w:pStyle w:val="Normal"/>
              <w:spacing w:lineRule="auto" w:line="240" w:before="0" w:after="0"/>
              <w:rPr>
                <w:rFonts w:ascii="Arial" w:hAnsi="Arial" w:cs="Arial"/>
                <w:sz w:val="22"/>
                <w:szCs w:val="22"/>
              </w:rPr>
            </w:pPr>
            <w:r>
              <w:rPr>
                <w:rFonts w:cs="Arial" w:ascii="Arial" w:hAnsi="Arial"/>
                <w:sz w:val="22"/>
                <w:szCs w:val="22"/>
              </w:rPr>
            </w:r>
          </w:p>
          <w:p>
            <w:pPr>
              <w:pStyle w:val="Normal"/>
              <w:spacing w:lineRule="auto" w:line="240" w:before="0" w:after="0"/>
              <w:ind w:left="360" w:right="0" w:hanging="0"/>
              <w:rPr>
                <w:rFonts w:ascii="Arial" w:hAnsi="Arial" w:cs="Arial"/>
                <w:sz w:val="22"/>
                <w:szCs w:val="22"/>
              </w:rPr>
            </w:pPr>
            <w:r>
              <w:rPr>
                <w:rFonts w:cs="Arial" w:ascii="Arial" w:hAnsi="Arial"/>
                <w:sz w:val="22"/>
                <w:szCs w:val="22"/>
              </w:rPr>
              <w:t>6.</w:t>
              <w:tab/>
              <w:t>To liaise as required with officers of the Council and any external agencies (including trade associations) and individuals and to attend such meetings as may be required, including recording minutes when requested and report outcomes to the Manager.</w:t>
            </w:r>
          </w:p>
          <w:p>
            <w:pPr>
              <w:pStyle w:val="Normal"/>
              <w:spacing w:lineRule="auto" w:line="240" w:before="0" w:after="0"/>
              <w:ind w:left="284" w:right="0" w:hanging="0"/>
              <w:rPr>
                <w:rFonts w:ascii="Arial" w:hAnsi="Arial" w:cs="Arial"/>
                <w:sz w:val="22"/>
                <w:szCs w:val="22"/>
              </w:rPr>
            </w:pPr>
            <w:r>
              <w:rPr>
                <w:rFonts w:cs="Arial" w:ascii="Arial" w:hAnsi="Arial"/>
                <w:sz w:val="22"/>
                <w:szCs w:val="22"/>
              </w:rPr>
            </w:r>
          </w:p>
          <w:p>
            <w:pPr>
              <w:pStyle w:val="Normal"/>
              <w:spacing w:lineRule="auto" w:line="240" w:before="0" w:after="0"/>
              <w:ind w:left="360" w:right="0" w:hanging="0"/>
              <w:rPr>
                <w:rFonts w:ascii="Arial" w:hAnsi="Arial" w:cs="Arial"/>
                <w:sz w:val="22"/>
                <w:szCs w:val="22"/>
              </w:rPr>
            </w:pPr>
            <w:r>
              <w:rPr>
                <w:rFonts w:cs="Arial" w:ascii="Arial" w:hAnsi="Arial"/>
                <w:sz w:val="22"/>
                <w:szCs w:val="22"/>
              </w:rPr>
              <w:t>7.     To be aware of and apply current legislation relevant to the work of the unit and to execute personally such investigations, interviews or other visits as may be required and at such times as may be required.</w:t>
            </w:r>
          </w:p>
          <w:p>
            <w:pPr>
              <w:pStyle w:val="Normal"/>
              <w:spacing w:lineRule="auto" w:line="240" w:before="0" w:after="0"/>
              <w:rPr>
                <w:rFonts w:ascii="Arial" w:hAnsi="Arial" w:cs="Arial"/>
                <w:sz w:val="22"/>
                <w:szCs w:val="22"/>
              </w:rPr>
            </w:pPr>
            <w:r>
              <w:rPr>
                <w:rFonts w:cs="Arial" w:ascii="Arial" w:hAnsi="Arial"/>
                <w:sz w:val="22"/>
                <w:szCs w:val="22"/>
              </w:rPr>
            </w:r>
          </w:p>
          <w:p>
            <w:pPr>
              <w:pStyle w:val="Normal"/>
              <w:spacing w:lineRule="auto" w:line="240" w:before="0" w:after="0"/>
              <w:ind w:left="360" w:right="0" w:hanging="0"/>
              <w:rPr>
                <w:rFonts w:ascii="Arial" w:hAnsi="Arial" w:cs="Arial"/>
                <w:sz w:val="22"/>
                <w:szCs w:val="22"/>
              </w:rPr>
            </w:pPr>
            <w:r>
              <w:rPr>
                <w:rFonts w:cs="Arial" w:ascii="Arial" w:hAnsi="Arial"/>
                <w:sz w:val="22"/>
                <w:szCs w:val="22"/>
              </w:rPr>
              <w:t>8.</w:t>
              <w:tab/>
              <w:t xml:space="preserve">To attend training and development as may be required, both as a trainee or trainer.  </w:t>
            </w:r>
          </w:p>
          <w:p>
            <w:pPr>
              <w:pStyle w:val="Normal"/>
              <w:spacing w:lineRule="auto" w:line="240" w:before="0" w:after="0"/>
              <w:rPr>
                <w:rFonts w:ascii="Arial" w:hAnsi="Arial" w:cs="Arial"/>
                <w:sz w:val="22"/>
                <w:szCs w:val="22"/>
              </w:rPr>
            </w:pPr>
            <w:r>
              <w:rPr>
                <w:rFonts w:cs="Arial" w:ascii="Arial" w:hAnsi="Arial"/>
                <w:sz w:val="22"/>
                <w:szCs w:val="22"/>
              </w:rPr>
            </w:r>
          </w:p>
          <w:p>
            <w:pPr>
              <w:pStyle w:val="Normal"/>
              <w:tabs>
                <w:tab w:val="clear" w:pos="720"/>
                <w:tab w:val="left" w:pos="284" w:leader="none"/>
              </w:tabs>
              <w:spacing w:lineRule="auto" w:line="240" w:before="0" w:after="0"/>
              <w:ind w:left="360" w:right="0" w:hanging="0"/>
              <w:rPr>
                <w:rFonts w:ascii="Arial" w:hAnsi="Arial" w:cs="Arial"/>
                <w:sz w:val="22"/>
                <w:szCs w:val="22"/>
              </w:rPr>
            </w:pPr>
            <w:r>
              <w:rPr>
                <w:rFonts w:cs="Arial" w:ascii="Arial" w:hAnsi="Arial"/>
                <w:sz w:val="22"/>
                <w:szCs w:val="22"/>
              </w:rPr>
              <w:t>9.</w:t>
              <w:tab/>
              <w:t>To ensure that the highest standards of customer care are maintained in all aspects of service delivery.</w:t>
            </w:r>
          </w:p>
          <w:p>
            <w:pPr>
              <w:pStyle w:val="Normal"/>
              <w:spacing w:lineRule="auto" w:line="240" w:before="0" w:after="0"/>
              <w:rPr>
                <w:rFonts w:ascii="Arial" w:hAnsi="Arial" w:cs="Arial"/>
                <w:sz w:val="22"/>
                <w:szCs w:val="22"/>
              </w:rPr>
            </w:pPr>
            <w:r>
              <w:rPr>
                <w:rFonts w:cs="Arial" w:ascii="Arial" w:hAnsi="Arial"/>
                <w:sz w:val="22"/>
                <w:szCs w:val="22"/>
              </w:rPr>
            </w:r>
          </w:p>
          <w:p>
            <w:pPr>
              <w:pStyle w:val="Normal"/>
              <w:spacing w:lineRule="auto" w:line="240" w:before="0" w:after="0"/>
              <w:ind w:left="360" w:right="0" w:hanging="0"/>
              <w:rPr>
                <w:rFonts w:ascii="Arial" w:hAnsi="Arial" w:cs="Arial"/>
                <w:sz w:val="22"/>
                <w:szCs w:val="22"/>
              </w:rPr>
            </w:pPr>
            <w:r>
              <w:rPr>
                <w:rFonts w:cs="Arial" w:ascii="Arial" w:hAnsi="Arial"/>
                <w:sz w:val="22"/>
                <w:szCs w:val="22"/>
              </w:rPr>
              <w:t>10.</w:t>
              <w:tab/>
              <w:t>To carry out any duties that are commensurate within the nature of the post and its level of responsibility.</w:t>
            </w:r>
          </w:p>
          <w:p>
            <w:pPr>
              <w:pStyle w:val="Normal"/>
              <w:spacing w:lineRule="auto" w:line="240" w:before="0" w:after="0"/>
              <w:rPr>
                <w:rFonts w:ascii="Arial" w:hAnsi="Arial" w:cs="Arial"/>
                <w:sz w:val="22"/>
                <w:szCs w:val="22"/>
              </w:rPr>
            </w:pPr>
            <w:r>
              <w:rPr>
                <w:rFonts w:cs="Arial" w:ascii="Arial" w:hAnsi="Arial"/>
                <w:sz w:val="22"/>
                <w:szCs w:val="22"/>
              </w:rPr>
            </w:r>
          </w:p>
          <w:p>
            <w:pPr>
              <w:pStyle w:val="Normal"/>
              <w:spacing w:lineRule="auto" w:line="240" w:before="0" w:after="0"/>
              <w:ind w:left="360" w:right="0" w:hanging="0"/>
              <w:rPr>
                <w:rFonts w:ascii="Arial" w:hAnsi="Arial" w:cs="Arial"/>
                <w:sz w:val="22"/>
                <w:szCs w:val="22"/>
              </w:rPr>
            </w:pPr>
            <w:r>
              <w:rPr>
                <w:rFonts w:cs="Arial" w:ascii="Arial" w:hAnsi="Arial"/>
                <w:sz w:val="22"/>
                <w:szCs w:val="22"/>
              </w:rPr>
              <w:t>11.</w:t>
              <w:tab/>
              <w:t>To attend meetings, including Speakers Panel and give evidence in respect of Panel and Court hearings.</w:t>
            </w:r>
          </w:p>
          <w:p>
            <w:pPr>
              <w:pStyle w:val="Normal"/>
              <w:spacing w:lineRule="auto" w:line="240" w:before="0" w:after="0"/>
              <w:rPr>
                <w:rFonts w:ascii="Arial" w:hAnsi="Arial" w:cs="Arial"/>
                <w:sz w:val="22"/>
                <w:szCs w:val="22"/>
              </w:rPr>
            </w:pPr>
            <w:r>
              <w:rPr>
                <w:rFonts w:cs="Arial" w:ascii="Arial" w:hAnsi="Arial"/>
                <w:sz w:val="22"/>
                <w:szCs w:val="22"/>
              </w:rPr>
            </w:r>
          </w:p>
          <w:p>
            <w:pPr>
              <w:pStyle w:val="Normal"/>
              <w:spacing w:lineRule="auto" w:line="240" w:before="0" w:after="0"/>
              <w:ind w:left="360" w:right="0" w:hanging="0"/>
              <w:rPr>
                <w:rFonts w:ascii="Arial" w:hAnsi="Arial" w:cs="Arial"/>
                <w:sz w:val="22"/>
                <w:szCs w:val="22"/>
              </w:rPr>
            </w:pPr>
            <w:r>
              <w:rPr>
                <w:rFonts w:cs="Arial" w:ascii="Arial" w:hAnsi="Arial"/>
                <w:sz w:val="22"/>
                <w:szCs w:val="22"/>
              </w:rPr>
              <w:t>12.</w:t>
              <w:tab/>
              <w:t>To support and assist the Manager in the management and development of IT systems.</w:t>
            </w:r>
          </w:p>
          <w:p>
            <w:pPr>
              <w:pStyle w:val="Normal"/>
              <w:spacing w:lineRule="auto" w:line="240" w:before="0" w:after="0"/>
              <w:rPr>
                <w:rFonts w:ascii="Arial" w:hAnsi="Arial" w:cs="Arial"/>
                <w:sz w:val="22"/>
                <w:szCs w:val="22"/>
              </w:rPr>
            </w:pPr>
            <w:r>
              <w:rPr>
                <w:rFonts w:cs="Arial" w:ascii="Arial" w:hAnsi="Arial"/>
                <w:sz w:val="22"/>
                <w:szCs w:val="22"/>
              </w:rPr>
            </w:r>
          </w:p>
          <w:p>
            <w:pPr>
              <w:pStyle w:val="Normal"/>
              <w:spacing w:lineRule="auto" w:line="240" w:before="0" w:after="0"/>
              <w:ind w:left="360" w:right="0" w:hanging="0"/>
              <w:rPr>
                <w:rFonts w:ascii="Arial" w:hAnsi="Arial" w:cs="Arial"/>
                <w:sz w:val="22"/>
                <w:szCs w:val="22"/>
              </w:rPr>
            </w:pPr>
            <w:r>
              <w:rPr>
                <w:rFonts w:cs="Arial" w:ascii="Arial" w:hAnsi="Arial"/>
                <w:sz w:val="22"/>
                <w:szCs w:val="22"/>
              </w:rPr>
              <w:t>13.</w:t>
              <w:tab/>
              <w:t>To participate in the formulation of the service’s policies, procedures and strategies.</w:t>
            </w:r>
          </w:p>
          <w:p>
            <w:pPr>
              <w:pStyle w:val="Normal"/>
              <w:spacing w:lineRule="auto" w:line="240" w:before="0" w:after="0"/>
              <w:rPr>
                <w:rFonts w:ascii="Arial" w:hAnsi="Arial" w:cs="Arial"/>
                <w:sz w:val="22"/>
                <w:szCs w:val="22"/>
              </w:rPr>
            </w:pPr>
            <w:r>
              <w:rPr>
                <w:rFonts w:cs="Arial" w:ascii="Arial" w:hAnsi="Arial"/>
                <w:sz w:val="22"/>
                <w:szCs w:val="22"/>
              </w:rPr>
            </w:r>
          </w:p>
          <w:p>
            <w:pPr>
              <w:pStyle w:val="NoSpacing"/>
              <w:spacing w:lineRule="auto" w:line="240" w:before="0" w:after="0"/>
              <w:jc w:val="both"/>
              <w:rPr>
                <w:rFonts w:ascii="Arial" w:hAnsi="Arial" w:cs="Arial"/>
                <w:sz w:val="22"/>
                <w:szCs w:val="22"/>
              </w:rPr>
            </w:pPr>
            <w:r>
              <w:rPr>
                <w:rFonts w:cs="Arial" w:ascii="Arial" w:hAnsi="Arial"/>
                <w:sz w:val="22"/>
                <w:szCs w:val="22"/>
              </w:rPr>
            </w:r>
          </w:p>
          <w:p>
            <w:pPr>
              <w:pStyle w:val="NoSpacing"/>
              <w:spacing w:lineRule="auto" w:line="240" w:before="0" w:after="0"/>
              <w:jc w:val="both"/>
              <w:rPr>
                <w:rFonts w:ascii="Arial" w:hAnsi="Arial" w:cs="Arial"/>
              </w:rPr>
            </w:pPr>
            <w:r>
              <w:rPr>
                <w:rFonts w:cs="Arial" w:ascii="Arial" w:hAnsi="Arial"/>
              </w:rPr>
              <w:t xml:space="preserve">The duties may vary from time to time without changing the nature of the post or the level of responsibility, and the post holder may also be required to carry out any other duties appropriate to the grading of the post. </w:t>
            </w:r>
          </w:p>
        </w:tc>
      </w:tr>
    </w:tbl>
    <w:p>
      <w:pPr>
        <w:pStyle w:val="Normal"/>
        <w:spacing w:lineRule="auto" w:line="276"/>
        <w:jc w:val="both"/>
        <w:rPr>
          <w:rFonts w:ascii="Arial" w:hAnsi="Arial" w:eastAsia="Calibri" w:cs="Arial"/>
          <w:b/>
          <w:b/>
        </w:rPr>
      </w:pPr>
      <w:r>
        <w:rPr>
          <w:rFonts w:eastAsia="Calibri" w:cs="Arial" w:ascii="Arial" w:hAnsi="Arial"/>
          <w:b/>
        </w:rPr>
      </w:r>
    </w:p>
    <w:p>
      <w:pPr>
        <w:pStyle w:val="Normal"/>
        <w:spacing w:lineRule="auto" w:line="276"/>
        <w:jc w:val="both"/>
        <w:rPr>
          <w:rFonts w:ascii="Arial" w:hAnsi="Arial" w:eastAsia="Calibri" w:cs="Arial"/>
          <w:b/>
          <w:b/>
        </w:rPr>
      </w:pPr>
      <w:r>
        <w:rPr>
          <w:rFonts w:eastAsia="Calibri" w:cs="Arial" w:ascii="Arial" w:hAnsi="Arial"/>
          <w:b/>
        </w:rPr>
      </w:r>
    </w:p>
    <w:tbl>
      <w:tblPr>
        <w:tblW w:w="9520" w:type="dxa"/>
        <w:jc w:val="left"/>
        <w:tblInd w:w="0" w:type="dxa"/>
        <w:tblCellMar>
          <w:top w:w="0" w:type="dxa"/>
          <w:left w:w="108" w:type="dxa"/>
          <w:bottom w:w="0" w:type="dxa"/>
          <w:right w:w="108" w:type="dxa"/>
        </w:tblCellMar>
      </w:tblPr>
      <w:tblGrid>
        <w:gridCol w:w="9520"/>
      </w:tblGrid>
      <w:tr>
        <w:trPr>
          <w:trHeight w:val="265" w:hRule="atLeast"/>
        </w:trPr>
        <w:tc>
          <w:tcPr>
            <w:tcW w:w="9520" w:type="dxa"/>
            <w:tcBorders>
              <w:top w:val="single" w:sz="18" w:space="0" w:color="70AD47"/>
              <w:left w:val="single" w:sz="18" w:space="0" w:color="70AD47"/>
              <w:bottom w:val="single" w:sz="18" w:space="0" w:color="70AD47"/>
              <w:right w:val="single" w:sz="18" w:space="0" w:color="70AD47"/>
            </w:tcBorders>
            <w:shd w:fill="C5E0B3" w:val="clear"/>
          </w:tcPr>
          <w:p>
            <w:pPr>
              <w:pStyle w:val="Normal"/>
              <w:spacing w:lineRule="auto" w:line="240" w:before="0" w:after="0"/>
              <w:rPr>
                <w:rFonts w:ascii="Arial" w:hAnsi="Arial" w:eastAsia="Calibri" w:cs="Arial"/>
                <w:b/>
                <w:b/>
              </w:rPr>
            </w:pPr>
            <w:r>
              <w:rPr>
                <w:rFonts w:eastAsia="Calibri" w:cs="Arial" w:ascii="Arial" w:hAnsi="Arial"/>
                <w:b/>
              </w:rPr>
              <w:t>About You</w:t>
            </w:r>
          </w:p>
        </w:tc>
      </w:tr>
      <w:tr>
        <w:trPr>
          <w:trHeight w:val="523" w:hRule="atLeast"/>
        </w:trPr>
        <w:tc>
          <w:tcPr>
            <w:tcW w:w="9520" w:type="dxa"/>
            <w:tcBorders>
              <w:top w:val="single" w:sz="18" w:space="0" w:color="70AD47"/>
              <w:left w:val="single" w:sz="18" w:space="0" w:color="70AD47"/>
              <w:bottom w:val="single" w:sz="18" w:space="0" w:color="70AD47"/>
              <w:right w:val="single" w:sz="18" w:space="0" w:color="70AD47"/>
            </w:tcBorders>
            <w:shd w:fill="auto" w:val="clear"/>
          </w:tcPr>
          <w:p>
            <w:pPr>
              <w:pStyle w:val="Normal"/>
              <w:spacing w:lineRule="auto" w:line="240" w:before="0" w:after="0"/>
              <w:rPr>
                <w:rFonts w:ascii="Arial" w:hAnsi="Arial" w:eastAsia="Calibri" w:cs="Arial"/>
                <w:b/>
                <w:b/>
              </w:rPr>
            </w:pPr>
            <w:r>
              <w:rPr>
                <w:rFonts w:eastAsia="Calibri" w:cs="Arial" w:ascii="Arial" w:hAnsi="Arial"/>
                <w:b/>
              </w:rPr>
              <w:t>Your essential qualifications</w:t>
            </w:r>
          </w:p>
          <w:p>
            <w:pPr>
              <w:pStyle w:val="Normal"/>
              <w:spacing w:lineRule="auto" w:line="240" w:before="0" w:after="0"/>
              <w:rPr>
                <w:rFonts w:ascii="Arial" w:hAnsi="Arial" w:eastAsia="Calibri" w:cs="Arial"/>
                <w:b/>
                <w:b/>
              </w:rPr>
            </w:pPr>
            <w:r>
              <w:rPr>
                <w:rFonts w:eastAsia="Calibri" w:cs="Arial" w:ascii="Arial" w:hAnsi="Arial"/>
                <w:b/>
              </w:rPr>
            </w:r>
          </w:p>
          <w:p>
            <w:pPr>
              <w:pStyle w:val="NoSpacing"/>
              <w:spacing w:lineRule="auto" w:line="240" w:before="0" w:after="0"/>
              <w:rPr>
                <w:rFonts w:ascii="Arial" w:hAnsi="Arial" w:cs="Arial"/>
              </w:rPr>
            </w:pPr>
            <w:r>
              <w:rPr>
                <w:rFonts w:cs="Arial" w:ascii="Arial" w:hAnsi="Arial"/>
              </w:rPr>
              <w:t xml:space="preserve">GCSE Maths and English (Grade C and above) or equivalent </w:t>
            </w:r>
          </w:p>
          <w:p>
            <w:pPr>
              <w:pStyle w:val="NoSpacing"/>
              <w:spacing w:lineRule="auto" w:line="240" w:before="0" w:after="0"/>
              <w:rPr>
                <w:rFonts w:ascii="Arial" w:hAnsi="Arial" w:cs="Arial"/>
              </w:rPr>
            </w:pPr>
            <w:r>
              <w:rPr>
                <w:rFonts w:cs="Arial" w:ascii="Arial" w:hAnsi="Arial"/>
              </w:rPr>
            </w:r>
          </w:p>
          <w:p>
            <w:pPr>
              <w:pStyle w:val="NoSpacing"/>
              <w:spacing w:lineRule="auto" w:line="240" w:before="0" w:after="0"/>
              <w:rPr>
                <w:rFonts w:ascii="Arial" w:hAnsi="Arial" w:cs="Arial"/>
                <w:b/>
                <w:b/>
                <w:sz w:val="20"/>
                <w:szCs w:val="20"/>
              </w:rPr>
            </w:pPr>
            <w:r>
              <w:rPr>
                <w:rFonts w:cs="Arial" w:ascii="Arial" w:hAnsi="Arial"/>
                <w:b/>
                <w:sz w:val="20"/>
                <w:szCs w:val="20"/>
              </w:rPr>
              <w:t>Your essential skills, knowledge and experience</w:t>
            </w:r>
          </w:p>
          <w:p>
            <w:pPr>
              <w:pStyle w:val="ListParagraph"/>
              <w:numPr>
                <w:ilvl w:val="0"/>
                <w:numId w:val="6"/>
              </w:numPr>
              <w:spacing w:lineRule="auto" w:line="240" w:before="0" w:after="0"/>
              <w:contextualSpacing/>
              <w:rPr/>
            </w:pPr>
            <w:r>
              <w:rPr/>
              <w:t>previous clerical experience.</w:t>
            </w:r>
          </w:p>
          <w:p>
            <w:pPr>
              <w:pStyle w:val="ListParagraph"/>
              <w:numPr>
                <w:ilvl w:val="0"/>
                <w:numId w:val="6"/>
              </w:numPr>
              <w:spacing w:lineRule="auto" w:line="240" w:before="0" w:after="0"/>
              <w:contextualSpacing/>
              <w:rPr/>
            </w:pPr>
            <w:r>
              <w:rPr/>
              <w:t>Competent in the use of IT software including Microsoft packages.</w:t>
            </w:r>
          </w:p>
          <w:p>
            <w:pPr>
              <w:pStyle w:val="ListParagraph"/>
              <w:numPr>
                <w:ilvl w:val="0"/>
                <w:numId w:val="6"/>
              </w:numPr>
              <w:spacing w:lineRule="auto" w:line="240" w:before="0" w:after="0"/>
              <w:contextualSpacing/>
              <w:rPr/>
            </w:pPr>
            <w:r>
              <w:rPr/>
              <w:t>Good Keyboard Skills</w:t>
            </w:r>
          </w:p>
          <w:p>
            <w:pPr>
              <w:pStyle w:val="ListParagraph"/>
              <w:numPr>
                <w:ilvl w:val="0"/>
                <w:numId w:val="6"/>
              </w:numPr>
              <w:spacing w:lineRule="auto" w:line="240" w:before="0" w:after="0"/>
              <w:contextualSpacing/>
              <w:rPr/>
            </w:pPr>
            <w:r>
              <w:rPr/>
              <w:t>Be able to work pro-actively towards achieving job objectives</w:t>
            </w:r>
          </w:p>
          <w:p>
            <w:pPr>
              <w:pStyle w:val="ListParagraph"/>
              <w:numPr>
                <w:ilvl w:val="0"/>
                <w:numId w:val="6"/>
              </w:numPr>
              <w:spacing w:lineRule="auto" w:line="240" w:before="0" w:after="0"/>
              <w:contextualSpacing/>
              <w:rPr/>
            </w:pPr>
            <w:r>
              <w:rPr/>
              <w:t>Good written and oral communications skills</w:t>
            </w:r>
          </w:p>
          <w:p>
            <w:pPr>
              <w:pStyle w:val="ListParagraph"/>
              <w:numPr>
                <w:ilvl w:val="0"/>
                <w:numId w:val="6"/>
              </w:numPr>
              <w:spacing w:lineRule="auto" w:line="240" w:before="0" w:after="0"/>
              <w:contextualSpacing/>
              <w:rPr/>
            </w:pPr>
            <w:r>
              <w:rPr/>
              <w:t>Good interpersonal skills</w:t>
            </w:r>
          </w:p>
          <w:p>
            <w:pPr>
              <w:pStyle w:val="ListParagraph"/>
              <w:numPr>
                <w:ilvl w:val="0"/>
                <w:numId w:val="6"/>
              </w:numPr>
              <w:spacing w:lineRule="auto" w:line="240" w:before="0" w:after="0"/>
              <w:contextualSpacing/>
              <w:rPr/>
            </w:pPr>
            <w:r>
              <w:rPr/>
              <w:t>Ability to prioritise and work to deadlines</w:t>
            </w:r>
          </w:p>
          <w:p>
            <w:pPr>
              <w:pStyle w:val="ListParagraph"/>
              <w:numPr>
                <w:ilvl w:val="0"/>
                <w:numId w:val="6"/>
              </w:numPr>
              <w:spacing w:lineRule="auto" w:line="240" w:before="0" w:after="0"/>
              <w:contextualSpacing/>
              <w:rPr/>
            </w:pPr>
            <w:r>
              <w:rPr/>
              <w:t>Ability to work with minimum of supervision</w:t>
            </w:r>
          </w:p>
          <w:p>
            <w:pPr>
              <w:pStyle w:val="ListParagraph"/>
              <w:numPr>
                <w:ilvl w:val="0"/>
                <w:numId w:val="6"/>
              </w:numPr>
              <w:spacing w:lineRule="auto" w:line="240" w:before="0" w:after="0"/>
              <w:contextualSpacing/>
              <w:rPr/>
            </w:pPr>
            <w:r>
              <w:rPr/>
              <w:t>Ability to work effectively in a team</w:t>
            </w:r>
          </w:p>
          <w:p>
            <w:pPr>
              <w:pStyle w:val="ListParagraph"/>
              <w:numPr>
                <w:ilvl w:val="0"/>
                <w:numId w:val="6"/>
              </w:numPr>
              <w:spacing w:lineRule="auto" w:line="240" w:before="0" w:after="0"/>
              <w:contextualSpacing/>
              <w:rPr/>
            </w:pPr>
            <w:r>
              <w:rPr/>
              <w:t>Ability to deal effectively with work pressure and confrontation</w:t>
            </w:r>
          </w:p>
          <w:p>
            <w:pPr>
              <w:pStyle w:val="ListParagraph"/>
              <w:numPr>
                <w:ilvl w:val="0"/>
                <w:numId w:val="6"/>
              </w:numPr>
              <w:spacing w:lineRule="auto" w:line="240" w:before="0" w:after="0"/>
              <w:contextualSpacing/>
              <w:rPr/>
            </w:pPr>
            <w:r>
              <w:rPr/>
              <w:t>Ability to undertake work with attention to detail</w:t>
            </w:r>
          </w:p>
          <w:p>
            <w:pPr>
              <w:pStyle w:val="ListParagraph"/>
              <w:numPr>
                <w:ilvl w:val="0"/>
                <w:numId w:val="6"/>
              </w:numPr>
              <w:spacing w:lineRule="auto" w:line="240" w:before="0" w:after="0"/>
              <w:contextualSpacing/>
              <w:rPr/>
            </w:pPr>
            <w:r>
              <w:rPr/>
              <w:t>Responsible and Trustworthy</w:t>
            </w:r>
          </w:p>
          <w:p>
            <w:pPr>
              <w:pStyle w:val="ListParagraph"/>
              <w:numPr>
                <w:ilvl w:val="0"/>
                <w:numId w:val="6"/>
              </w:numPr>
              <w:spacing w:lineRule="auto" w:line="240" w:before="0" w:after="0"/>
              <w:contextualSpacing/>
              <w:rPr/>
            </w:pPr>
            <w:r>
              <w:rPr/>
              <w:t>Receptive too new ideas, willing to changes in working methods and arrangements</w:t>
            </w:r>
          </w:p>
          <w:p>
            <w:pPr>
              <w:pStyle w:val="NoSpacing"/>
              <w:spacing w:lineRule="auto" w:line="240" w:before="0" w:after="0"/>
              <w:rPr>
                <w:rFonts w:ascii="Arial" w:hAnsi="Arial" w:cs="Arial"/>
                <w:b/>
                <w:b/>
                <w:sz w:val="20"/>
                <w:szCs w:val="20"/>
              </w:rPr>
            </w:pPr>
            <w:r>
              <w:rPr>
                <w:rFonts w:cs="Arial" w:ascii="Arial" w:hAnsi="Arial"/>
                <w:b/>
                <w:sz w:val="20"/>
                <w:szCs w:val="20"/>
              </w:rPr>
              <w:t>If you have the following experience or qualifications – then that’s great!</w:t>
            </w:r>
          </w:p>
          <w:p>
            <w:pPr>
              <w:pStyle w:val="Normal"/>
              <w:spacing w:lineRule="auto" w:line="240" w:before="0" w:after="0"/>
              <w:rPr>
                <w:rFonts w:ascii="Arial" w:hAnsi="Arial" w:eastAsia="Calibri" w:cs="Arial"/>
              </w:rPr>
            </w:pPr>
            <w:r>
              <w:rPr>
                <w:rFonts w:eastAsia="Calibri" w:cs="Arial" w:ascii="Arial" w:hAnsi="Arial"/>
              </w:rPr>
            </w:r>
          </w:p>
          <w:p>
            <w:pPr>
              <w:pStyle w:val="ListParagraph"/>
              <w:numPr>
                <w:ilvl w:val="0"/>
                <w:numId w:val="5"/>
              </w:numPr>
              <w:spacing w:lineRule="auto" w:line="240" w:before="0" w:after="0"/>
              <w:contextualSpacing/>
              <w:rPr/>
            </w:pPr>
            <w:r>
              <w:rPr/>
              <w:t>BTEC National Certificate in Business or Public Administration or Equivalent</w:t>
            </w:r>
          </w:p>
          <w:p>
            <w:pPr>
              <w:pStyle w:val="ListParagraph"/>
              <w:numPr>
                <w:ilvl w:val="0"/>
                <w:numId w:val="5"/>
              </w:numPr>
              <w:spacing w:lineRule="auto" w:line="240" w:before="0" w:after="0"/>
              <w:contextualSpacing/>
              <w:rPr/>
            </w:pPr>
            <w:r>
              <w:rPr/>
              <w:t>Membership of relevant profession body</w:t>
            </w:r>
          </w:p>
          <w:p>
            <w:pPr>
              <w:pStyle w:val="ListParagraph"/>
              <w:numPr>
                <w:ilvl w:val="0"/>
                <w:numId w:val="5"/>
              </w:numPr>
              <w:spacing w:lineRule="auto" w:line="240" w:before="0" w:after="0"/>
              <w:contextualSpacing/>
              <w:rPr/>
            </w:pPr>
            <w:r>
              <w:rPr/>
              <w:t>ECDL or equivalent</w:t>
            </w:r>
          </w:p>
          <w:p>
            <w:pPr>
              <w:pStyle w:val="ListParagraph"/>
              <w:numPr>
                <w:ilvl w:val="0"/>
                <w:numId w:val="3"/>
              </w:numPr>
              <w:spacing w:lineRule="auto" w:line="240" w:before="0" w:after="0"/>
              <w:contextualSpacing/>
              <w:rPr/>
            </w:pPr>
            <w:r>
              <w:rPr/>
              <w:t>Awareness of key legislative requirements in respect of Local Authority regulatory  procedures</w:t>
            </w:r>
          </w:p>
        </w:tc>
      </w:tr>
    </w:tbl>
    <w:p>
      <w:pPr>
        <w:pStyle w:val="Normal"/>
        <w:tabs>
          <w:tab w:val="clear" w:pos="720"/>
          <w:tab w:val="center" w:pos="4513" w:leader="none"/>
        </w:tabs>
        <w:jc w:val="center"/>
        <w:rPr>
          <w:rFonts w:ascii="Arial" w:hAnsi="Arial" w:eastAsia="Calibri" w:cs="Arial"/>
          <w:b/>
          <w:b/>
          <w:sz w:val="22"/>
          <w:szCs w:val="22"/>
        </w:rPr>
      </w:pPr>
      <w:r>
        <w:rPr>
          <w:rFonts w:eastAsia="Calibri" w:cs="Arial" w:ascii="Arial" w:hAnsi="Arial"/>
          <w:b/>
          <w:sz w:val="22"/>
          <w:szCs w:val="22"/>
        </w:rPr>
      </w:r>
    </w:p>
    <w:p>
      <w:pPr>
        <w:pStyle w:val="Normal"/>
        <w:tabs>
          <w:tab w:val="clear" w:pos="720"/>
          <w:tab w:val="center" w:pos="4513" w:leader="none"/>
        </w:tabs>
        <w:jc w:val="center"/>
        <w:rPr>
          <w:rFonts w:ascii="Arial" w:hAnsi="Arial" w:eastAsia="Calibri" w:cs="Arial"/>
          <w:b/>
          <w:b/>
          <w:sz w:val="22"/>
          <w:szCs w:val="22"/>
        </w:rPr>
      </w:pPr>
      <w:r>
        <w:rPr>
          <w:rFonts w:eastAsia="Calibri" w:cs="Arial" w:ascii="Arial" w:hAnsi="Arial"/>
          <w:b/>
          <w:sz w:val="22"/>
          <w:szCs w:val="22"/>
        </w:rPr>
        <w:t>Our employees’ skills, experience and knowledge are essential to our success along with their happiness, commitment, enthusiasm and motivation to be the best they can be.</w:t>
      </w:r>
    </w:p>
    <w:p>
      <w:pPr>
        <w:pStyle w:val="Normal"/>
        <w:tabs>
          <w:tab w:val="clear" w:pos="720"/>
          <w:tab w:val="center" w:pos="4513" w:leader="none"/>
        </w:tabs>
        <w:jc w:val="center"/>
        <w:rPr>
          <w:rFonts w:ascii="Arial" w:hAnsi="Arial" w:eastAsia="Calibri" w:cs="Arial"/>
          <w:b/>
          <w:b/>
          <w:sz w:val="22"/>
          <w:szCs w:val="22"/>
        </w:rPr>
      </w:pPr>
      <w:r>
        <w:rPr>
          <w:rFonts w:eastAsia="Calibri" w:cs="Arial" w:ascii="Arial" w:hAnsi="Arial"/>
          <w:b/>
          <w:sz w:val="22"/>
          <w:szCs w:val="22"/>
        </w:rPr>
      </w:r>
    </w:p>
    <w:tbl>
      <w:tblPr>
        <w:tblW w:w="9616" w:type="dxa"/>
        <w:jc w:val="left"/>
        <w:tblInd w:w="0" w:type="dxa"/>
        <w:tblCellMar>
          <w:top w:w="0" w:type="dxa"/>
          <w:left w:w="108" w:type="dxa"/>
          <w:bottom w:w="0" w:type="dxa"/>
          <w:right w:w="108" w:type="dxa"/>
        </w:tblCellMar>
      </w:tblPr>
      <w:tblGrid>
        <w:gridCol w:w="9616"/>
      </w:tblGrid>
      <w:tr>
        <w:trPr/>
        <w:tc>
          <w:tcPr>
            <w:tcW w:w="9616" w:type="dxa"/>
            <w:tcBorders>
              <w:top w:val="single" w:sz="18" w:space="0" w:color="FF99FF"/>
              <w:left w:val="single" w:sz="18" w:space="0" w:color="FF99FF"/>
              <w:bottom w:val="single" w:sz="18" w:space="0" w:color="FF99FF"/>
              <w:right w:val="single" w:sz="18" w:space="0" w:color="FF99FF"/>
            </w:tcBorders>
            <w:shd w:fill="FFCCFF" w:val="clear"/>
          </w:tcPr>
          <w:p>
            <w:pPr>
              <w:pStyle w:val="Normal"/>
              <w:spacing w:lineRule="auto" w:line="240" w:before="0" w:after="280"/>
              <w:textAlignment w:val="top"/>
              <w:rPr>
                <w:rFonts w:ascii="Arial" w:hAnsi="Arial" w:cs="Arial"/>
                <w:b/>
                <w:b/>
                <w:bCs/>
                <w:sz w:val="22"/>
                <w:szCs w:val="22"/>
                <w:lang w:eastAsia="en-GB"/>
              </w:rPr>
            </w:pPr>
            <w:r>
              <w:rPr>
                <w:rFonts w:cs="Arial" w:ascii="Arial" w:hAnsi="Arial"/>
                <w:b/>
                <w:bCs/>
                <w:sz w:val="22"/>
                <w:szCs w:val="22"/>
                <w:lang w:eastAsia="en-GB"/>
              </w:rPr>
              <w:t>What can you expect from us?</w:t>
            </w:r>
          </w:p>
          <w:p>
            <w:pPr>
              <w:pStyle w:val="Normal"/>
              <w:numPr>
                <w:ilvl w:val="0"/>
                <w:numId w:val="2"/>
              </w:numPr>
              <w:spacing w:lineRule="auto" w:line="240" w:before="280" w:after="0"/>
              <w:textAlignment w:val="top"/>
              <w:rPr>
                <w:rFonts w:ascii="Arial" w:hAnsi="Arial" w:cs="Arial"/>
                <w:sz w:val="22"/>
                <w:szCs w:val="22"/>
                <w:lang w:eastAsia="en-GB"/>
              </w:rPr>
            </w:pPr>
            <w:r>
              <w:rPr>
                <w:rFonts w:cs="Arial" w:ascii="Arial" w:hAnsi="Arial"/>
                <w:sz w:val="22"/>
                <w:szCs w:val="22"/>
                <w:lang w:eastAsia="en-GB"/>
              </w:rPr>
              <w:t>A fair salary and benefits</w:t>
            </w:r>
          </w:p>
          <w:p>
            <w:pPr>
              <w:pStyle w:val="Normal"/>
              <w:numPr>
                <w:ilvl w:val="0"/>
                <w:numId w:val="2"/>
              </w:numPr>
              <w:spacing w:lineRule="auto" w:line="240" w:before="0" w:after="0"/>
              <w:textAlignment w:val="top"/>
              <w:rPr>
                <w:rFonts w:ascii="Arial" w:hAnsi="Arial" w:cs="Arial"/>
                <w:sz w:val="22"/>
                <w:szCs w:val="22"/>
                <w:lang w:eastAsia="en-GB"/>
              </w:rPr>
            </w:pPr>
            <w:r>
              <w:rPr>
                <w:rFonts w:cs="Arial" w:ascii="Arial" w:hAnsi="Arial"/>
                <w:sz w:val="22"/>
                <w:szCs w:val="22"/>
                <w:lang w:eastAsia="en-GB"/>
              </w:rPr>
              <w:t>Opportunities for good health and wellbeing</w:t>
            </w:r>
          </w:p>
          <w:p>
            <w:pPr>
              <w:pStyle w:val="Normal"/>
              <w:numPr>
                <w:ilvl w:val="0"/>
                <w:numId w:val="2"/>
              </w:numPr>
              <w:spacing w:lineRule="auto" w:line="240" w:before="0" w:after="0"/>
              <w:textAlignment w:val="top"/>
              <w:rPr>
                <w:rFonts w:ascii="Arial" w:hAnsi="Arial" w:cs="Arial"/>
                <w:sz w:val="22"/>
                <w:szCs w:val="22"/>
                <w:lang w:eastAsia="en-GB"/>
              </w:rPr>
            </w:pPr>
            <w:r>
              <w:rPr>
                <w:rFonts w:cs="Arial" w:ascii="Arial" w:hAnsi="Arial"/>
                <w:sz w:val="22"/>
                <w:szCs w:val="22"/>
                <w:lang w:eastAsia="en-GB"/>
              </w:rPr>
              <w:t>Help you to grow, develop and to do your best</w:t>
            </w:r>
          </w:p>
          <w:p>
            <w:pPr>
              <w:pStyle w:val="Normal"/>
              <w:numPr>
                <w:ilvl w:val="0"/>
                <w:numId w:val="2"/>
              </w:numPr>
              <w:spacing w:lineRule="auto" w:line="240" w:before="0" w:after="0"/>
              <w:textAlignment w:val="top"/>
              <w:rPr>
                <w:rFonts w:ascii="Arial" w:hAnsi="Arial" w:cs="Arial"/>
                <w:sz w:val="22"/>
                <w:szCs w:val="22"/>
                <w:lang w:eastAsia="en-GB"/>
              </w:rPr>
            </w:pPr>
            <w:r>
              <w:rPr>
                <w:rFonts w:cs="Arial" w:ascii="Arial" w:hAnsi="Arial"/>
                <w:sz w:val="22"/>
                <w:szCs w:val="22"/>
                <w:lang w:eastAsia="en-GB"/>
              </w:rPr>
              <w:t>Enable you to be creative and innovative</w:t>
            </w:r>
          </w:p>
          <w:p>
            <w:pPr>
              <w:pStyle w:val="Normal"/>
              <w:numPr>
                <w:ilvl w:val="0"/>
                <w:numId w:val="2"/>
              </w:numPr>
              <w:spacing w:lineRule="auto" w:line="240" w:before="0" w:after="0"/>
              <w:textAlignment w:val="top"/>
              <w:rPr>
                <w:rFonts w:ascii="Arial" w:hAnsi="Arial" w:cs="Arial"/>
                <w:sz w:val="22"/>
                <w:szCs w:val="22"/>
                <w:lang w:eastAsia="en-GB"/>
              </w:rPr>
            </w:pPr>
            <w:r>
              <w:rPr>
                <w:rFonts w:cs="Arial" w:ascii="Arial" w:hAnsi="Arial"/>
                <w:sz w:val="22"/>
                <w:szCs w:val="22"/>
                <w:lang w:eastAsia="en-GB"/>
              </w:rPr>
              <w:t>Fully involve you in changes that affect you and your work</w:t>
            </w:r>
          </w:p>
          <w:p>
            <w:pPr>
              <w:pStyle w:val="Normal"/>
              <w:numPr>
                <w:ilvl w:val="0"/>
                <w:numId w:val="2"/>
              </w:numPr>
              <w:spacing w:lineRule="auto" w:line="240" w:before="0" w:after="280"/>
              <w:textAlignment w:val="top"/>
              <w:rPr>
                <w:rFonts w:ascii="Arial" w:hAnsi="Arial" w:cs="Arial"/>
                <w:sz w:val="22"/>
                <w:szCs w:val="22"/>
                <w:lang w:eastAsia="en-GB"/>
              </w:rPr>
            </w:pPr>
            <w:r>
              <w:rPr>
                <w:rFonts w:cs="Arial" w:ascii="Arial" w:hAnsi="Arial"/>
                <w:sz w:val="22"/>
                <w:szCs w:val="22"/>
                <w:lang w:eastAsia="en-GB"/>
              </w:rPr>
              <w:t>Listen, and act on your ideas and feedback</w:t>
            </w:r>
          </w:p>
          <w:p>
            <w:pPr>
              <w:pStyle w:val="Normal"/>
              <w:spacing w:lineRule="auto" w:line="240" w:before="280" w:after="0"/>
              <w:jc w:val="center"/>
              <w:textAlignment w:val="top"/>
              <w:rPr>
                <w:rFonts w:ascii="Arial" w:hAnsi="Arial" w:cs="Arial"/>
                <w:b/>
                <w:b/>
                <w:sz w:val="22"/>
                <w:szCs w:val="22"/>
                <w:lang w:eastAsia="en-GB"/>
              </w:rPr>
            </w:pPr>
            <w:r>
              <w:rPr>
                <w:rFonts w:cs="Arial" w:ascii="Arial" w:hAnsi="Arial"/>
                <w:b/>
                <w:sz w:val="22"/>
                <w:szCs w:val="22"/>
                <w:lang w:eastAsia="en-GB"/>
              </w:rPr>
              <w:t>Working together, we are proud to work for Tameside</w:t>
            </w:r>
          </w:p>
        </w:tc>
      </w:tr>
    </w:tbl>
    <w:p>
      <w:pPr>
        <w:pStyle w:val="Normal"/>
        <w:tabs>
          <w:tab w:val="clear" w:pos="720"/>
          <w:tab w:val="center" w:pos="4513" w:leader="none"/>
        </w:tabs>
        <w:jc w:val="center"/>
        <w:rPr>
          <w:rFonts w:ascii="Arial" w:hAnsi="Arial" w:eastAsia="Calibri" w:cs="Arial"/>
          <w:b/>
          <w:b/>
          <w:sz w:val="22"/>
          <w:szCs w:val="22"/>
        </w:rPr>
      </w:pPr>
      <w:r>
        <w:rPr>
          <w:rFonts w:eastAsia="Calibri" w:cs="Arial" w:ascii="Arial" w:hAnsi="Arial"/>
          <w:b/>
          <w:sz w:val="22"/>
          <w:szCs w:val="22"/>
        </w:rPr>
      </w:r>
    </w:p>
    <w:p>
      <w:pPr>
        <w:pStyle w:val="Normal"/>
        <w:spacing w:lineRule="auto" w:line="276" w:before="0" w:after="120"/>
        <w:jc w:val="both"/>
        <w:rPr/>
      </w:pPr>
      <w:r>
        <w:rPr>
          <w:rFonts w:eastAsia="Calibri" w:cs="Arial" w:ascii="Arial" w:hAnsi="Arial"/>
          <w:sz w:val="22"/>
          <w:szCs w:val="22"/>
        </w:rPr>
        <w:t xml:space="preserve">Our </w:t>
      </w:r>
      <w:r>
        <w:rPr>
          <w:rFonts w:eastAsia="Calibri" w:cs="Arial" w:ascii="Arial" w:hAnsi="Arial"/>
          <w:b/>
          <w:color w:val="0070C0"/>
          <w:sz w:val="22"/>
          <w:szCs w:val="22"/>
        </w:rPr>
        <w:t>S</w:t>
      </w:r>
      <w:r>
        <w:rPr>
          <w:rFonts w:eastAsia="Calibri" w:cs="Arial" w:ascii="Arial" w:hAnsi="Arial"/>
          <w:b/>
          <w:color w:val="FF3399"/>
          <w:sz w:val="22"/>
          <w:szCs w:val="22"/>
        </w:rPr>
        <w:t>T</w:t>
      </w:r>
      <w:r>
        <w:rPr>
          <w:rFonts w:eastAsia="Calibri" w:cs="Arial" w:ascii="Arial" w:hAnsi="Arial"/>
          <w:b/>
          <w:color w:val="00B0F0"/>
          <w:sz w:val="22"/>
          <w:szCs w:val="22"/>
        </w:rPr>
        <w:t>R</w:t>
      </w:r>
      <w:r>
        <w:rPr>
          <w:rFonts w:eastAsia="Calibri" w:cs="Arial" w:ascii="Arial" w:hAnsi="Arial"/>
          <w:b/>
          <w:color w:val="92D050"/>
          <w:sz w:val="22"/>
          <w:szCs w:val="22"/>
        </w:rPr>
        <w:t>I</w:t>
      </w:r>
      <w:r>
        <w:rPr>
          <w:rFonts w:eastAsia="Calibri" w:cs="Arial" w:ascii="Arial" w:hAnsi="Arial"/>
          <w:b/>
          <w:color w:val="FFD966"/>
          <w:sz w:val="22"/>
          <w:szCs w:val="22"/>
        </w:rPr>
        <w:t>V</w:t>
      </w:r>
      <w:r>
        <w:rPr>
          <w:rFonts w:eastAsia="Calibri" w:cs="Arial" w:ascii="Arial" w:hAnsi="Arial"/>
          <w:b/>
          <w:color w:val="FFC000"/>
          <w:sz w:val="22"/>
          <w:szCs w:val="22"/>
        </w:rPr>
        <w:t>E</w:t>
      </w:r>
      <w:r>
        <w:rPr>
          <w:rFonts w:eastAsia="Calibri" w:cs="Arial" w:ascii="Arial" w:hAnsi="Arial"/>
          <w:sz w:val="22"/>
          <w:szCs w:val="22"/>
        </w:rPr>
        <w:t xml:space="preserve"> values underpin our practice and behaviours and are at the heart of everything that we do:</w:t>
      </w:r>
    </w:p>
    <w:p>
      <w:pPr>
        <w:pStyle w:val="Normal"/>
        <w:spacing w:lineRule="auto" w:line="276" w:before="0" w:after="120"/>
        <w:jc w:val="both"/>
        <w:rPr/>
      </w:pPr>
      <w:r>
        <w:rPr/>
        <w:drawing>
          <wp:inline distT="0" distB="0" distL="0" distR="0">
            <wp:extent cx="6107430" cy="5740400"/>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2" t="-2" r="-2" b="-2"/>
                    <a:stretch>
                      <a:fillRect/>
                    </a:stretch>
                  </pic:blipFill>
                  <pic:spPr bwMode="auto">
                    <a:xfrm>
                      <a:off x="0" y="0"/>
                      <a:ext cx="6107430" cy="5740400"/>
                    </a:xfrm>
                    <a:prstGeom prst="rect">
                      <a:avLst/>
                    </a:prstGeom>
                  </pic:spPr>
                </pic:pic>
              </a:graphicData>
            </a:graphic>
          </wp:inline>
        </w:drawing>
      </w:r>
    </w:p>
    <w:sectPr>
      <w:headerReference w:type="default" r:id="rId3"/>
      <w:footerReference w:type="default" r:id="rId4"/>
      <w:type w:val="nextPage"/>
      <w:pgSz w:w="11906" w:h="16838"/>
      <w:pgMar w:left="1440" w:right="849" w:header="708" w:top="1701" w:footer="708" w:bottom="144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ourier New">
    <w:charset w:val="01"/>
    <w:family w:val="modern"/>
    <w:pitch w:val="default"/>
  </w:font>
  <w:font w:name="Wingdings">
    <w:charset w:val="02"/>
    <w:family w:val="auto"/>
    <w:pitch w:val="variable"/>
  </w:font>
  <w:font w:name="Tahoma">
    <w:charset w:val="00"/>
    <w:family w:val="roman"/>
    <w:pitch w:val="variable"/>
  </w:font>
  <w:font w:name="Segoe UI">
    <w:charset w:val="00"/>
    <w:family w:val="roman"/>
    <w:pitch w:val="variable"/>
  </w:font>
  <w:font w:name="Liberation Sans">
    <w:altName w:val="Arial"/>
    <w:charset w:val="00"/>
    <w:family w:val="swiss"/>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right"/>
      <w:rPr>
        <w:rFonts w:ascii="Arial" w:hAnsi="Arial" w:cs="Arial"/>
        <w:sz w:val="22"/>
        <w:szCs w:val="22"/>
      </w:rPr>
    </w:pPr>
    <w:r>
      <w:rPr>
        <w:rFonts w:cs="Arial" w:ascii="Arial" w:hAnsi="Arial"/>
        <w:sz w:val="22"/>
        <w:szCs w:val="22"/>
      </w:rPr>
      <w:fldChar w:fldCharType="begin"/>
    </w:r>
    <w:r>
      <w:rPr>
        <w:sz w:val="22"/>
        <w:szCs w:val="22"/>
        <w:rFonts w:cs="Arial" w:ascii="Arial" w:hAnsi="Arial"/>
      </w:rPr>
      <w:instrText> PAGE </w:instrText>
    </w:r>
    <w:r>
      <w:rPr>
        <w:sz w:val="22"/>
        <w:szCs w:val="22"/>
        <w:rFonts w:cs="Arial" w:ascii="Arial" w:hAnsi="Arial"/>
      </w:rPr>
      <w:fldChar w:fldCharType="separate"/>
    </w:r>
    <w:r>
      <w:rPr>
        <w:sz w:val="22"/>
        <w:szCs w:val="22"/>
        <w:rFonts w:cs="Arial" w:ascii="Arial" w:hAnsi="Arial"/>
      </w:rPr>
      <w:t>3</w:t>
    </w:r>
    <w:r>
      <w:rPr>
        <w:sz w:val="22"/>
        <w:szCs w:val="22"/>
        <w:rFonts w:cs="Arial" w:ascii="Arial" w:hAnsi="Arial"/>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9606" w:type="dxa"/>
      <w:jc w:val="left"/>
      <w:tblInd w:w="0" w:type="dxa"/>
      <w:tblCellMar>
        <w:top w:w="0" w:type="dxa"/>
        <w:left w:w="108" w:type="dxa"/>
        <w:bottom w:w="0" w:type="dxa"/>
        <w:right w:w="108" w:type="dxa"/>
      </w:tblCellMar>
    </w:tblPr>
    <w:tblGrid>
      <w:gridCol w:w="4803"/>
      <w:gridCol w:w="4803"/>
    </w:tblGrid>
    <w:tr>
      <w:trPr/>
      <w:tc>
        <w:tcPr>
          <w:tcW w:w="4803" w:type="dxa"/>
          <w:tcBorders/>
          <w:shd w:fill="auto" w:val="clear"/>
        </w:tcPr>
        <w:p>
          <w:pPr>
            <w:pStyle w:val="Header"/>
            <w:spacing w:lineRule="auto" w:line="240" w:before="0" w:after="0"/>
            <w:rPr/>
          </w:pPr>
          <w:r>
            <w:rPr/>
            <w:drawing>
              <wp:inline distT="0" distB="0" distL="0" distR="0">
                <wp:extent cx="2141220" cy="549275"/>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1"/>
                        <a:srcRect l="-7" t="-34" r="-7" b="-34"/>
                        <a:stretch>
                          <a:fillRect/>
                        </a:stretch>
                      </pic:blipFill>
                      <pic:spPr bwMode="auto">
                        <a:xfrm>
                          <a:off x="0" y="0"/>
                          <a:ext cx="2141220" cy="549275"/>
                        </a:xfrm>
                        <a:prstGeom prst="rect">
                          <a:avLst/>
                        </a:prstGeom>
                      </pic:spPr>
                    </pic:pic>
                  </a:graphicData>
                </a:graphic>
              </wp:inline>
            </w:drawing>
          </w:r>
        </w:p>
      </w:tc>
      <w:tc>
        <w:tcPr>
          <w:tcW w:w="4803" w:type="dxa"/>
          <w:tcBorders/>
          <w:shd w:fill="auto" w:val="clear"/>
        </w:tcPr>
        <w:p>
          <w:pPr>
            <w:pStyle w:val="Header"/>
            <w:spacing w:lineRule="auto" w:line="240" w:before="0" w:after="0"/>
            <w:jc w:val="right"/>
            <w:rPr/>
          </w:pPr>
          <w:r>
            <w:rPr/>
            <w:drawing>
              <wp:inline distT="0" distB="0" distL="0" distR="0">
                <wp:extent cx="2294255" cy="625475"/>
                <wp:effectExtent l="0" t="0" r="0" b="0"/>
                <wp:docPr id="3"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pic:cNvPicPr>
                          <a:picLocks noChangeAspect="1" noChangeArrowheads="1"/>
                        </pic:cNvPicPr>
                      </pic:nvPicPr>
                      <pic:blipFill>
                        <a:blip r:embed="rId2"/>
                        <a:srcRect l="-13" t="-37" r="-13" b="-37"/>
                        <a:stretch>
                          <a:fillRect/>
                        </a:stretch>
                      </pic:blipFill>
                      <pic:spPr bwMode="auto">
                        <a:xfrm>
                          <a:off x="0" y="0"/>
                          <a:ext cx="2294255" cy="625475"/>
                        </a:xfrm>
                        <a:prstGeom prst="rect">
                          <a:avLst/>
                        </a:prstGeom>
                      </pic:spPr>
                    </pic:pic>
                  </a:graphicData>
                </a:graphic>
              </wp:inline>
            </w:drawing>
          </w:r>
        </w:p>
      </w:tc>
    </w:tr>
  </w:tbl>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pStyle w:val="Heading6"/>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tabs>
          <w:tab w:val="num" w:pos="720"/>
        </w:tabs>
        <w:ind w:left="720" w:hanging="360"/>
      </w:pPr>
      <w:rPr>
        <w:rFonts w:ascii="Symbol" w:hAnsi="Symbol" w:cs="Symbol" w:hint="default"/>
        <w:sz w:val="22"/>
        <w:rFonts w:cs="Symbol"/>
      </w:rPr>
    </w:lvl>
    <w:lvl w:ilvl="1">
      <w:start w:val="1"/>
      <w:numFmt w:val="bullet"/>
      <w:lvlText w:val="o"/>
      <w:lvlJc w:val="left"/>
      <w:pPr>
        <w:tabs>
          <w:tab w:val="num" w:pos="1440"/>
        </w:tabs>
        <w:ind w:left="1440" w:hanging="360"/>
      </w:pPr>
      <w:rPr>
        <w:rFonts w:ascii="Courier New" w:hAnsi="Courier New" w:cs="Courier New" w:hint="default"/>
        <w:sz w:val="20"/>
        <w:rFonts w:cs="Courier New"/>
      </w:rPr>
    </w:lvl>
    <w:lvl w:ilvl="2">
      <w:start w:val="1"/>
      <w:numFmt w:val="bullet"/>
      <w:lvlText w:val=""/>
      <w:lvlJc w:val="left"/>
      <w:pPr>
        <w:tabs>
          <w:tab w:val="num" w:pos="2160"/>
        </w:tabs>
        <w:ind w:left="2160" w:hanging="360"/>
      </w:pPr>
      <w:rPr>
        <w:rFonts w:ascii="Wingdings" w:hAnsi="Wingdings" w:cs="Wingdings" w:hint="default"/>
        <w:sz w:val="20"/>
        <w:rFonts w:cs="Wingdings"/>
      </w:rPr>
    </w:lvl>
    <w:lvl w:ilvl="3">
      <w:start w:val="1"/>
      <w:numFmt w:val="bullet"/>
      <w:lvlText w:val=""/>
      <w:lvlJc w:val="left"/>
      <w:pPr>
        <w:tabs>
          <w:tab w:val="num" w:pos="2880"/>
        </w:tabs>
        <w:ind w:left="2880" w:hanging="360"/>
      </w:pPr>
      <w:rPr>
        <w:rFonts w:ascii="Wingdings" w:hAnsi="Wingdings" w:cs="Wingdings" w:hint="default"/>
        <w:sz w:val="20"/>
        <w:rFonts w:cs="Wingdings"/>
      </w:rPr>
    </w:lvl>
    <w:lvl w:ilvl="4">
      <w:start w:val="1"/>
      <w:numFmt w:val="bullet"/>
      <w:lvlText w:val=""/>
      <w:lvlJc w:val="left"/>
      <w:pPr>
        <w:tabs>
          <w:tab w:val="num" w:pos="3600"/>
        </w:tabs>
        <w:ind w:left="3600" w:hanging="360"/>
      </w:pPr>
      <w:rPr>
        <w:rFonts w:ascii="Wingdings" w:hAnsi="Wingdings" w:cs="Wingdings" w:hint="default"/>
        <w:sz w:val="20"/>
        <w:rFonts w:cs="Wingdings"/>
      </w:rPr>
    </w:lvl>
    <w:lvl w:ilvl="5">
      <w:start w:val="1"/>
      <w:numFmt w:val="bullet"/>
      <w:lvlText w:val=""/>
      <w:lvlJc w:val="left"/>
      <w:pPr>
        <w:tabs>
          <w:tab w:val="num" w:pos="4320"/>
        </w:tabs>
        <w:ind w:left="4320" w:hanging="360"/>
      </w:pPr>
      <w:rPr>
        <w:rFonts w:ascii="Wingdings" w:hAnsi="Wingdings" w:cs="Wingdings" w:hint="default"/>
        <w:sz w:val="20"/>
        <w:rFonts w:cs="Wingdings"/>
      </w:rPr>
    </w:lvl>
    <w:lvl w:ilvl="6">
      <w:start w:val="1"/>
      <w:numFmt w:val="bullet"/>
      <w:lvlText w:val=""/>
      <w:lvlJc w:val="left"/>
      <w:pPr>
        <w:tabs>
          <w:tab w:val="num" w:pos="5040"/>
        </w:tabs>
        <w:ind w:left="5040" w:hanging="360"/>
      </w:pPr>
      <w:rPr>
        <w:rFonts w:ascii="Wingdings" w:hAnsi="Wingdings" w:cs="Wingdings" w:hint="default"/>
        <w:sz w:val="20"/>
        <w:rFonts w:cs="Wingdings"/>
      </w:rPr>
    </w:lvl>
    <w:lvl w:ilvl="7">
      <w:start w:val="1"/>
      <w:numFmt w:val="bullet"/>
      <w:lvlText w:val=""/>
      <w:lvlJc w:val="left"/>
      <w:pPr>
        <w:tabs>
          <w:tab w:val="num" w:pos="5760"/>
        </w:tabs>
        <w:ind w:left="5760" w:hanging="360"/>
      </w:pPr>
      <w:rPr>
        <w:rFonts w:ascii="Wingdings" w:hAnsi="Wingdings" w:cs="Wingdings" w:hint="default"/>
        <w:sz w:val="20"/>
        <w:rFonts w:cs="Wingdings"/>
      </w:rPr>
    </w:lvl>
    <w:lvl w:ilvl="8">
      <w:start w:val="1"/>
      <w:numFmt w:val="bullet"/>
      <w:lvlText w:val=""/>
      <w:lvlJc w:val="left"/>
      <w:pPr>
        <w:tabs>
          <w:tab w:val="num" w:pos="6480"/>
        </w:tabs>
        <w:ind w:left="6480" w:hanging="360"/>
      </w:pPr>
      <w:rPr>
        <w:rFonts w:ascii="Wingdings" w:hAnsi="Wingdings" w:cs="Wingdings" w:hint="default"/>
        <w:sz w:val="20"/>
        <w:rFonts w:cs="Wingdings"/>
      </w:rPr>
    </w:lvl>
  </w:abstractNum>
  <w:abstractNum w:abstractNumId="3">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6">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2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40" w:before="0" w:after="0"/>
      <w:jc w:val="left"/>
    </w:pPr>
    <w:rPr>
      <w:rFonts w:ascii="Times New Roman" w:hAnsi="Times New Roman" w:eastAsia="Times New Roman" w:cs="Times New Roman"/>
      <w:color w:val="auto"/>
      <w:kern w:val="0"/>
      <w:sz w:val="20"/>
      <w:szCs w:val="20"/>
      <w:lang w:val="en-GB" w:eastAsia="en-US" w:bidi="ar-SA"/>
    </w:rPr>
  </w:style>
  <w:style w:type="paragraph" w:styleId="Heading6">
    <w:name w:val="Heading 6"/>
    <w:basedOn w:val="Normal"/>
    <w:next w:val="Normal"/>
    <w:qFormat/>
    <w:pPr>
      <w:numPr>
        <w:ilvl w:val="5"/>
        <w:numId w:val="1"/>
      </w:numPr>
      <w:spacing w:before="240" w:after="60"/>
      <w:outlineLvl w:val="5"/>
    </w:pPr>
    <w:rPr>
      <w:b/>
      <w:bCs/>
      <w:sz w:val="22"/>
      <w:szCs w:val="22"/>
    </w:rPr>
  </w:style>
  <w:style w:type="character" w:styleId="WW8Num1z0">
    <w:name w:val="WW8Num1z0"/>
    <w:qFormat/>
    <w:rPr>
      <w:rFonts w:ascii="Symbol" w:hAnsi="Symbol" w:cs="Symbol"/>
      <w:sz w:val="22"/>
    </w:rPr>
  </w:style>
  <w:style w:type="character" w:styleId="WW8Num1z1">
    <w:name w:val="WW8Num1z1"/>
    <w:qFormat/>
    <w:rPr>
      <w:rFonts w:ascii="Courier New" w:hAnsi="Courier New" w:cs="Courier New"/>
      <w:sz w:val="20"/>
    </w:rPr>
  </w:style>
  <w:style w:type="character" w:styleId="WW8Num1z2">
    <w:name w:val="WW8Num1z2"/>
    <w:qFormat/>
    <w:rPr>
      <w:rFonts w:ascii="Wingdings" w:hAnsi="Wingdings" w:cs="Wingdings"/>
      <w:sz w:val="20"/>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style>
  <w:style w:type="character" w:styleId="WW8Num6z1">
    <w:name w:val="WW8Num6z1"/>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DefaultParagraphFont">
    <w:name w:val="Default Paragraph Font"/>
    <w:qFormat/>
    <w:rPr/>
  </w:style>
  <w:style w:type="character" w:styleId="FooterChar">
    <w:name w:val="Footer Char"/>
    <w:basedOn w:val="DefaultParagraphFont"/>
    <w:qFormat/>
    <w:rPr>
      <w:rFonts w:ascii="Times New Roman" w:hAnsi="Times New Roman" w:eastAsia="Times New Roman" w:cs="Times New Roman"/>
      <w:sz w:val="20"/>
      <w:szCs w:val="20"/>
    </w:rPr>
  </w:style>
  <w:style w:type="character" w:styleId="InternetLink">
    <w:name w:val="Internet Link"/>
    <w:rPr>
      <w:color w:val="0000FF"/>
      <w:u w:val="single"/>
    </w:rPr>
  </w:style>
  <w:style w:type="character" w:styleId="TitleChar">
    <w:name w:val="Title Char"/>
    <w:basedOn w:val="DefaultParagraphFont"/>
    <w:qFormat/>
    <w:rPr>
      <w:rFonts w:ascii="Tahoma" w:hAnsi="Tahoma" w:eastAsia="Times New Roman" w:cs="Times New Roman"/>
      <w:b/>
      <w:bCs/>
      <w:szCs w:val="24"/>
      <w:u w:val="single"/>
    </w:rPr>
  </w:style>
  <w:style w:type="character" w:styleId="Heading6Char">
    <w:name w:val="Heading 6 Char"/>
    <w:basedOn w:val="DefaultParagraphFont"/>
    <w:qFormat/>
    <w:rPr>
      <w:rFonts w:ascii="Times New Roman" w:hAnsi="Times New Roman" w:eastAsia="Times New Roman" w:cs="Times New Roman"/>
      <w:b/>
      <w:bCs/>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rFonts w:ascii="Times New Roman" w:hAnsi="Times New Roman" w:eastAsia="Times New Roman" w:cs="Times New Roman"/>
      <w:sz w:val="20"/>
      <w:szCs w:val="20"/>
    </w:rPr>
  </w:style>
  <w:style w:type="character" w:styleId="CommentSubjectChar">
    <w:name w:val="Comment Subject Char"/>
    <w:basedOn w:val="CommentTextChar"/>
    <w:qFormat/>
    <w:rPr>
      <w:rFonts w:ascii="Times New Roman" w:hAnsi="Times New Roman" w:eastAsia="Times New Roman" w:cs="Times New Roman"/>
      <w:b/>
      <w:bCs/>
      <w:sz w:val="20"/>
      <w:szCs w:val="20"/>
    </w:rPr>
  </w:style>
  <w:style w:type="character" w:styleId="BalloonTextChar">
    <w:name w:val="Balloon Text Char"/>
    <w:basedOn w:val="DefaultParagraphFont"/>
    <w:qFormat/>
    <w:rPr>
      <w:rFonts w:ascii="Segoe UI" w:hAnsi="Segoe UI" w:eastAsia="Times New Roman" w:cs="Segoe UI"/>
      <w:sz w:val="18"/>
      <w:szCs w:val="18"/>
    </w:rPr>
  </w:style>
  <w:style w:type="character" w:styleId="BodyTextChar">
    <w:name w:val="Body Text Char"/>
    <w:basedOn w:val="DefaultParagraphFont"/>
    <w:qFormat/>
    <w:rPr>
      <w:rFonts w:ascii="Arial" w:hAnsi="Arial" w:eastAsia="Times New Roman" w:cs="Times New Roman"/>
      <w:b/>
      <w:bCs/>
      <w:sz w:val="24"/>
      <w:szCs w:val="24"/>
    </w:rPr>
  </w:style>
  <w:style w:type="character" w:styleId="HeaderChar">
    <w:name w:val="Header Char"/>
    <w:basedOn w:val="DefaultParagraphFont"/>
    <w:qFormat/>
    <w:rPr>
      <w:rFonts w:ascii="Times New Roman" w:hAnsi="Times New Roman" w:eastAsia="Times New Roman" w:cs="Times New Roman"/>
      <w:sz w:val="20"/>
      <w:szCs w:val="20"/>
    </w:rPr>
  </w:style>
  <w:style w:type="character" w:styleId="BodyTextIndent2Char">
    <w:name w:val="Body Text Indent 2 Char"/>
    <w:basedOn w:val="DefaultParagraphFont"/>
    <w:qFormat/>
    <w:rPr>
      <w:rFonts w:ascii="Times New Roman" w:hAnsi="Times New Roman" w:eastAsia="Times New Roman" w:cs="Times New Roman"/>
      <w:sz w:val="20"/>
      <w:szCs w:val="20"/>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rPr>
      <w:rFonts w:ascii="Arial" w:hAnsi="Arial" w:cs="Arial"/>
      <w:b/>
      <w:bCs/>
      <w:sz w:val="24"/>
      <w:szCs w:val="24"/>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Footer">
    <w:name w:val="Footer"/>
    <w:basedOn w:val="Normal"/>
    <w:pPr>
      <w:tabs>
        <w:tab w:val="clear" w:pos="720"/>
        <w:tab w:val="center" w:pos="4153" w:leader="none"/>
        <w:tab w:val="right" w:pos="8306" w:leader="none"/>
      </w:tabs>
    </w:pPr>
    <w:rPr/>
  </w:style>
  <w:style w:type="paragraph" w:styleId="ListParagraph">
    <w:name w:val="List Paragraph"/>
    <w:basedOn w:val="Normal"/>
    <w:qFormat/>
    <w:pPr>
      <w:spacing w:lineRule="auto" w:line="276" w:before="0" w:after="200"/>
      <w:ind w:left="720" w:right="0" w:hanging="0"/>
      <w:contextualSpacing/>
    </w:pPr>
    <w:rPr>
      <w:rFonts w:ascii="Arial" w:hAnsi="Arial" w:eastAsia="Calibri" w:cs="Arial"/>
      <w:sz w:val="22"/>
      <w:szCs w:val="22"/>
    </w:rPr>
  </w:style>
  <w:style w:type="paragraph" w:styleId="NoSpacing">
    <w:name w:val="No Spacing"/>
    <w:qFormat/>
    <w:pPr>
      <w:widowControl/>
      <w:suppressAutoHyphens w:val="true"/>
      <w:bidi w:val="0"/>
      <w:spacing w:lineRule="auto" w:line="240" w:before="0" w:after="0"/>
      <w:jc w:val="left"/>
    </w:pPr>
    <w:rPr>
      <w:rFonts w:ascii="Calibri" w:hAnsi="Calibri" w:eastAsia="Calibri" w:cs=""/>
      <w:color w:val="auto"/>
      <w:kern w:val="0"/>
      <w:sz w:val="20"/>
      <w:szCs w:val="22"/>
      <w:lang w:val="en-GB" w:eastAsia="en-US" w:bidi="ar-SA"/>
    </w:rPr>
  </w:style>
  <w:style w:type="paragraph" w:styleId="Title">
    <w:name w:val="Title"/>
    <w:basedOn w:val="Normal"/>
    <w:next w:val="TextBody"/>
    <w:qFormat/>
    <w:pPr>
      <w:jc w:val="center"/>
    </w:pPr>
    <w:rPr>
      <w:rFonts w:ascii="Tahoma" w:hAnsi="Tahoma" w:cs="Tahoma"/>
      <w:b/>
      <w:bCs/>
      <w:sz w:val="22"/>
      <w:szCs w:val="24"/>
      <w:u w:val="single"/>
    </w:rPr>
  </w:style>
  <w:style w:type="paragraph" w:styleId="Annotationtext">
    <w:name w:val="annotation text"/>
    <w:basedOn w:val="Normal"/>
    <w:qFormat/>
    <w:pPr/>
    <w:rPr/>
  </w:style>
  <w:style w:type="paragraph" w:styleId="Annotationsubject">
    <w:name w:val="annotation subject"/>
    <w:basedOn w:val="Annotationtext"/>
    <w:next w:val="Annotationtext"/>
    <w:qFormat/>
    <w:pPr/>
    <w:rPr>
      <w:b/>
      <w:bCs/>
    </w:rPr>
  </w:style>
  <w:style w:type="paragraph" w:styleId="BalloonText">
    <w:name w:val="Balloon Text"/>
    <w:basedOn w:val="Normal"/>
    <w:qFormat/>
    <w:pPr/>
    <w:rPr>
      <w:rFonts w:ascii="Segoe UI" w:hAnsi="Segoe UI" w:cs="Segoe UI"/>
      <w:sz w:val="18"/>
      <w:szCs w:val="18"/>
    </w:rPr>
  </w:style>
  <w:style w:type="paragraph" w:styleId="Default">
    <w:name w:val="Default"/>
    <w:qFormat/>
    <w:pPr>
      <w:widowControl/>
      <w:suppressAutoHyphens w:val="true"/>
      <w:bidi w:val="0"/>
      <w:spacing w:lineRule="auto" w:line="240" w:before="0" w:after="0"/>
      <w:jc w:val="left"/>
    </w:pPr>
    <w:rPr>
      <w:rFonts w:ascii="Arial" w:hAnsi="Arial" w:eastAsia="Calibri" w:cs="Arial"/>
      <w:color w:val="000000"/>
      <w:kern w:val="0"/>
      <w:sz w:val="24"/>
      <w:szCs w:val="24"/>
      <w:lang w:val="en-GB" w:eastAsia="en-US" w:bidi="ar-SA"/>
    </w:rPr>
  </w:style>
  <w:style w:type="paragraph" w:styleId="Header">
    <w:name w:val="Header"/>
    <w:basedOn w:val="Normal"/>
    <w:pPr>
      <w:tabs>
        <w:tab w:val="clear" w:pos="720"/>
        <w:tab w:val="center" w:pos="4513" w:leader="none"/>
        <w:tab w:val="right" w:pos="9026" w:leader="none"/>
      </w:tabs>
    </w:pPr>
    <w:rPr/>
  </w:style>
  <w:style w:type="paragraph" w:styleId="BodyTextIndent2">
    <w:name w:val="Body Text Indent 2"/>
    <w:basedOn w:val="Normal"/>
    <w:qFormat/>
    <w:pPr>
      <w:spacing w:lineRule="auto" w:line="480" w:before="0" w:after="120"/>
      <w:ind w:left="283" w:right="0" w:hanging="0"/>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2.jpeg"/><Relationship Id="rId2" Type="http://schemas.openxmlformats.org/officeDocument/2006/relationships/image" Target="media/image3.jpeg"/>
</Relationships>
</file>

<file path=docProps/app.xml><?xml version="1.0" encoding="utf-8"?>
<Properties xmlns="http://schemas.openxmlformats.org/officeDocument/2006/extended-properties" xmlns:vt="http://schemas.openxmlformats.org/officeDocument/2006/docPropsVTypes">
  <Template>Normal</Template>
  <TotalTime>7</TotalTime>
  <Application>LibreOffice/6.3.4.2$Windows_X86_64 LibreOffice_project/60da17e045e08f1793c57c00ba83cdfce946d0aa</Application>
  <Company>TMBC</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2024-05-14T15:05:00Z</dcterms:created>
  <dc:creator>Bernadette Wilde</dc:creator>
  <dc:description/>
  <dc:language>en-US</dc:language>
  <cp:lastModifiedBy>Kimberley Caudwell</cp:lastModifiedBy>
  <cp:lastPrinted>1995-11-21T17:41:00Z</cp:lastPrinted>
  <dcterms:modified xsi:type="dcterms:W3CDTF">2026-04-23T09:35:00Z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TMBC</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