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7513AAD2" w:rsidR="007672D6" w:rsidRDefault="007672D6" w:rsidP="007672D6">
            <w:pPr>
              <w:rPr>
                <w:rFonts w:ascii="Arial" w:hAnsi="Arial" w:cs="Arial"/>
                <w:b/>
                <w:bCs/>
                <w:sz w:val="22"/>
                <w:szCs w:val="22"/>
              </w:rPr>
            </w:pPr>
            <w:r>
              <w:rPr>
                <w:rFonts w:ascii="Arial" w:hAnsi="Arial" w:cs="Arial"/>
                <w:b/>
                <w:bCs/>
                <w:sz w:val="22"/>
                <w:szCs w:val="22"/>
              </w:rPr>
              <w:t>Job Title</w:t>
            </w:r>
            <w:r w:rsidR="00217B4A">
              <w:rPr>
                <w:rFonts w:ascii="Arial" w:hAnsi="Arial" w:cs="Arial"/>
                <w:b/>
                <w:bCs/>
                <w:sz w:val="22"/>
                <w:szCs w:val="22"/>
              </w:rPr>
              <w:t>:</w:t>
            </w:r>
          </w:p>
        </w:tc>
        <w:tc>
          <w:tcPr>
            <w:tcW w:w="7627" w:type="dxa"/>
          </w:tcPr>
          <w:p w14:paraId="0E4ABA77" w14:textId="50A72FAC" w:rsidR="007672D6" w:rsidRPr="007672D6" w:rsidRDefault="00217B4A" w:rsidP="007672D6">
            <w:pPr>
              <w:rPr>
                <w:rFonts w:ascii="Arial" w:hAnsi="Arial" w:cs="Arial"/>
                <w:sz w:val="22"/>
                <w:szCs w:val="22"/>
              </w:rPr>
            </w:pPr>
            <w:r>
              <w:rPr>
                <w:rFonts w:ascii="Arial" w:hAnsi="Arial" w:cs="Arial"/>
                <w:sz w:val="22"/>
                <w:szCs w:val="22"/>
              </w:rPr>
              <w:t xml:space="preserve">Planning </w:t>
            </w:r>
            <w:r w:rsidR="005E3A2B">
              <w:rPr>
                <w:rFonts w:ascii="Arial" w:hAnsi="Arial" w:cs="Arial"/>
                <w:sz w:val="22"/>
                <w:szCs w:val="22"/>
              </w:rPr>
              <w:t xml:space="preserve">and Building Control </w:t>
            </w:r>
            <w:r>
              <w:rPr>
                <w:rFonts w:ascii="Arial" w:hAnsi="Arial" w:cs="Arial"/>
                <w:sz w:val="22"/>
                <w:szCs w:val="22"/>
              </w:rPr>
              <w:t xml:space="preserve">Technician </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46F2647A" w:rsidR="00194758" w:rsidRPr="007672D6" w:rsidRDefault="00C61F73" w:rsidP="007672D6">
            <w:pPr>
              <w:rPr>
                <w:rFonts w:ascii="Arial" w:hAnsi="Arial" w:cs="Arial"/>
                <w:sz w:val="22"/>
                <w:szCs w:val="22"/>
              </w:rPr>
            </w:pPr>
            <w:r>
              <w:rPr>
                <w:rFonts w:ascii="Arial" w:hAnsi="Arial" w:cs="Arial"/>
                <w:sz w:val="22"/>
                <w:szCs w:val="22"/>
              </w:rPr>
              <w:t>I68</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B347CDC" w:rsidR="007672D6" w:rsidRPr="007672D6" w:rsidRDefault="00217B4A" w:rsidP="007672D6">
            <w:pPr>
              <w:rPr>
                <w:rFonts w:ascii="Arial" w:hAnsi="Arial" w:cs="Arial"/>
                <w:sz w:val="22"/>
                <w:szCs w:val="22"/>
              </w:rPr>
            </w:pPr>
            <w:r>
              <w:rPr>
                <w:rFonts w:ascii="Arial" w:hAnsi="Arial" w:cs="Arial"/>
                <w:sz w:val="22"/>
                <w:szCs w:val="22"/>
              </w:rPr>
              <w:t xml:space="preserve">Planning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318C207" w:rsidR="007672D6" w:rsidRPr="007672D6" w:rsidRDefault="00C61F73" w:rsidP="007672D6">
            <w:pPr>
              <w:rPr>
                <w:rFonts w:ascii="Arial" w:hAnsi="Arial" w:cs="Arial"/>
                <w:sz w:val="22"/>
                <w:szCs w:val="22"/>
              </w:rPr>
            </w:pPr>
            <w:r>
              <w:rPr>
                <w:rFonts w:ascii="Arial" w:hAnsi="Arial" w:cs="Arial"/>
                <w:sz w:val="22"/>
                <w:szCs w:val="22"/>
              </w:rPr>
              <w:t>F</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51D31DFB" w:rsidR="007672D6" w:rsidRPr="007672D6" w:rsidRDefault="005E3A2B" w:rsidP="007672D6">
            <w:pPr>
              <w:rPr>
                <w:rFonts w:ascii="Arial" w:hAnsi="Arial" w:cs="Arial"/>
                <w:sz w:val="22"/>
                <w:szCs w:val="22"/>
              </w:rPr>
            </w:pPr>
            <w:r>
              <w:rPr>
                <w:rFonts w:ascii="Arial" w:hAnsi="Arial" w:cs="Arial"/>
                <w:sz w:val="22"/>
                <w:szCs w:val="22"/>
              </w:rPr>
              <w:t xml:space="preserve">Planning and Building Control </w:t>
            </w:r>
            <w:r w:rsidR="00217B4A">
              <w:rPr>
                <w:rFonts w:ascii="Arial" w:hAnsi="Arial" w:cs="Arial"/>
                <w:sz w:val="22"/>
                <w:szCs w:val="22"/>
              </w:rPr>
              <w:t>Support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23EBEE8E" w14:textId="77777777" w:rsidR="005F6CA5" w:rsidRDefault="005F6CA5" w:rsidP="005A7602">
            <w:pPr>
              <w:pStyle w:val="Default"/>
              <w:rPr>
                <w:b/>
                <w:sz w:val="22"/>
                <w:szCs w:val="22"/>
              </w:rPr>
            </w:pPr>
          </w:p>
          <w:p w14:paraId="42A44819" w14:textId="32C51D1B" w:rsidR="00E67C70" w:rsidRPr="00E076AB" w:rsidRDefault="00BF087C" w:rsidP="005A7602">
            <w:pPr>
              <w:pStyle w:val="Default"/>
              <w:rPr>
                <w:b/>
                <w:bCs/>
                <w:sz w:val="22"/>
                <w:szCs w:val="22"/>
              </w:rPr>
            </w:pPr>
            <w:r w:rsidRPr="005F6CA5">
              <w:rPr>
                <w:b/>
                <w:sz w:val="22"/>
                <w:szCs w:val="22"/>
              </w:rPr>
              <w:t xml:space="preserve">This role </w:t>
            </w:r>
            <w:r w:rsidR="005F6CA5">
              <w:rPr>
                <w:b/>
                <w:sz w:val="22"/>
                <w:szCs w:val="22"/>
              </w:rPr>
              <w:t xml:space="preserve">is to provide technical </w:t>
            </w:r>
            <w:r w:rsidR="005F6CA5" w:rsidRPr="005F6CA5">
              <w:rPr>
                <w:b/>
                <w:sz w:val="22"/>
                <w:szCs w:val="22"/>
              </w:rPr>
              <w:t xml:space="preserve">support </w:t>
            </w:r>
            <w:r w:rsidR="005F6CA5">
              <w:rPr>
                <w:b/>
                <w:sz w:val="22"/>
                <w:szCs w:val="22"/>
              </w:rPr>
              <w:t xml:space="preserve">to assist with </w:t>
            </w:r>
            <w:r w:rsidR="005A7602" w:rsidRPr="005F6CA5">
              <w:rPr>
                <w:b/>
                <w:sz w:val="22"/>
                <w:szCs w:val="22"/>
              </w:rPr>
              <w:t>the delivery of an effective and efficient, customer</w:t>
            </w:r>
            <w:r w:rsidR="00E076AB">
              <w:rPr>
                <w:b/>
                <w:sz w:val="22"/>
                <w:szCs w:val="22"/>
              </w:rPr>
              <w:t>-</w:t>
            </w:r>
            <w:r w:rsidR="005A7602" w:rsidRPr="005F6CA5">
              <w:rPr>
                <w:b/>
                <w:sz w:val="22"/>
                <w:szCs w:val="22"/>
              </w:rPr>
              <w:t xml:space="preserve">focused </w:t>
            </w:r>
            <w:r w:rsidR="005E3A2B">
              <w:rPr>
                <w:b/>
                <w:sz w:val="22"/>
                <w:szCs w:val="22"/>
              </w:rPr>
              <w:t>P</w:t>
            </w:r>
            <w:r w:rsidR="005A7602" w:rsidRPr="005F6CA5">
              <w:rPr>
                <w:b/>
                <w:sz w:val="22"/>
                <w:szCs w:val="22"/>
              </w:rPr>
              <w:t xml:space="preserve">lanning </w:t>
            </w:r>
            <w:r w:rsidR="005E3A2B">
              <w:rPr>
                <w:b/>
                <w:sz w:val="22"/>
                <w:szCs w:val="22"/>
              </w:rPr>
              <w:t xml:space="preserve">and Building Control </w:t>
            </w:r>
            <w:r w:rsidR="005A7602" w:rsidRPr="005F6CA5">
              <w:rPr>
                <w:b/>
                <w:sz w:val="22"/>
                <w:szCs w:val="22"/>
              </w:rPr>
              <w:t>service</w:t>
            </w:r>
            <w:r w:rsidR="005F6CA5">
              <w:rPr>
                <w:b/>
                <w:sz w:val="22"/>
                <w:szCs w:val="22"/>
              </w:rPr>
              <w:t>,</w:t>
            </w:r>
            <w:r w:rsidR="005A7602" w:rsidRPr="005F6CA5">
              <w:rPr>
                <w:b/>
                <w:sz w:val="22"/>
                <w:szCs w:val="22"/>
              </w:rPr>
              <w:t xml:space="preserve"> which </w:t>
            </w:r>
            <w:r w:rsidR="005E3A2B">
              <w:rPr>
                <w:b/>
                <w:sz w:val="22"/>
                <w:szCs w:val="22"/>
              </w:rPr>
              <w:t>supports</w:t>
            </w:r>
            <w:r w:rsidR="005A7602" w:rsidRPr="005F6CA5">
              <w:rPr>
                <w:b/>
                <w:sz w:val="22"/>
                <w:szCs w:val="22"/>
              </w:rPr>
              <w:t xml:space="preserve"> good development openly and quickly.  </w:t>
            </w:r>
            <w:r w:rsidR="00E076AB">
              <w:rPr>
                <w:b/>
                <w:sz w:val="22"/>
                <w:szCs w:val="22"/>
              </w:rPr>
              <w:t xml:space="preserve">This will include validating applications, providing </w:t>
            </w:r>
            <w:r w:rsidR="00E076AB" w:rsidRPr="00E076AB">
              <w:rPr>
                <w:b/>
                <w:bCs/>
                <w:sz w:val="22"/>
                <w:szCs w:val="22"/>
              </w:rPr>
              <w:t xml:space="preserve">basic pre-application advice and supporting officers </w:t>
            </w:r>
            <w:r w:rsidR="00E076AB">
              <w:rPr>
                <w:b/>
                <w:bCs/>
                <w:sz w:val="22"/>
                <w:szCs w:val="22"/>
              </w:rPr>
              <w:t>throughout the application process</w:t>
            </w:r>
            <w:r w:rsidR="00E076AB" w:rsidRPr="00E076AB">
              <w:rPr>
                <w:b/>
                <w:bCs/>
                <w:sz w:val="22"/>
                <w:szCs w:val="22"/>
              </w:rPr>
              <w:t>.</w:t>
            </w:r>
          </w:p>
          <w:p w14:paraId="3A567622" w14:textId="77777777" w:rsidR="00E67C70" w:rsidRDefault="00E67C70" w:rsidP="005A7602">
            <w:pPr>
              <w:pStyle w:val="Default"/>
              <w:rPr>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361688CA" w14:textId="742FC697" w:rsidR="00F86535" w:rsidRDefault="00F86535" w:rsidP="00F86535">
            <w:pPr>
              <w:pStyle w:val="Default"/>
              <w:numPr>
                <w:ilvl w:val="0"/>
                <w:numId w:val="29"/>
              </w:numPr>
              <w:rPr>
                <w:sz w:val="22"/>
                <w:szCs w:val="22"/>
              </w:rPr>
            </w:pPr>
            <w:r>
              <w:rPr>
                <w:sz w:val="22"/>
                <w:szCs w:val="22"/>
              </w:rPr>
              <w:t>To manage a team of technical support officers in carrying out the duties of the Technical Support Team in relation to the registration and processing of Planning and Building control applications in accordance with statutory requirements.</w:t>
            </w:r>
          </w:p>
          <w:p w14:paraId="18BC12EA" w14:textId="1707C4D8" w:rsidR="00F86535" w:rsidRPr="00F86535" w:rsidRDefault="00F86535" w:rsidP="00C61F73">
            <w:pPr>
              <w:pStyle w:val="Default"/>
              <w:ind w:left="720"/>
              <w:rPr>
                <w:sz w:val="22"/>
                <w:szCs w:val="22"/>
              </w:rPr>
            </w:pPr>
          </w:p>
          <w:p w14:paraId="71E3073D" w14:textId="6CFC5C71" w:rsidR="005A7602" w:rsidRDefault="005A7602" w:rsidP="005A7602">
            <w:pPr>
              <w:pStyle w:val="Default"/>
              <w:numPr>
                <w:ilvl w:val="0"/>
                <w:numId w:val="29"/>
              </w:numPr>
              <w:rPr>
                <w:sz w:val="22"/>
                <w:szCs w:val="22"/>
              </w:rPr>
            </w:pPr>
            <w:r>
              <w:rPr>
                <w:sz w:val="22"/>
                <w:szCs w:val="22"/>
              </w:rPr>
              <w:t xml:space="preserve">To ensure </w:t>
            </w:r>
            <w:r w:rsidR="005E5AC7">
              <w:rPr>
                <w:sz w:val="22"/>
                <w:szCs w:val="22"/>
              </w:rPr>
              <w:t xml:space="preserve">the </w:t>
            </w:r>
            <w:r>
              <w:rPr>
                <w:sz w:val="22"/>
                <w:szCs w:val="22"/>
              </w:rPr>
              <w:t>delivery of an effective</w:t>
            </w:r>
            <w:r w:rsidR="005E5AC7">
              <w:rPr>
                <w:sz w:val="22"/>
                <w:szCs w:val="22"/>
              </w:rPr>
              <w:t xml:space="preserve"> </w:t>
            </w:r>
            <w:r>
              <w:rPr>
                <w:sz w:val="22"/>
                <w:szCs w:val="22"/>
              </w:rPr>
              <w:t xml:space="preserve">and customer focused </w:t>
            </w:r>
            <w:r w:rsidR="005F6CA5">
              <w:rPr>
                <w:sz w:val="22"/>
                <w:szCs w:val="22"/>
              </w:rPr>
              <w:t>planning</w:t>
            </w:r>
            <w:r w:rsidR="00F86535">
              <w:rPr>
                <w:sz w:val="22"/>
                <w:szCs w:val="22"/>
              </w:rPr>
              <w:t xml:space="preserve"> and building control </w:t>
            </w:r>
            <w:r w:rsidR="005E5AC7">
              <w:rPr>
                <w:sz w:val="22"/>
                <w:szCs w:val="22"/>
              </w:rPr>
              <w:t>technical support team. This includes efficient re</w:t>
            </w:r>
            <w:r w:rsidR="00F86535">
              <w:rPr>
                <w:sz w:val="22"/>
                <w:szCs w:val="22"/>
              </w:rPr>
              <w:t>gistration and</w:t>
            </w:r>
            <w:r w:rsidR="005F6CA5">
              <w:rPr>
                <w:sz w:val="22"/>
                <w:szCs w:val="22"/>
              </w:rPr>
              <w:t xml:space="preserve"> </w:t>
            </w:r>
            <w:r>
              <w:rPr>
                <w:sz w:val="22"/>
                <w:szCs w:val="22"/>
              </w:rPr>
              <w:t xml:space="preserve">validation process which helps our customers get it right first time and in a way which meets local performance indicators. </w:t>
            </w:r>
            <w:r w:rsidR="00F86535">
              <w:rPr>
                <w:sz w:val="22"/>
                <w:szCs w:val="22"/>
              </w:rPr>
              <w:t>For planning applications t</w:t>
            </w:r>
            <w:r>
              <w:rPr>
                <w:sz w:val="22"/>
                <w:szCs w:val="22"/>
              </w:rPr>
              <w:t xml:space="preserve">his includes determining whether an application is valid or invalid when assessed against the relevant legislation, procedural regulations and national and local validation requirements and liaising with the customer to advise them of this. </w:t>
            </w:r>
            <w:r w:rsidR="005E5AC7">
              <w:rPr>
                <w:sz w:val="22"/>
                <w:szCs w:val="22"/>
              </w:rPr>
              <w:t xml:space="preserve">In relation to Building Control, this includes registering building regulation applications, </w:t>
            </w:r>
            <w:r w:rsidR="00A7110A">
              <w:rPr>
                <w:sz w:val="22"/>
                <w:szCs w:val="22"/>
              </w:rPr>
              <w:t xml:space="preserve">management of file correspondence, </w:t>
            </w:r>
            <w:r w:rsidR="005E5AC7">
              <w:rPr>
                <w:sz w:val="22"/>
                <w:szCs w:val="22"/>
              </w:rPr>
              <w:t>calculating fees, processing initial notices from Registered Building Control Approvers,</w:t>
            </w:r>
            <w:r w:rsidR="00A7110A">
              <w:rPr>
                <w:sz w:val="22"/>
                <w:szCs w:val="22"/>
              </w:rPr>
              <w:t xml:space="preserve"> setting site visit schedules and handling Building Control correspondence</w:t>
            </w:r>
            <w:r w:rsidR="005E5AC7">
              <w:rPr>
                <w:sz w:val="22"/>
                <w:szCs w:val="22"/>
              </w:rPr>
              <w:t xml:space="preserve"> in accordance with statutory requirements and guidance. </w:t>
            </w:r>
          </w:p>
          <w:p w14:paraId="0884EEA9" w14:textId="4E9A4C69" w:rsidR="00F86535" w:rsidRDefault="00F86535" w:rsidP="00C61F73">
            <w:pPr>
              <w:pStyle w:val="Default"/>
              <w:ind w:left="720"/>
              <w:rPr>
                <w:sz w:val="22"/>
                <w:szCs w:val="22"/>
              </w:rPr>
            </w:pPr>
          </w:p>
          <w:p w14:paraId="60FEB79F" w14:textId="0F6399F1" w:rsidR="0025723E" w:rsidRDefault="005A7602" w:rsidP="005A7602">
            <w:pPr>
              <w:pStyle w:val="Default"/>
              <w:numPr>
                <w:ilvl w:val="0"/>
                <w:numId w:val="29"/>
              </w:numPr>
              <w:rPr>
                <w:sz w:val="22"/>
                <w:szCs w:val="22"/>
              </w:rPr>
            </w:pPr>
            <w:r>
              <w:rPr>
                <w:sz w:val="22"/>
                <w:szCs w:val="22"/>
              </w:rPr>
              <w:t>To support the delivery of an effective, customer focused pre-application advice service</w:t>
            </w:r>
            <w:r w:rsidR="0025723E">
              <w:rPr>
                <w:sz w:val="22"/>
                <w:szCs w:val="22"/>
              </w:rPr>
              <w:t>, fostering a ‘development team’ approach across the Planning and Transportation service</w:t>
            </w:r>
            <w:r>
              <w:rPr>
                <w:sz w:val="22"/>
                <w:szCs w:val="22"/>
              </w:rPr>
              <w:t xml:space="preserve">. This includes ensuring that requests are acknowledged and responded to in a timely manner and assisting with basic enquiries to determine whether planning permission is required. </w:t>
            </w:r>
          </w:p>
          <w:p w14:paraId="4D99F049" w14:textId="77777777" w:rsidR="0025723E" w:rsidRDefault="0025723E" w:rsidP="00C61F73">
            <w:pPr>
              <w:pStyle w:val="Default"/>
              <w:ind w:left="720"/>
              <w:rPr>
                <w:sz w:val="22"/>
                <w:szCs w:val="22"/>
              </w:rPr>
            </w:pPr>
          </w:p>
          <w:p w14:paraId="79851026" w14:textId="6FEC6136" w:rsidR="005A7602" w:rsidRPr="0025723E" w:rsidRDefault="0025723E" w:rsidP="0025723E">
            <w:pPr>
              <w:pStyle w:val="Default"/>
              <w:numPr>
                <w:ilvl w:val="0"/>
                <w:numId w:val="29"/>
              </w:numPr>
              <w:rPr>
                <w:sz w:val="22"/>
                <w:szCs w:val="22"/>
              </w:rPr>
            </w:pPr>
            <w:r w:rsidRPr="0025723E">
              <w:rPr>
                <w:sz w:val="22"/>
                <w:szCs w:val="22"/>
              </w:rPr>
              <w:t>To support the delivery of a proactive Building Control service to maximise fee income, including dealing with technical queries, fee calculation, and responsive approach to communications with applicants.</w:t>
            </w:r>
          </w:p>
          <w:p w14:paraId="00C98AED" w14:textId="77777777" w:rsidR="005A7602" w:rsidRDefault="005A7602" w:rsidP="005A7602">
            <w:pPr>
              <w:pStyle w:val="Default"/>
              <w:rPr>
                <w:sz w:val="22"/>
                <w:szCs w:val="22"/>
              </w:rPr>
            </w:pPr>
          </w:p>
          <w:p w14:paraId="4EE36928" w14:textId="2B4B34D2" w:rsidR="005A7602" w:rsidRDefault="005A7602" w:rsidP="005A7602">
            <w:pPr>
              <w:pStyle w:val="Default"/>
              <w:numPr>
                <w:ilvl w:val="0"/>
                <w:numId w:val="29"/>
              </w:numPr>
              <w:rPr>
                <w:sz w:val="22"/>
                <w:szCs w:val="22"/>
              </w:rPr>
            </w:pPr>
            <w:r>
              <w:rPr>
                <w:sz w:val="22"/>
                <w:szCs w:val="22"/>
              </w:rPr>
              <w:t xml:space="preserve">To process, monitor and provide support for Planning Officers where required with planning appeals in accordance with the relevant legislation, guidance and procedures </w:t>
            </w:r>
          </w:p>
          <w:p w14:paraId="0546132E" w14:textId="77777777" w:rsidR="005A7602" w:rsidRDefault="005A7602" w:rsidP="005A7602">
            <w:pPr>
              <w:pStyle w:val="Default"/>
              <w:rPr>
                <w:sz w:val="22"/>
                <w:szCs w:val="22"/>
              </w:rPr>
            </w:pPr>
          </w:p>
          <w:p w14:paraId="6C5A7D03" w14:textId="39EE68CC" w:rsidR="005A7602" w:rsidRDefault="005A7602" w:rsidP="005A7602">
            <w:pPr>
              <w:pStyle w:val="Default"/>
              <w:numPr>
                <w:ilvl w:val="0"/>
                <w:numId w:val="29"/>
              </w:numPr>
              <w:rPr>
                <w:sz w:val="22"/>
                <w:szCs w:val="22"/>
              </w:rPr>
            </w:pPr>
            <w:r>
              <w:rPr>
                <w:sz w:val="22"/>
                <w:szCs w:val="22"/>
              </w:rPr>
              <w:t>To accurately conduct research into the planning history of sites in connection with planning applications and for planning appeals, and in response to enquiries from the general public in a timely and customer focused manner.</w:t>
            </w:r>
          </w:p>
          <w:p w14:paraId="667AC9DC" w14:textId="77777777" w:rsidR="005A7602" w:rsidRDefault="005A7602" w:rsidP="005A7602">
            <w:pPr>
              <w:pStyle w:val="Default"/>
              <w:rPr>
                <w:sz w:val="22"/>
                <w:szCs w:val="22"/>
              </w:rPr>
            </w:pPr>
          </w:p>
          <w:p w14:paraId="0F9EDACF" w14:textId="1E021C85" w:rsidR="005A7602" w:rsidRDefault="005A7602" w:rsidP="005A7602">
            <w:pPr>
              <w:pStyle w:val="Default"/>
              <w:numPr>
                <w:ilvl w:val="0"/>
                <w:numId w:val="29"/>
              </w:numPr>
              <w:rPr>
                <w:sz w:val="22"/>
                <w:szCs w:val="22"/>
              </w:rPr>
            </w:pPr>
            <w:r>
              <w:rPr>
                <w:sz w:val="22"/>
                <w:szCs w:val="22"/>
              </w:rPr>
              <w:lastRenderedPageBreak/>
              <w:t>To produce accurate and regular monitoring and statistical report</w:t>
            </w:r>
            <w:r w:rsidR="0059231D">
              <w:rPr>
                <w:sz w:val="22"/>
                <w:szCs w:val="22"/>
              </w:rPr>
              <w:t>/ returns</w:t>
            </w:r>
            <w:r>
              <w:rPr>
                <w:sz w:val="22"/>
                <w:szCs w:val="22"/>
              </w:rPr>
              <w:t xml:space="preserve"> using the Planning </w:t>
            </w:r>
            <w:r w:rsidR="0059231D">
              <w:rPr>
                <w:sz w:val="22"/>
                <w:szCs w:val="22"/>
              </w:rPr>
              <w:t xml:space="preserve">and Building Control </w:t>
            </w:r>
            <w:r>
              <w:rPr>
                <w:sz w:val="22"/>
                <w:szCs w:val="22"/>
              </w:rPr>
              <w:t>systems and to complete quarterly statistical returns for the Department of Communities and Local Government</w:t>
            </w:r>
            <w:r w:rsidR="0059231D">
              <w:rPr>
                <w:sz w:val="22"/>
                <w:szCs w:val="22"/>
              </w:rPr>
              <w:t>/ Building Safety Regulator</w:t>
            </w:r>
            <w:r>
              <w:rPr>
                <w:sz w:val="22"/>
                <w:szCs w:val="22"/>
              </w:rPr>
              <w:t xml:space="preserve">. </w:t>
            </w:r>
          </w:p>
          <w:p w14:paraId="5C3D0187" w14:textId="77777777" w:rsidR="005A7602" w:rsidRDefault="005A7602" w:rsidP="005A7602">
            <w:pPr>
              <w:pStyle w:val="Default"/>
              <w:rPr>
                <w:sz w:val="22"/>
                <w:szCs w:val="22"/>
              </w:rPr>
            </w:pPr>
          </w:p>
          <w:p w14:paraId="2B707914" w14:textId="14BD8BCE" w:rsidR="005A7602" w:rsidRDefault="005A7602" w:rsidP="005A7602">
            <w:pPr>
              <w:pStyle w:val="Default"/>
              <w:numPr>
                <w:ilvl w:val="0"/>
                <w:numId w:val="29"/>
              </w:numPr>
              <w:rPr>
                <w:sz w:val="22"/>
                <w:szCs w:val="22"/>
              </w:rPr>
            </w:pPr>
            <w:r>
              <w:rPr>
                <w:sz w:val="22"/>
                <w:szCs w:val="22"/>
              </w:rPr>
              <w:t xml:space="preserve">To support and assist with </w:t>
            </w:r>
            <w:r w:rsidR="0059231D">
              <w:rPr>
                <w:sz w:val="22"/>
                <w:szCs w:val="22"/>
              </w:rPr>
              <w:t>the rollout of digital p</w:t>
            </w:r>
            <w:r>
              <w:rPr>
                <w:sz w:val="22"/>
                <w:szCs w:val="22"/>
              </w:rPr>
              <w:t xml:space="preserve">lanning </w:t>
            </w:r>
            <w:r w:rsidR="0059231D">
              <w:rPr>
                <w:sz w:val="22"/>
                <w:szCs w:val="22"/>
              </w:rPr>
              <w:t>and building control systems integrating with the Council’s</w:t>
            </w:r>
            <w:r>
              <w:rPr>
                <w:sz w:val="22"/>
                <w:szCs w:val="22"/>
              </w:rPr>
              <w:t xml:space="preserve"> IT systems to help deliver an effective, efficient and customer focused Planning service. </w:t>
            </w:r>
          </w:p>
          <w:p w14:paraId="14E1B05C" w14:textId="77777777" w:rsidR="005A7602" w:rsidRDefault="005A7602" w:rsidP="005A7602">
            <w:pPr>
              <w:pStyle w:val="Default"/>
              <w:rPr>
                <w:sz w:val="22"/>
                <w:szCs w:val="22"/>
              </w:rPr>
            </w:pPr>
          </w:p>
          <w:p w14:paraId="313786D3" w14:textId="50371EAF" w:rsidR="005A7602" w:rsidRDefault="005A7602" w:rsidP="005A7602">
            <w:pPr>
              <w:pStyle w:val="Default"/>
              <w:numPr>
                <w:ilvl w:val="0"/>
                <w:numId w:val="29"/>
              </w:numPr>
              <w:rPr>
                <w:sz w:val="22"/>
                <w:szCs w:val="22"/>
              </w:rPr>
            </w:pPr>
            <w:r>
              <w:rPr>
                <w:sz w:val="22"/>
                <w:szCs w:val="22"/>
              </w:rPr>
              <w:t xml:space="preserve">Maintain the general email correspondence received by the section in a timely and professional manner. </w:t>
            </w:r>
          </w:p>
          <w:p w14:paraId="3A3C187B" w14:textId="77777777" w:rsidR="005A7602" w:rsidRDefault="005A7602" w:rsidP="005A7602">
            <w:pPr>
              <w:pStyle w:val="Default"/>
              <w:rPr>
                <w:sz w:val="22"/>
                <w:szCs w:val="22"/>
              </w:rPr>
            </w:pPr>
          </w:p>
          <w:p w14:paraId="2E83F9A1" w14:textId="12ECCC0E" w:rsidR="005A7602" w:rsidRDefault="005A7602" w:rsidP="005A7602">
            <w:pPr>
              <w:pStyle w:val="Default"/>
              <w:numPr>
                <w:ilvl w:val="0"/>
                <w:numId w:val="29"/>
              </w:numPr>
              <w:rPr>
                <w:sz w:val="22"/>
                <w:szCs w:val="22"/>
              </w:rPr>
            </w:pPr>
            <w:r>
              <w:rPr>
                <w:sz w:val="22"/>
                <w:szCs w:val="22"/>
              </w:rPr>
              <w:t xml:space="preserve">Assist in maintaining the Planning </w:t>
            </w:r>
            <w:r w:rsidR="0059231D">
              <w:rPr>
                <w:sz w:val="22"/>
                <w:szCs w:val="22"/>
              </w:rPr>
              <w:t xml:space="preserve">and Building Control </w:t>
            </w:r>
            <w:r>
              <w:rPr>
                <w:sz w:val="22"/>
                <w:szCs w:val="22"/>
              </w:rPr>
              <w:t xml:space="preserve"> website pages to ensure that information is accurate</w:t>
            </w:r>
            <w:r w:rsidR="0059231D">
              <w:rPr>
                <w:sz w:val="22"/>
                <w:szCs w:val="22"/>
              </w:rPr>
              <w:t xml:space="preserve">, </w:t>
            </w:r>
            <w:r>
              <w:rPr>
                <w:sz w:val="22"/>
                <w:szCs w:val="22"/>
              </w:rPr>
              <w:t xml:space="preserve">well-presented and </w:t>
            </w:r>
            <w:r w:rsidR="0059231D">
              <w:rPr>
                <w:sz w:val="22"/>
                <w:szCs w:val="22"/>
              </w:rPr>
              <w:t xml:space="preserve">supports self-service by customers </w:t>
            </w:r>
            <w:r>
              <w:rPr>
                <w:sz w:val="22"/>
                <w:szCs w:val="22"/>
              </w:rPr>
              <w:t xml:space="preserve">in accordance with the Council’s policies and corporate identity. </w:t>
            </w:r>
          </w:p>
          <w:p w14:paraId="180C7241" w14:textId="77777777" w:rsidR="005A7602" w:rsidRDefault="005A7602" w:rsidP="005A7602">
            <w:pPr>
              <w:pStyle w:val="Default"/>
              <w:rPr>
                <w:sz w:val="22"/>
                <w:szCs w:val="22"/>
              </w:rPr>
            </w:pPr>
          </w:p>
          <w:p w14:paraId="3087D625" w14:textId="66A7F46D" w:rsidR="005A7602" w:rsidRDefault="005A7602" w:rsidP="005A7602">
            <w:pPr>
              <w:pStyle w:val="Default"/>
              <w:numPr>
                <w:ilvl w:val="0"/>
                <w:numId w:val="29"/>
              </w:numPr>
              <w:rPr>
                <w:sz w:val="22"/>
                <w:szCs w:val="22"/>
              </w:rPr>
            </w:pPr>
            <w:r>
              <w:rPr>
                <w:sz w:val="22"/>
                <w:szCs w:val="22"/>
              </w:rPr>
              <w:t xml:space="preserve">Deal effectively and professionally with enquiries made on the telephone or in person by the public relating to such matters as the need for planning permission, how to submit a planning application, requests to inspect planning applications and advice on how to participate in the planning process. </w:t>
            </w:r>
          </w:p>
          <w:p w14:paraId="09083219" w14:textId="77777777" w:rsidR="0059231D" w:rsidRDefault="0059231D" w:rsidP="00C61F73">
            <w:pPr>
              <w:pStyle w:val="Default"/>
              <w:ind w:left="720"/>
              <w:rPr>
                <w:sz w:val="22"/>
                <w:szCs w:val="22"/>
              </w:rPr>
            </w:pPr>
          </w:p>
          <w:p w14:paraId="387ABD89" w14:textId="5C5C2921" w:rsidR="0059231D" w:rsidRDefault="0059231D" w:rsidP="005A7602">
            <w:pPr>
              <w:pStyle w:val="Default"/>
              <w:numPr>
                <w:ilvl w:val="0"/>
                <w:numId w:val="29"/>
              </w:numPr>
              <w:rPr>
                <w:sz w:val="22"/>
                <w:szCs w:val="22"/>
              </w:rPr>
            </w:pPr>
            <w:r>
              <w:rPr>
                <w:sz w:val="22"/>
                <w:szCs w:val="22"/>
              </w:rPr>
              <w:t>Participate in the planning and building control ‘duty officer’ rota supporting customers of the service</w:t>
            </w:r>
          </w:p>
          <w:p w14:paraId="662F1B90" w14:textId="77777777" w:rsidR="005A7602" w:rsidRDefault="005A7602" w:rsidP="005A7602">
            <w:pPr>
              <w:pStyle w:val="Default"/>
              <w:rPr>
                <w:sz w:val="22"/>
                <w:szCs w:val="22"/>
              </w:rPr>
            </w:pPr>
          </w:p>
          <w:p w14:paraId="38414026" w14:textId="3CF38101" w:rsidR="005A7602" w:rsidRDefault="005A7602" w:rsidP="005A7602">
            <w:pPr>
              <w:pStyle w:val="Default"/>
              <w:numPr>
                <w:ilvl w:val="0"/>
                <w:numId w:val="29"/>
              </w:numPr>
              <w:rPr>
                <w:sz w:val="22"/>
                <w:szCs w:val="22"/>
              </w:rPr>
            </w:pPr>
            <w:r>
              <w:rPr>
                <w:sz w:val="22"/>
                <w:szCs w:val="22"/>
              </w:rPr>
              <w:t xml:space="preserve">Assist in collating the agenda and preparing PowerPoint presentation material for Speakers Panel (Planning). </w:t>
            </w:r>
          </w:p>
          <w:p w14:paraId="3A46CDAB" w14:textId="77777777" w:rsidR="005A7602" w:rsidRDefault="005A7602" w:rsidP="005A7602">
            <w:pPr>
              <w:pStyle w:val="Default"/>
              <w:rPr>
                <w:sz w:val="22"/>
                <w:szCs w:val="22"/>
              </w:rPr>
            </w:pPr>
          </w:p>
          <w:p w14:paraId="494CE71F" w14:textId="20C3A726" w:rsidR="005A7602" w:rsidRDefault="005A7602" w:rsidP="005A7602">
            <w:pPr>
              <w:pStyle w:val="Default"/>
              <w:numPr>
                <w:ilvl w:val="0"/>
                <w:numId w:val="29"/>
              </w:numPr>
              <w:rPr>
                <w:sz w:val="22"/>
                <w:szCs w:val="22"/>
              </w:rPr>
            </w:pPr>
            <w:r>
              <w:rPr>
                <w:sz w:val="22"/>
                <w:szCs w:val="22"/>
              </w:rPr>
              <w:t>To carry out such other duties as may be directed by the Head of Planning</w:t>
            </w:r>
            <w:r w:rsidR="005E3A2B">
              <w:rPr>
                <w:sz w:val="22"/>
                <w:szCs w:val="22"/>
              </w:rPr>
              <w:t xml:space="preserve"> and Transportation</w:t>
            </w:r>
            <w:r>
              <w:rPr>
                <w:sz w:val="22"/>
                <w:szCs w:val="22"/>
              </w:rPr>
              <w:t xml:space="preserve">. </w:t>
            </w:r>
          </w:p>
          <w:p w14:paraId="264B6D79" w14:textId="77777777" w:rsidR="005A7602" w:rsidRDefault="005A7602" w:rsidP="005A7602">
            <w:pPr>
              <w:pStyle w:val="Default"/>
              <w:rPr>
                <w:sz w:val="22"/>
                <w:szCs w:val="22"/>
              </w:rPr>
            </w:pPr>
          </w:p>
          <w:p w14:paraId="36B3934C" w14:textId="5F14BC78" w:rsidR="005A7602" w:rsidRDefault="005A7602" w:rsidP="005A7602">
            <w:pPr>
              <w:pStyle w:val="Default"/>
              <w:numPr>
                <w:ilvl w:val="0"/>
                <w:numId w:val="29"/>
              </w:numPr>
              <w:rPr>
                <w:sz w:val="22"/>
                <w:szCs w:val="22"/>
              </w:rPr>
            </w:pPr>
            <w:r>
              <w:rPr>
                <w:sz w:val="22"/>
                <w:szCs w:val="22"/>
              </w:rPr>
              <w:t xml:space="preserve">To comply with Health and Safety legislation and the Council’s policies </w:t>
            </w:r>
          </w:p>
          <w:p w14:paraId="2226AA5F" w14:textId="77777777" w:rsidR="005A7602" w:rsidRDefault="005A7602" w:rsidP="005A7602">
            <w:pPr>
              <w:pStyle w:val="Default"/>
              <w:rPr>
                <w:sz w:val="22"/>
                <w:szCs w:val="22"/>
              </w:rPr>
            </w:pPr>
          </w:p>
          <w:p w14:paraId="4062B73C" w14:textId="51179ED7" w:rsidR="005A7602" w:rsidRDefault="005A7602" w:rsidP="005A7602">
            <w:pPr>
              <w:pStyle w:val="Default"/>
              <w:numPr>
                <w:ilvl w:val="0"/>
                <w:numId w:val="29"/>
              </w:numPr>
              <w:rPr>
                <w:sz w:val="22"/>
                <w:szCs w:val="22"/>
              </w:rPr>
            </w:pPr>
            <w:r>
              <w:rPr>
                <w:sz w:val="22"/>
                <w:szCs w:val="22"/>
              </w:rPr>
              <w:t xml:space="preserve">To comply with the Council’s policies and regulations. </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5A7602">
            <w:pPr>
              <w:pStyle w:val="NoSpacing"/>
              <w:numPr>
                <w:ilvl w:val="0"/>
                <w:numId w:val="29"/>
              </w:numPr>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382E96DF" w14:textId="77777777" w:rsidR="00E076AB" w:rsidRPr="00E076AB" w:rsidRDefault="00E076AB" w:rsidP="00E076AB">
            <w:pPr>
              <w:pStyle w:val="ListParagraph"/>
              <w:numPr>
                <w:ilvl w:val="0"/>
                <w:numId w:val="30"/>
              </w:numPr>
            </w:pPr>
            <w:r w:rsidRPr="00E076AB">
              <w:t>Educated to A level standard or having substantial experience of working in a planning environment</w:t>
            </w:r>
          </w:p>
          <w:p w14:paraId="76F3D427" w14:textId="5211415C" w:rsidR="00DA2EA9" w:rsidRPr="00DA2EA9" w:rsidRDefault="00DA2EA9" w:rsidP="00E076AB">
            <w:pPr>
              <w:pStyle w:val="ListParagraph"/>
              <w:ind w:left="780"/>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1578B266" w14:textId="77777777" w:rsidR="00E076AB" w:rsidRPr="00623483" w:rsidRDefault="00E076AB" w:rsidP="00E076AB">
            <w:pPr>
              <w:pStyle w:val="Default"/>
              <w:numPr>
                <w:ilvl w:val="0"/>
                <w:numId w:val="30"/>
              </w:numPr>
              <w:rPr>
                <w:sz w:val="22"/>
                <w:szCs w:val="22"/>
              </w:rPr>
            </w:pPr>
            <w:r w:rsidRPr="00623483">
              <w:rPr>
                <w:sz w:val="22"/>
                <w:szCs w:val="22"/>
              </w:rPr>
              <w:t xml:space="preserve">Experience in analysing and reviewing plans and technical documents </w:t>
            </w:r>
          </w:p>
          <w:p w14:paraId="52609F56" w14:textId="77777777" w:rsidR="00E076AB" w:rsidRPr="00623483" w:rsidRDefault="00E076AB" w:rsidP="00E076AB">
            <w:pPr>
              <w:pStyle w:val="Default"/>
              <w:rPr>
                <w:sz w:val="22"/>
                <w:szCs w:val="22"/>
              </w:rPr>
            </w:pPr>
          </w:p>
          <w:p w14:paraId="69B19F74" w14:textId="6E4B451C" w:rsidR="00F56885" w:rsidRPr="00E076AB" w:rsidRDefault="00E076AB" w:rsidP="00E076AB">
            <w:pPr>
              <w:pStyle w:val="NoSpacing"/>
              <w:numPr>
                <w:ilvl w:val="0"/>
                <w:numId w:val="26"/>
              </w:numPr>
              <w:rPr>
                <w:rFonts w:ascii="Arial" w:hAnsi="Arial" w:cs="Arial"/>
                <w:bCs/>
                <w:sz w:val="20"/>
                <w:szCs w:val="20"/>
              </w:rPr>
            </w:pPr>
            <w:r w:rsidRPr="00E076AB">
              <w:rPr>
                <w:rFonts w:ascii="Arial" w:hAnsi="Arial" w:cs="Arial"/>
              </w:rPr>
              <w:lastRenderedPageBreak/>
              <w:t>Experience of working as part of a small, dedicated team that successfully addresses challenging issues and deadlines</w:t>
            </w:r>
            <w:r>
              <w:rPr>
                <w:rFonts w:ascii="Arial" w:hAnsi="Arial" w:cs="Arial"/>
              </w:rPr>
              <w:br/>
            </w:r>
          </w:p>
          <w:p w14:paraId="6C4B7CBF" w14:textId="77777777" w:rsidR="00E076AB" w:rsidRPr="00623483" w:rsidRDefault="00E076AB" w:rsidP="00E076AB">
            <w:pPr>
              <w:pStyle w:val="Default"/>
              <w:numPr>
                <w:ilvl w:val="0"/>
                <w:numId w:val="26"/>
              </w:numPr>
              <w:rPr>
                <w:sz w:val="22"/>
                <w:szCs w:val="22"/>
              </w:rPr>
            </w:pPr>
            <w:r w:rsidRPr="00623483">
              <w:rPr>
                <w:sz w:val="22"/>
                <w:szCs w:val="22"/>
              </w:rPr>
              <w:t xml:space="preserve">The ability to effectively and efficiently manage work and meet competing deadlines and priorities </w:t>
            </w:r>
          </w:p>
          <w:p w14:paraId="26FDA659" w14:textId="77777777" w:rsidR="00E076AB" w:rsidRPr="00623483" w:rsidRDefault="00E076AB" w:rsidP="00E076AB">
            <w:pPr>
              <w:pStyle w:val="Default"/>
              <w:rPr>
                <w:sz w:val="22"/>
                <w:szCs w:val="22"/>
              </w:rPr>
            </w:pPr>
          </w:p>
          <w:p w14:paraId="6BE35AA7" w14:textId="77777777" w:rsidR="00E076AB" w:rsidRPr="00623483" w:rsidRDefault="00E076AB" w:rsidP="00E076AB">
            <w:pPr>
              <w:pStyle w:val="Default"/>
              <w:numPr>
                <w:ilvl w:val="0"/>
                <w:numId w:val="26"/>
              </w:numPr>
              <w:rPr>
                <w:sz w:val="22"/>
                <w:szCs w:val="22"/>
              </w:rPr>
            </w:pPr>
            <w:r w:rsidRPr="00623483">
              <w:rPr>
                <w:sz w:val="22"/>
                <w:szCs w:val="22"/>
              </w:rPr>
              <w:t xml:space="preserve">Excellent communication and interpersonal skills including the ability to clearly and accurately convey information both verbally and in writing. </w:t>
            </w:r>
          </w:p>
          <w:p w14:paraId="0C19ACF6" w14:textId="77777777" w:rsidR="00E076AB" w:rsidRPr="00623483" w:rsidRDefault="00E076AB" w:rsidP="00E076AB">
            <w:pPr>
              <w:pStyle w:val="Default"/>
              <w:rPr>
                <w:sz w:val="22"/>
                <w:szCs w:val="22"/>
              </w:rPr>
            </w:pPr>
          </w:p>
          <w:p w14:paraId="500D093F" w14:textId="77777777" w:rsidR="00E076AB" w:rsidRPr="00623483" w:rsidRDefault="00E076AB" w:rsidP="00E076AB">
            <w:pPr>
              <w:pStyle w:val="Default"/>
              <w:numPr>
                <w:ilvl w:val="0"/>
                <w:numId w:val="26"/>
              </w:numPr>
              <w:rPr>
                <w:sz w:val="22"/>
                <w:szCs w:val="22"/>
              </w:rPr>
            </w:pPr>
            <w:r w:rsidRPr="00623483">
              <w:rPr>
                <w:sz w:val="22"/>
                <w:szCs w:val="22"/>
              </w:rPr>
              <w:t xml:space="preserve">Excellent organisational skills </w:t>
            </w:r>
          </w:p>
          <w:p w14:paraId="1F28925A" w14:textId="77777777" w:rsidR="00E076AB" w:rsidRPr="00623483" w:rsidRDefault="00E076AB" w:rsidP="00E076AB">
            <w:pPr>
              <w:pStyle w:val="Default"/>
              <w:rPr>
                <w:sz w:val="22"/>
                <w:szCs w:val="22"/>
              </w:rPr>
            </w:pPr>
          </w:p>
          <w:p w14:paraId="72833FB7" w14:textId="77777777" w:rsidR="00E076AB" w:rsidRPr="00623483" w:rsidRDefault="00E076AB" w:rsidP="00E076AB">
            <w:pPr>
              <w:pStyle w:val="Default"/>
              <w:numPr>
                <w:ilvl w:val="0"/>
                <w:numId w:val="26"/>
              </w:numPr>
              <w:rPr>
                <w:sz w:val="22"/>
                <w:szCs w:val="22"/>
              </w:rPr>
            </w:pPr>
            <w:r w:rsidRPr="00623483">
              <w:rPr>
                <w:sz w:val="22"/>
                <w:szCs w:val="22"/>
              </w:rPr>
              <w:t xml:space="preserve">Excellent IT skills with advanced knowledge of Microsoft Word, Excel and PowerPoint and ability to use GIS to store, retrieve and analyse data. </w:t>
            </w:r>
          </w:p>
          <w:p w14:paraId="30303216" w14:textId="77777777" w:rsidR="00E076AB" w:rsidRPr="00623483" w:rsidRDefault="00E076AB" w:rsidP="00E076AB">
            <w:pPr>
              <w:pStyle w:val="Default"/>
              <w:rPr>
                <w:sz w:val="22"/>
                <w:szCs w:val="22"/>
              </w:rPr>
            </w:pPr>
          </w:p>
          <w:p w14:paraId="43FE5154" w14:textId="77777777" w:rsidR="00E076AB" w:rsidRDefault="00E076AB" w:rsidP="00E076AB">
            <w:pPr>
              <w:pStyle w:val="Default"/>
              <w:numPr>
                <w:ilvl w:val="0"/>
                <w:numId w:val="26"/>
              </w:numPr>
              <w:rPr>
                <w:sz w:val="22"/>
                <w:szCs w:val="22"/>
              </w:rPr>
            </w:pPr>
            <w:r w:rsidRPr="00623483">
              <w:rPr>
                <w:sz w:val="22"/>
                <w:szCs w:val="22"/>
              </w:rPr>
              <w:t xml:space="preserve">Confidence and ability to apply IT skills in an innovative manner in order to secure solutions to defined problems. </w:t>
            </w:r>
          </w:p>
          <w:p w14:paraId="11876A8F" w14:textId="77777777" w:rsidR="00E076AB" w:rsidRDefault="00E076AB" w:rsidP="00E076AB">
            <w:pPr>
              <w:pStyle w:val="Default"/>
              <w:ind w:left="420"/>
              <w:rPr>
                <w:sz w:val="22"/>
                <w:szCs w:val="22"/>
              </w:rPr>
            </w:pPr>
          </w:p>
          <w:p w14:paraId="479630E2" w14:textId="369F1F7A" w:rsidR="00E076AB" w:rsidRPr="00623483" w:rsidRDefault="00E076AB" w:rsidP="00E076AB">
            <w:pPr>
              <w:pStyle w:val="Default"/>
              <w:numPr>
                <w:ilvl w:val="0"/>
                <w:numId w:val="26"/>
              </w:numPr>
              <w:rPr>
                <w:sz w:val="22"/>
                <w:szCs w:val="22"/>
              </w:rPr>
            </w:pPr>
            <w:r w:rsidRPr="00623483">
              <w:rPr>
                <w:sz w:val="22"/>
                <w:szCs w:val="22"/>
              </w:rPr>
              <w:t xml:space="preserve">Demonstrate high levels of care, accuracy, confidentiality and/or security when handling information. </w:t>
            </w:r>
          </w:p>
          <w:p w14:paraId="67DE332D" w14:textId="77777777" w:rsidR="00E076AB" w:rsidRPr="00623483" w:rsidRDefault="00E076AB" w:rsidP="00E076AB">
            <w:pPr>
              <w:pStyle w:val="Default"/>
              <w:rPr>
                <w:sz w:val="22"/>
                <w:szCs w:val="22"/>
              </w:rPr>
            </w:pPr>
          </w:p>
          <w:p w14:paraId="525E46D3" w14:textId="77777777" w:rsidR="00E076AB" w:rsidRPr="00623483" w:rsidRDefault="00E076AB" w:rsidP="00E076AB">
            <w:pPr>
              <w:pStyle w:val="Default"/>
              <w:numPr>
                <w:ilvl w:val="0"/>
                <w:numId w:val="26"/>
              </w:numPr>
              <w:rPr>
                <w:sz w:val="22"/>
                <w:szCs w:val="22"/>
              </w:rPr>
            </w:pPr>
            <w:r w:rsidRPr="00623483">
              <w:rPr>
                <w:sz w:val="22"/>
                <w:szCs w:val="22"/>
              </w:rPr>
              <w:t xml:space="preserve">Ability to provide support and assistance to range of customers, sometimes in challenging situations </w:t>
            </w:r>
          </w:p>
          <w:p w14:paraId="05CFE1B3" w14:textId="77777777" w:rsidR="00E076AB" w:rsidRPr="00623483" w:rsidRDefault="00E076AB" w:rsidP="00E076AB">
            <w:pPr>
              <w:pStyle w:val="Default"/>
              <w:rPr>
                <w:sz w:val="22"/>
                <w:szCs w:val="22"/>
              </w:rPr>
            </w:pPr>
          </w:p>
          <w:p w14:paraId="131249BA" w14:textId="77777777" w:rsidR="00E076AB" w:rsidRPr="00623483" w:rsidRDefault="00E076AB" w:rsidP="00E076AB">
            <w:pPr>
              <w:pStyle w:val="Default"/>
              <w:numPr>
                <w:ilvl w:val="0"/>
                <w:numId w:val="26"/>
              </w:numPr>
              <w:rPr>
                <w:sz w:val="22"/>
                <w:szCs w:val="22"/>
              </w:rPr>
            </w:pPr>
            <w:r w:rsidRPr="00623483">
              <w:rPr>
                <w:sz w:val="22"/>
                <w:szCs w:val="22"/>
              </w:rPr>
              <w:t xml:space="preserve">Ability to read, understand and interpret complex plans and technical documents </w:t>
            </w:r>
          </w:p>
          <w:p w14:paraId="0C87E6D1" w14:textId="77777777" w:rsidR="00E076AB" w:rsidRPr="00623483" w:rsidRDefault="00E076AB" w:rsidP="00CE3350">
            <w:pPr>
              <w:pStyle w:val="Default"/>
              <w:ind w:left="780"/>
              <w:rPr>
                <w:sz w:val="22"/>
                <w:szCs w:val="22"/>
              </w:rPr>
            </w:pPr>
          </w:p>
          <w:p w14:paraId="68C1C265" w14:textId="77777777" w:rsidR="00E076AB" w:rsidRPr="00E076AB" w:rsidRDefault="00E076AB" w:rsidP="00E076AB">
            <w:pPr>
              <w:pStyle w:val="NoSpacing"/>
              <w:ind w:left="780"/>
              <w:rPr>
                <w:rFonts w:ascii="Arial" w:hAnsi="Arial" w:cs="Arial"/>
                <w:bCs/>
                <w:sz w:val="20"/>
                <w:szCs w:val="20"/>
              </w:rPr>
            </w:pP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061A553" w14:textId="3C09D3DA" w:rsidR="00CE3350" w:rsidRPr="00623483" w:rsidRDefault="00CE3350" w:rsidP="00CE3350">
            <w:pPr>
              <w:pStyle w:val="Default"/>
              <w:numPr>
                <w:ilvl w:val="0"/>
                <w:numId w:val="31"/>
              </w:numPr>
              <w:spacing w:line="276" w:lineRule="auto"/>
              <w:rPr>
                <w:sz w:val="22"/>
                <w:szCs w:val="22"/>
              </w:rPr>
            </w:pPr>
            <w:r w:rsidRPr="00623483">
              <w:rPr>
                <w:sz w:val="22"/>
                <w:szCs w:val="22"/>
              </w:rPr>
              <w:t>Educated to Degree level in Town Planning</w:t>
            </w:r>
            <w:r w:rsidR="005E3A2B">
              <w:rPr>
                <w:sz w:val="22"/>
                <w:szCs w:val="22"/>
              </w:rPr>
              <w:t>/ Building Surveying</w:t>
            </w:r>
            <w:r w:rsidRPr="00623483">
              <w:rPr>
                <w:sz w:val="22"/>
                <w:szCs w:val="22"/>
              </w:rPr>
              <w:t xml:space="preserve"> or related subject </w:t>
            </w:r>
            <w:r>
              <w:rPr>
                <w:sz w:val="22"/>
                <w:szCs w:val="22"/>
              </w:rPr>
              <w:br/>
            </w:r>
          </w:p>
          <w:p w14:paraId="7CD75F91" w14:textId="77777777" w:rsidR="005E3A2B" w:rsidRDefault="00CE3350" w:rsidP="00CE3350">
            <w:pPr>
              <w:pStyle w:val="ListParagraph"/>
              <w:numPr>
                <w:ilvl w:val="0"/>
                <w:numId w:val="31"/>
              </w:numPr>
            </w:pPr>
            <w:r w:rsidRPr="00CE3350">
              <w:t>Knowledge of town planning and an understanding of relevant National Planning Policy and Guidance and the underlying concepts and principles</w:t>
            </w:r>
            <w:r w:rsidR="005E3A2B">
              <w:t>.</w:t>
            </w:r>
          </w:p>
          <w:p w14:paraId="77B70085" w14:textId="0480B114" w:rsidR="00CE3350" w:rsidRDefault="005E3A2B" w:rsidP="00CE3350">
            <w:pPr>
              <w:pStyle w:val="ListParagraph"/>
              <w:numPr>
                <w:ilvl w:val="0"/>
                <w:numId w:val="31"/>
              </w:numPr>
            </w:pPr>
            <w:r>
              <w:t>Knowledge and awareness of the Building Act 1984 and Building Safety Act 2023, including Operational Standard Requirements.</w:t>
            </w:r>
            <w:r w:rsidR="00CE3350">
              <w:br/>
            </w:r>
          </w:p>
          <w:p w14:paraId="6DF01911" w14:textId="47B7C307" w:rsidR="00CE3350" w:rsidRDefault="00CE3350" w:rsidP="00CE3350">
            <w:pPr>
              <w:pStyle w:val="ListParagraph"/>
              <w:numPr>
                <w:ilvl w:val="0"/>
                <w:numId w:val="27"/>
              </w:numPr>
            </w:pPr>
            <w:r w:rsidRPr="00623483">
              <w:t>Experience of working in a Planning</w:t>
            </w:r>
            <w:r w:rsidR="005E3A2B">
              <w:t xml:space="preserve"> and/ or Building Control</w:t>
            </w:r>
            <w:r w:rsidRPr="00623483">
              <w:t xml:space="preserve"> environment</w:t>
            </w:r>
          </w:p>
          <w:p w14:paraId="5FEBEEF5" w14:textId="77777777" w:rsidR="00CE3350" w:rsidRDefault="00CE3350" w:rsidP="00CE3350">
            <w:pPr>
              <w:pStyle w:val="ListParagraph"/>
            </w:pPr>
          </w:p>
          <w:p w14:paraId="30D20561" w14:textId="7CD159F9" w:rsidR="00CE3350" w:rsidRDefault="00CE3350" w:rsidP="00CE3350">
            <w:pPr>
              <w:pStyle w:val="ListParagraph"/>
              <w:numPr>
                <w:ilvl w:val="0"/>
                <w:numId w:val="27"/>
              </w:numPr>
            </w:pPr>
            <w:r w:rsidRPr="00623483">
              <w:t xml:space="preserve">Working knowledge of specialist planning </w:t>
            </w:r>
            <w:r w:rsidR="005E3A2B">
              <w:t xml:space="preserve">and building control </w:t>
            </w:r>
            <w:r w:rsidRPr="00623483">
              <w:t>software (preferably Idox)</w:t>
            </w:r>
          </w:p>
          <w:p w14:paraId="510D0653" w14:textId="77777777" w:rsidR="00CE3350" w:rsidRDefault="00CE3350" w:rsidP="00CE3350">
            <w:pPr>
              <w:pStyle w:val="ListParagraph"/>
            </w:pPr>
          </w:p>
          <w:p w14:paraId="1658359A" w14:textId="5BD16FFD" w:rsidR="00CE3350" w:rsidRDefault="00CE3350" w:rsidP="00CE3350">
            <w:pPr>
              <w:pStyle w:val="ListParagraph"/>
              <w:numPr>
                <w:ilvl w:val="0"/>
                <w:numId w:val="27"/>
              </w:numPr>
            </w:pPr>
            <w:r w:rsidRPr="007B4CA0">
              <w:t>Understanding of the roles of elected Members</w:t>
            </w:r>
          </w:p>
          <w:p w14:paraId="107108F1" w14:textId="2B07A024" w:rsidR="00CE3350" w:rsidRPr="00DA2EA9" w:rsidRDefault="00CE3350" w:rsidP="00CE3350">
            <w:pPr>
              <w:pStyle w:val="ListParagraph"/>
            </w:pPr>
            <w:r>
              <w:br/>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lastRenderedPageBreak/>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347F6F69">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D71B" w14:textId="77777777" w:rsidR="00C640B5" w:rsidRDefault="00C640B5">
      <w:r>
        <w:separator/>
      </w:r>
    </w:p>
  </w:endnote>
  <w:endnote w:type="continuationSeparator" w:id="0">
    <w:p w14:paraId="0951FA76" w14:textId="77777777" w:rsidR="00C640B5" w:rsidRDefault="00C6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2F9C" w14:textId="77777777" w:rsidR="00C640B5" w:rsidRDefault="00C640B5">
      <w:r>
        <w:separator/>
      </w:r>
    </w:p>
  </w:footnote>
  <w:footnote w:type="continuationSeparator" w:id="0">
    <w:p w14:paraId="32252AEA" w14:textId="77777777" w:rsidR="00C640B5" w:rsidRDefault="00C6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4000E"/>
    <w:multiLevelType w:val="hybridMultilevel"/>
    <w:tmpl w:val="DDD0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81487"/>
    <w:multiLevelType w:val="hybridMultilevel"/>
    <w:tmpl w:val="8758B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BB24AF"/>
    <w:multiLevelType w:val="hybridMultilevel"/>
    <w:tmpl w:val="C666B9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46EFE"/>
    <w:multiLevelType w:val="hybridMultilevel"/>
    <w:tmpl w:val="141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8"/>
  </w:num>
  <w:num w:numId="2" w16cid:durableId="330835629">
    <w:abstractNumId w:val="16"/>
  </w:num>
  <w:num w:numId="3" w16cid:durableId="910774182">
    <w:abstractNumId w:val="22"/>
  </w:num>
  <w:num w:numId="4" w16cid:durableId="1169516636">
    <w:abstractNumId w:val="5"/>
  </w:num>
  <w:num w:numId="5" w16cid:durableId="1561987400">
    <w:abstractNumId w:val="28"/>
  </w:num>
  <w:num w:numId="6" w16cid:durableId="822551177">
    <w:abstractNumId w:val="13"/>
  </w:num>
  <w:num w:numId="7" w16cid:durableId="1673795497">
    <w:abstractNumId w:val="12"/>
  </w:num>
  <w:num w:numId="8" w16cid:durableId="316148995">
    <w:abstractNumId w:val="9"/>
  </w:num>
  <w:num w:numId="9" w16cid:durableId="1553230647">
    <w:abstractNumId w:val="30"/>
  </w:num>
  <w:num w:numId="10" w16cid:durableId="1134181701">
    <w:abstractNumId w:val="24"/>
  </w:num>
  <w:num w:numId="11" w16cid:durableId="1254784418">
    <w:abstractNumId w:val="23"/>
  </w:num>
  <w:num w:numId="12" w16cid:durableId="910382423">
    <w:abstractNumId w:val="3"/>
  </w:num>
  <w:num w:numId="13" w16cid:durableId="633295969">
    <w:abstractNumId w:val="11"/>
  </w:num>
  <w:num w:numId="14" w16cid:durableId="2089576544">
    <w:abstractNumId w:val="2"/>
  </w:num>
  <w:num w:numId="15" w16cid:durableId="1146505965">
    <w:abstractNumId w:val="26"/>
  </w:num>
  <w:num w:numId="16" w16cid:durableId="39017291">
    <w:abstractNumId w:val="0"/>
  </w:num>
  <w:num w:numId="17" w16cid:durableId="791481645">
    <w:abstractNumId w:val="1"/>
  </w:num>
  <w:num w:numId="18" w16cid:durableId="14116590">
    <w:abstractNumId w:val="18"/>
  </w:num>
  <w:num w:numId="19" w16cid:durableId="917061853">
    <w:abstractNumId w:val="25"/>
  </w:num>
  <w:num w:numId="20" w16cid:durableId="1447240105">
    <w:abstractNumId w:val="21"/>
  </w:num>
  <w:num w:numId="21" w16cid:durableId="201135883">
    <w:abstractNumId w:val="20"/>
  </w:num>
  <w:num w:numId="22" w16cid:durableId="1863351382">
    <w:abstractNumId w:val="27"/>
  </w:num>
  <w:num w:numId="23" w16cid:durableId="1181969303">
    <w:abstractNumId w:val="10"/>
  </w:num>
  <w:num w:numId="24" w16cid:durableId="1976137817">
    <w:abstractNumId w:val="17"/>
  </w:num>
  <w:num w:numId="25" w16cid:durableId="488668338">
    <w:abstractNumId w:val="4"/>
  </w:num>
  <w:num w:numId="26" w16cid:durableId="1271816828">
    <w:abstractNumId w:val="15"/>
  </w:num>
  <w:num w:numId="27" w16cid:durableId="385908043">
    <w:abstractNumId w:val="14"/>
  </w:num>
  <w:num w:numId="28" w16cid:durableId="2058700147">
    <w:abstractNumId w:val="29"/>
  </w:num>
  <w:num w:numId="29" w16cid:durableId="969897836">
    <w:abstractNumId w:val="7"/>
  </w:num>
  <w:num w:numId="30" w16cid:durableId="1094133162">
    <w:abstractNumId w:val="6"/>
  </w:num>
  <w:num w:numId="31" w16cid:durableId="12313809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65FF7"/>
    <w:rsid w:val="0007319B"/>
    <w:rsid w:val="00084507"/>
    <w:rsid w:val="000A1743"/>
    <w:rsid w:val="000C26B4"/>
    <w:rsid w:val="000D165F"/>
    <w:rsid w:val="000D6C68"/>
    <w:rsid w:val="000E488E"/>
    <w:rsid w:val="001429BC"/>
    <w:rsid w:val="00145D05"/>
    <w:rsid w:val="00161626"/>
    <w:rsid w:val="00171182"/>
    <w:rsid w:val="00194758"/>
    <w:rsid w:val="00196C6D"/>
    <w:rsid w:val="001E1077"/>
    <w:rsid w:val="001E283C"/>
    <w:rsid w:val="001F6BB6"/>
    <w:rsid w:val="00217B4A"/>
    <w:rsid w:val="00256034"/>
    <w:rsid w:val="0025723E"/>
    <w:rsid w:val="002677CF"/>
    <w:rsid w:val="002A649D"/>
    <w:rsid w:val="002B0A6B"/>
    <w:rsid w:val="002B39DB"/>
    <w:rsid w:val="00346FA9"/>
    <w:rsid w:val="00380BF9"/>
    <w:rsid w:val="003960BA"/>
    <w:rsid w:val="003A5FC8"/>
    <w:rsid w:val="003C19E5"/>
    <w:rsid w:val="003C2C86"/>
    <w:rsid w:val="003D5A22"/>
    <w:rsid w:val="003E2B1A"/>
    <w:rsid w:val="003F2166"/>
    <w:rsid w:val="003F43E2"/>
    <w:rsid w:val="00423B17"/>
    <w:rsid w:val="00426055"/>
    <w:rsid w:val="004319B9"/>
    <w:rsid w:val="004720FC"/>
    <w:rsid w:val="004B4859"/>
    <w:rsid w:val="004F645D"/>
    <w:rsid w:val="005511B6"/>
    <w:rsid w:val="00572999"/>
    <w:rsid w:val="00575844"/>
    <w:rsid w:val="00590885"/>
    <w:rsid w:val="0059231D"/>
    <w:rsid w:val="005A7602"/>
    <w:rsid w:val="005E3A2B"/>
    <w:rsid w:val="005E5AC7"/>
    <w:rsid w:val="005F53DC"/>
    <w:rsid w:val="005F6CA5"/>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34AD1"/>
    <w:rsid w:val="009D5F30"/>
    <w:rsid w:val="009E3071"/>
    <w:rsid w:val="00A00D3B"/>
    <w:rsid w:val="00A2179A"/>
    <w:rsid w:val="00A25F3B"/>
    <w:rsid w:val="00A3440B"/>
    <w:rsid w:val="00A7110A"/>
    <w:rsid w:val="00A749ED"/>
    <w:rsid w:val="00AA3FBD"/>
    <w:rsid w:val="00AB5EF8"/>
    <w:rsid w:val="00AD5587"/>
    <w:rsid w:val="00B13534"/>
    <w:rsid w:val="00B54B36"/>
    <w:rsid w:val="00B65FFA"/>
    <w:rsid w:val="00B77355"/>
    <w:rsid w:val="00BB537B"/>
    <w:rsid w:val="00BB78C2"/>
    <w:rsid w:val="00BD2D35"/>
    <w:rsid w:val="00BF087C"/>
    <w:rsid w:val="00C11CA2"/>
    <w:rsid w:val="00C215E4"/>
    <w:rsid w:val="00C431C9"/>
    <w:rsid w:val="00C47B59"/>
    <w:rsid w:val="00C53096"/>
    <w:rsid w:val="00C531C3"/>
    <w:rsid w:val="00C61F73"/>
    <w:rsid w:val="00C640B5"/>
    <w:rsid w:val="00C72E39"/>
    <w:rsid w:val="00C77AE9"/>
    <w:rsid w:val="00CC00CF"/>
    <w:rsid w:val="00CE3350"/>
    <w:rsid w:val="00CF0C6F"/>
    <w:rsid w:val="00D05B58"/>
    <w:rsid w:val="00D2555C"/>
    <w:rsid w:val="00D365E0"/>
    <w:rsid w:val="00D50FB9"/>
    <w:rsid w:val="00D56541"/>
    <w:rsid w:val="00D75C63"/>
    <w:rsid w:val="00DA2EA9"/>
    <w:rsid w:val="00DA73BE"/>
    <w:rsid w:val="00E076AB"/>
    <w:rsid w:val="00E07A4C"/>
    <w:rsid w:val="00E23922"/>
    <w:rsid w:val="00E437AF"/>
    <w:rsid w:val="00E52C4E"/>
    <w:rsid w:val="00E67C70"/>
    <w:rsid w:val="00E7168A"/>
    <w:rsid w:val="00EE615A"/>
    <w:rsid w:val="00F05D37"/>
    <w:rsid w:val="00F56885"/>
    <w:rsid w:val="00F70AFC"/>
    <w:rsid w:val="00F7482D"/>
    <w:rsid w:val="00F86535"/>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Revision">
    <w:name w:val="Revision"/>
    <w:hidden/>
    <w:uiPriority w:val="99"/>
    <w:semiHidden/>
    <w:rsid w:val="005E3A2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Clare Gee</cp:lastModifiedBy>
  <cp:revision>3</cp:revision>
  <dcterms:created xsi:type="dcterms:W3CDTF">2025-09-09T12:53:00Z</dcterms:created>
  <dcterms:modified xsi:type="dcterms:W3CDTF">2025-09-09T12:54:00Z</dcterms:modified>
</cp:coreProperties>
</file>