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0F1BF74A" w:rsidR="007672D6" w:rsidRPr="00A64D3F" w:rsidRDefault="00A64D3F" w:rsidP="007672D6">
            <w:pPr>
              <w:rPr>
                <w:rFonts w:ascii="Arial" w:hAnsi="Arial" w:cs="Arial"/>
                <w:sz w:val="22"/>
                <w:szCs w:val="22"/>
              </w:rPr>
            </w:pPr>
            <w:r w:rsidRPr="00A64D3F">
              <w:rPr>
                <w:rFonts w:ascii="Arial" w:hAnsi="Arial" w:cs="Arial"/>
                <w:sz w:val="22"/>
                <w:szCs w:val="22"/>
              </w:rPr>
              <w:t>Family Help Senior Lead Practitioner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26AEEC0" w:rsidR="00194758" w:rsidRPr="00A64D3F" w:rsidRDefault="00A64D3F" w:rsidP="007672D6">
            <w:pPr>
              <w:rPr>
                <w:rFonts w:ascii="Arial" w:hAnsi="Arial" w:cs="Arial"/>
                <w:sz w:val="22"/>
                <w:szCs w:val="22"/>
              </w:rPr>
            </w:pPr>
            <w:r w:rsidRPr="00A64D3F">
              <w:rPr>
                <w:rFonts w:ascii="Arial" w:hAnsi="Arial" w:cs="Arial"/>
                <w:sz w:val="22"/>
                <w:szCs w:val="22"/>
              </w:rPr>
              <w:t>JH09-P</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1A069E51" w:rsidR="007672D6" w:rsidRPr="00A64D3F" w:rsidRDefault="00A64D3F" w:rsidP="007672D6">
            <w:pPr>
              <w:rPr>
                <w:rFonts w:ascii="Arial" w:hAnsi="Arial" w:cs="Arial"/>
                <w:sz w:val="22"/>
                <w:szCs w:val="22"/>
              </w:rPr>
            </w:pPr>
            <w:r w:rsidRPr="00A64D3F">
              <w:rPr>
                <w:rFonts w:ascii="Arial" w:eastAsia="Arial" w:hAnsi="Arial" w:cs="Arial"/>
                <w:bCs/>
                <w:sz w:val="22"/>
                <w:szCs w:val="22"/>
              </w:rPr>
              <w:t>Children’s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4B4B3340" w:rsidR="007672D6" w:rsidRPr="00A64D3F" w:rsidRDefault="00A64D3F" w:rsidP="007672D6">
            <w:pPr>
              <w:rPr>
                <w:rFonts w:ascii="Arial" w:hAnsi="Arial" w:cs="Arial"/>
                <w:sz w:val="22"/>
                <w:szCs w:val="22"/>
              </w:rPr>
            </w:pPr>
            <w:r w:rsidRPr="00A64D3F">
              <w:rPr>
                <w:rFonts w:ascii="Arial" w:hAnsi="Arial" w:cs="Arial"/>
                <w:sz w:val="22"/>
                <w:szCs w:val="22"/>
              </w:rPr>
              <w:t>I</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CD8089C" w:rsidR="007672D6" w:rsidRPr="00A64D3F" w:rsidRDefault="00A64D3F" w:rsidP="007672D6">
            <w:pPr>
              <w:rPr>
                <w:rFonts w:ascii="Arial" w:hAnsi="Arial" w:cs="Arial"/>
                <w:sz w:val="22"/>
                <w:szCs w:val="22"/>
              </w:rPr>
            </w:pPr>
            <w:r w:rsidRPr="00A64D3F">
              <w:rPr>
                <w:rFonts w:ascii="Arial" w:hAnsi="Arial" w:cs="Arial"/>
                <w:iCs/>
                <w:sz w:val="22"/>
                <w:szCs w:val="22"/>
              </w:rPr>
              <w:t>Team Manager Family Help</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633171" w14:paraId="1D1384CB" w14:textId="77777777" w:rsidTr="00F871CF">
        <w:trPr>
          <w:trHeight w:val="3313"/>
        </w:trPr>
        <w:tc>
          <w:tcPr>
            <w:tcW w:w="9475" w:type="dxa"/>
          </w:tcPr>
          <w:p w14:paraId="4FC12BBB" w14:textId="383AEB8A" w:rsidR="00A64D3F" w:rsidRPr="00633171" w:rsidRDefault="00A64D3F" w:rsidP="00A64D3F">
            <w:pPr>
              <w:spacing w:before="120"/>
              <w:jc w:val="both"/>
              <w:rPr>
                <w:rFonts w:ascii="Arial" w:hAnsi="Arial" w:cs="Arial"/>
                <w:b/>
                <w:sz w:val="22"/>
                <w:szCs w:val="22"/>
              </w:rPr>
            </w:pPr>
            <w:r w:rsidRPr="00633171">
              <w:rPr>
                <w:rFonts w:ascii="Arial" w:hAnsi="Arial" w:cs="Arial"/>
                <w:b/>
                <w:sz w:val="22"/>
                <w:szCs w:val="22"/>
              </w:rPr>
              <w:t xml:space="preserve">We are looking for </w:t>
            </w:r>
          </w:p>
          <w:p w14:paraId="40B7807F" w14:textId="77777777" w:rsidR="00A64D3F" w:rsidRPr="00633171" w:rsidRDefault="00A64D3F" w:rsidP="00A64D3F">
            <w:pPr>
              <w:spacing w:before="120"/>
              <w:jc w:val="both"/>
              <w:rPr>
                <w:rFonts w:ascii="Arial" w:hAnsi="Arial" w:cs="Arial"/>
                <w:bCs/>
                <w:sz w:val="22"/>
                <w:szCs w:val="22"/>
              </w:rPr>
            </w:pPr>
            <w:r w:rsidRPr="00633171">
              <w:rPr>
                <w:rFonts w:ascii="Arial" w:hAnsi="Arial" w:cs="Arial"/>
                <w:bCs/>
                <w:sz w:val="22"/>
                <w:szCs w:val="22"/>
              </w:rPr>
              <w:t xml:space="preserve">We are looking for Family Help Senior Lead Practitioners (Social Work Qualified) to support children, young people and their families in our newly formed Family Help Service. </w:t>
            </w:r>
          </w:p>
          <w:p w14:paraId="5AC960A0" w14:textId="77777777" w:rsidR="00A64D3F" w:rsidRPr="00633171" w:rsidRDefault="00A64D3F" w:rsidP="00A64D3F">
            <w:pPr>
              <w:spacing w:before="120"/>
              <w:jc w:val="both"/>
              <w:rPr>
                <w:rFonts w:ascii="Arial" w:hAnsi="Arial" w:cs="Arial"/>
                <w:bCs/>
                <w:sz w:val="22"/>
                <w:szCs w:val="22"/>
              </w:rPr>
            </w:pPr>
            <w:r w:rsidRPr="00633171">
              <w:rPr>
                <w:rFonts w:ascii="Arial" w:hAnsi="Arial" w:cs="Arial"/>
                <w:bCs/>
                <w:sz w:val="22"/>
                <w:szCs w:val="22"/>
              </w:rPr>
              <w:t xml:space="preserve">You will provide our families with high quality support and respond to their individual needs as required. You will support families to develop solutions to their needs and provide high levels of intervention to keep children and young people with their families. </w:t>
            </w:r>
          </w:p>
          <w:p w14:paraId="7A8CC7D1" w14:textId="77777777" w:rsidR="00A64D3F" w:rsidRPr="00633171" w:rsidRDefault="00A64D3F" w:rsidP="00A64D3F">
            <w:pPr>
              <w:spacing w:before="120"/>
              <w:jc w:val="both"/>
              <w:rPr>
                <w:rFonts w:ascii="Arial" w:hAnsi="Arial" w:cs="Arial"/>
                <w:bCs/>
                <w:sz w:val="22"/>
                <w:szCs w:val="22"/>
              </w:rPr>
            </w:pPr>
            <w:r w:rsidRPr="00633171">
              <w:rPr>
                <w:rFonts w:ascii="Arial" w:hAnsi="Arial" w:cs="Arial"/>
                <w:bCs/>
                <w:sz w:val="22"/>
                <w:szCs w:val="22"/>
              </w:rPr>
              <w:t xml:space="preserve">You will support children and young people who are identified as children in need and ensure that appropriate plans are in place to meet families’ individual needs effectively enabling families to make positive and sustained changes. </w:t>
            </w:r>
          </w:p>
          <w:p w14:paraId="05DA9A23" w14:textId="77777777" w:rsidR="00A64D3F" w:rsidRPr="00633171" w:rsidRDefault="00A64D3F" w:rsidP="00A64D3F">
            <w:pPr>
              <w:spacing w:before="120"/>
              <w:jc w:val="both"/>
              <w:rPr>
                <w:rFonts w:ascii="Arial" w:hAnsi="Arial" w:cs="Arial"/>
                <w:bCs/>
                <w:sz w:val="22"/>
                <w:szCs w:val="22"/>
              </w:rPr>
            </w:pPr>
            <w:r w:rsidRPr="00633171">
              <w:rPr>
                <w:rFonts w:ascii="Arial" w:hAnsi="Arial" w:cs="Arial"/>
                <w:bCs/>
                <w:sz w:val="22"/>
                <w:szCs w:val="22"/>
              </w:rPr>
              <w:t xml:space="preserve">You will support the leadership of the Family Help service by offering quality assurance, advice and guidance to Family Help Lead Practitioners and others contributing to a consistently high standard of practice across the Family Help Service ensuring high quality support by providing quality assurance, advice and guidance to Family Help Lead Practitioners. </w:t>
            </w:r>
          </w:p>
          <w:p w14:paraId="2E57D1E9" w14:textId="77777777" w:rsidR="00A64D3F" w:rsidRPr="00633171" w:rsidRDefault="00A64D3F" w:rsidP="00A64D3F">
            <w:pPr>
              <w:spacing w:before="120"/>
              <w:jc w:val="both"/>
              <w:rPr>
                <w:rFonts w:ascii="Arial" w:hAnsi="Arial" w:cs="Arial"/>
                <w:bCs/>
                <w:sz w:val="22"/>
                <w:szCs w:val="22"/>
              </w:rPr>
            </w:pPr>
            <w:r w:rsidRPr="00633171">
              <w:rPr>
                <w:rFonts w:ascii="Arial" w:hAnsi="Arial" w:cs="Arial"/>
                <w:bCs/>
                <w:sz w:val="22"/>
                <w:szCs w:val="22"/>
              </w:rPr>
              <w:t xml:space="preserve">You will </w:t>
            </w:r>
            <w:proofErr w:type="gramStart"/>
            <w:r w:rsidRPr="00633171">
              <w:rPr>
                <w:rFonts w:ascii="Arial" w:hAnsi="Arial" w:cs="Arial"/>
                <w:bCs/>
                <w:sz w:val="22"/>
                <w:szCs w:val="22"/>
              </w:rPr>
              <w:t>take into account</w:t>
            </w:r>
            <w:proofErr w:type="gramEnd"/>
            <w:r w:rsidRPr="00633171">
              <w:rPr>
                <w:rFonts w:ascii="Arial" w:hAnsi="Arial" w:cs="Arial"/>
                <w:bCs/>
                <w:sz w:val="22"/>
                <w:szCs w:val="22"/>
              </w:rPr>
              <w:t xml:space="preserve"> the views of children, young people and families and partners to continually improve service delivery. </w:t>
            </w:r>
          </w:p>
          <w:p w14:paraId="7A1C9D06" w14:textId="77777777" w:rsidR="00A64D3F" w:rsidRPr="00633171" w:rsidRDefault="00A64D3F" w:rsidP="00A64D3F">
            <w:pPr>
              <w:spacing w:before="120"/>
              <w:jc w:val="both"/>
              <w:rPr>
                <w:rFonts w:ascii="Arial" w:hAnsi="Arial" w:cs="Arial"/>
                <w:bCs/>
                <w:sz w:val="22"/>
                <w:szCs w:val="22"/>
              </w:rPr>
            </w:pPr>
            <w:r w:rsidRPr="00633171">
              <w:rPr>
                <w:rFonts w:ascii="Arial" w:hAnsi="Arial" w:cs="Arial"/>
                <w:bCs/>
                <w:sz w:val="22"/>
                <w:szCs w:val="22"/>
              </w:rPr>
              <w:t xml:space="preserve">You will facilitate workshops and group supervisions to support decision making, provide opportunities for reflection and ensure appropriate plans are in place to meet families’ individual needs effectively enabling families to make positive and sustained changes. </w:t>
            </w:r>
          </w:p>
          <w:p w14:paraId="36C0F707" w14:textId="77777777" w:rsidR="00A64D3F" w:rsidRPr="00633171" w:rsidRDefault="00A64D3F" w:rsidP="00A64D3F">
            <w:pPr>
              <w:spacing w:before="120"/>
              <w:jc w:val="both"/>
              <w:rPr>
                <w:rFonts w:ascii="Arial" w:hAnsi="Arial" w:cs="Arial"/>
                <w:bCs/>
                <w:sz w:val="22"/>
                <w:szCs w:val="22"/>
              </w:rPr>
            </w:pPr>
            <w:r w:rsidRPr="00633171">
              <w:rPr>
                <w:rFonts w:ascii="Arial" w:hAnsi="Arial" w:cs="Arial"/>
                <w:bCs/>
                <w:sz w:val="22"/>
                <w:szCs w:val="22"/>
              </w:rPr>
              <w:t xml:space="preserve">You will attend and chair a range of </w:t>
            </w:r>
            <w:proofErr w:type="spellStart"/>
            <w:r w:rsidRPr="00633171">
              <w:rPr>
                <w:rFonts w:ascii="Arial" w:hAnsi="Arial" w:cs="Arial"/>
                <w:bCs/>
                <w:sz w:val="22"/>
                <w:szCs w:val="22"/>
              </w:rPr>
              <w:t>multi agency</w:t>
            </w:r>
            <w:proofErr w:type="spellEnd"/>
            <w:r w:rsidRPr="00633171">
              <w:rPr>
                <w:rFonts w:ascii="Arial" w:hAnsi="Arial" w:cs="Arial"/>
                <w:bCs/>
                <w:sz w:val="22"/>
                <w:szCs w:val="22"/>
              </w:rPr>
              <w:t xml:space="preserve"> meetings to share important information and contribute to decisions that support the individual needs of children, young people and families. </w:t>
            </w:r>
          </w:p>
          <w:p w14:paraId="118B9359" w14:textId="23D18729" w:rsidR="00D56541" w:rsidRPr="00633171" w:rsidRDefault="00A64D3F" w:rsidP="00A64D3F">
            <w:pPr>
              <w:rPr>
                <w:rFonts w:ascii="Arial" w:eastAsiaTheme="minorHAnsi" w:hAnsi="Arial" w:cs="Arial"/>
                <w:sz w:val="22"/>
                <w:szCs w:val="22"/>
              </w:rPr>
            </w:pPr>
            <w:r w:rsidRPr="00633171">
              <w:rPr>
                <w:rFonts w:ascii="Arial" w:hAnsi="Arial" w:cs="Arial"/>
                <w:bCs/>
                <w:sz w:val="22"/>
                <w:szCs w:val="22"/>
              </w:rPr>
              <w:t xml:space="preserve">You will contribute to the leadership of the Family Help Service through mentoring, coaching and practice development to support Family Help Lead Practitioners and achieve positive outcomes for children, young people and families. </w:t>
            </w:r>
          </w:p>
          <w:p w14:paraId="32A087D0" w14:textId="77777777" w:rsidR="00BF087C" w:rsidRPr="00633171" w:rsidRDefault="00AA3FBD" w:rsidP="00BF087C">
            <w:pPr>
              <w:spacing w:before="120"/>
              <w:jc w:val="both"/>
              <w:rPr>
                <w:rFonts w:ascii="Arial" w:hAnsi="Arial" w:cs="Arial"/>
                <w:sz w:val="22"/>
                <w:szCs w:val="22"/>
              </w:rPr>
            </w:pPr>
            <w:r w:rsidRPr="00633171">
              <w:rPr>
                <w:rFonts w:ascii="Arial" w:hAnsi="Arial" w:cs="Arial"/>
                <w:b/>
                <w:sz w:val="22"/>
                <w:szCs w:val="22"/>
              </w:rPr>
              <w:t>M</w:t>
            </w:r>
            <w:r w:rsidR="00BF087C" w:rsidRPr="00633171">
              <w:rPr>
                <w:rFonts w:ascii="Arial" w:hAnsi="Arial" w:cs="Arial"/>
                <w:b/>
                <w:sz w:val="22"/>
                <w:szCs w:val="22"/>
              </w:rPr>
              <w:t>ain Duties and Responsibilities include:</w:t>
            </w:r>
          </w:p>
          <w:p w14:paraId="09798DCC" w14:textId="77777777" w:rsidR="00DA2EA9" w:rsidRPr="00633171" w:rsidRDefault="00DA2EA9" w:rsidP="00DA2EA9">
            <w:pPr>
              <w:pStyle w:val="Default"/>
              <w:ind w:left="780"/>
              <w:rPr>
                <w:sz w:val="22"/>
                <w:szCs w:val="22"/>
                <w:highlight w:val="yellow"/>
              </w:rPr>
            </w:pPr>
          </w:p>
          <w:p w14:paraId="42D69716"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 xml:space="preserve">As an Employee of Tameside Council all roles are expected to work in a way that ensures vulnerable children and adults are safeguarded and report any safeguarding concerns in accordance with established policies and procedures. </w:t>
            </w:r>
          </w:p>
          <w:p w14:paraId="3D6F0FD1"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 xml:space="preserve">Undertake and supervise enquiries and assessments of children who are considered to have possible suffered or who may be likely to suffer significant harm. This may involve undertaking child protection procedures (Section 47 enquiries) as per assessment and making applications with the appropriate management and legal advice for Orders to safeguard children under the Children Act. </w:t>
            </w:r>
          </w:p>
          <w:p w14:paraId="68BEA32F"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 xml:space="preserve">To support the improvement of practice across the service area and provide mentorship in instances where the quality of work does not meet service standards for children, young people and their families. </w:t>
            </w:r>
          </w:p>
          <w:p w14:paraId="74872F3E"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 xml:space="preserve">To provide and support the delivery of </w:t>
            </w:r>
            <w:proofErr w:type="gramStart"/>
            <w:r w:rsidRPr="00633171">
              <w:rPr>
                <w:rFonts w:cs="Arial"/>
                <w:b w:val="0"/>
                <w:bCs w:val="0"/>
                <w:sz w:val="22"/>
                <w:szCs w:val="22"/>
              </w:rPr>
              <w:t>high quality</w:t>
            </w:r>
            <w:proofErr w:type="gramEnd"/>
            <w:r w:rsidRPr="00633171">
              <w:rPr>
                <w:rFonts w:cs="Arial"/>
                <w:b w:val="0"/>
                <w:bCs w:val="0"/>
                <w:sz w:val="22"/>
                <w:szCs w:val="22"/>
              </w:rPr>
              <w:t xml:space="preserve"> planned family support including crisis response work with families, children and young people as and when required.</w:t>
            </w:r>
          </w:p>
          <w:p w14:paraId="012C5051"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lastRenderedPageBreak/>
              <w:t xml:space="preserve">To undertake Children in Need assessments and action planning process using a framework of assessment/Practice Standards. </w:t>
            </w:r>
          </w:p>
          <w:p w14:paraId="1C11F165"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 xml:space="preserve">To manage a complex caseload (Child in Need) and work with families to support and embed sustained changes. </w:t>
            </w:r>
          </w:p>
          <w:p w14:paraId="77666B7B"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To work in partnership with children, young people and their families ensuring professional boundaries are set and maintained.</w:t>
            </w:r>
          </w:p>
          <w:p w14:paraId="2F365771"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 xml:space="preserve">To assist in the creation of a sensitive, caring but structured working relationship enabling young people to explore their difficulties and express their wishes and feelings. </w:t>
            </w:r>
          </w:p>
          <w:p w14:paraId="52C54EC2"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To offer both support and challenge to children, young people and their families as part of any agreed change process.</w:t>
            </w:r>
          </w:p>
          <w:p w14:paraId="766B57F8"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To establish effective working relationships with statutory and voluntary agencies to ensure high standards of service and support to young people and their families.</w:t>
            </w:r>
          </w:p>
          <w:p w14:paraId="0F1AA9BA"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To prepare internal and external reports and maintain accurate case records.</w:t>
            </w:r>
          </w:p>
          <w:p w14:paraId="0CEDF5F4"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 xml:space="preserve">To lead and participate in Children in Need Reviews and Statutory review meetings as deemed appropriate by the Team Manager or Senior Leadership team. </w:t>
            </w:r>
          </w:p>
          <w:p w14:paraId="200139A8"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 xml:space="preserve">To create, facilitate and contribute to training as required to enhance the support provided to children, young people and their families. </w:t>
            </w:r>
          </w:p>
          <w:p w14:paraId="6A0D955B"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 xml:space="preserve">To quality assure assessments, plans and related processes ensuring high quality family support and identifying practice development needs within </w:t>
            </w:r>
            <w:proofErr w:type="gramStart"/>
            <w:r w:rsidRPr="00633171">
              <w:rPr>
                <w:rFonts w:cs="Arial"/>
                <w:b w:val="0"/>
                <w:bCs w:val="0"/>
                <w:sz w:val="22"/>
                <w:szCs w:val="22"/>
              </w:rPr>
              <w:t>he</w:t>
            </w:r>
            <w:proofErr w:type="gramEnd"/>
            <w:r w:rsidRPr="00633171">
              <w:rPr>
                <w:rFonts w:cs="Arial"/>
                <w:b w:val="0"/>
                <w:bCs w:val="0"/>
                <w:sz w:val="22"/>
                <w:szCs w:val="22"/>
              </w:rPr>
              <w:t xml:space="preserve"> Family Help Service. </w:t>
            </w:r>
          </w:p>
          <w:p w14:paraId="2627AE29"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To work independently and support Family Help Lead Practitioners within the community undertaking home visits and lone working.</w:t>
            </w:r>
          </w:p>
          <w:p w14:paraId="5B511629" w14:textId="77777777" w:rsidR="00A64D3F"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 xml:space="preserve">To support and mentor Family Help Lead Practitioners including providing induction, advice, guidance, quality assurance. </w:t>
            </w:r>
          </w:p>
          <w:p w14:paraId="4E9255E4" w14:textId="6AA97C46" w:rsidR="003F43E2" w:rsidRPr="00633171" w:rsidRDefault="00A64D3F" w:rsidP="00A64D3F">
            <w:pPr>
              <w:pStyle w:val="BodyText"/>
              <w:numPr>
                <w:ilvl w:val="0"/>
                <w:numId w:val="28"/>
              </w:numPr>
              <w:jc w:val="both"/>
              <w:rPr>
                <w:rFonts w:cs="Arial"/>
                <w:b w:val="0"/>
                <w:bCs w:val="0"/>
                <w:sz w:val="22"/>
                <w:szCs w:val="22"/>
              </w:rPr>
            </w:pPr>
            <w:r w:rsidRPr="00633171">
              <w:rPr>
                <w:rFonts w:cs="Arial"/>
                <w:b w:val="0"/>
                <w:bCs w:val="0"/>
                <w:sz w:val="22"/>
                <w:szCs w:val="22"/>
              </w:rPr>
              <w:t>To undertake additional duties as required, commensurate with the level of the role.</w:t>
            </w:r>
          </w:p>
          <w:p w14:paraId="61206335" w14:textId="77777777" w:rsidR="00F871CF" w:rsidRPr="00633171" w:rsidRDefault="00F871CF" w:rsidP="006C4666">
            <w:pPr>
              <w:pStyle w:val="NoSpacing"/>
              <w:jc w:val="both"/>
              <w:rPr>
                <w:rFonts w:ascii="Arial" w:hAnsi="Arial" w:cs="Arial"/>
              </w:rPr>
            </w:pPr>
          </w:p>
          <w:p w14:paraId="5EF5F70D" w14:textId="37555EBE" w:rsidR="00DA2EA9" w:rsidRPr="00633171" w:rsidRDefault="003F43E2" w:rsidP="006C4666">
            <w:pPr>
              <w:pStyle w:val="NoSpacing"/>
              <w:jc w:val="both"/>
              <w:rPr>
                <w:rFonts w:ascii="Arial" w:hAnsi="Arial" w:cs="Arial"/>
              </w:rPr>
            </w:pPr>
            <w:r w:rsidRPr="00633171">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633171" w:rsidRDefault="00423B17" w:rsidP="00D56541">
      <w:pPr>
        <w:spacing w:line="276" w:lineRule="auto"/>
        <w:jc w:val="both"/>
        <w:rPr>
          <w:rFonts w:ascii="Arial" w:eastAsiaTheme="minorHAnsi" w:hAnsi="Arial" w:cs="Arial"/>
          <w:b/>
          <w:sz w:val="22"/>
          <w:szCs w:val="22"/>
        </w:rPr>
      </w:pPr>
    </w:p>
    <w:p w14:paraId="1981FEFC" w14:textId="77777777" w:rsidR="00D56541" w:rsidRPr="00633171"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633171" w14:paraId="5D1689C7" w14:textId="77777777" w:rsidTr="003A5FC8">
        <w:trPr>
          <w:trHeight w:val="265"/>
        </w:trPr>
        <w:tc>
          <w:tcPr>
            <w:tcW w:w="9475" w:type="dxa"/>
            <w:shd w:val="clear" w:color="auto" w:fill="C5E0B3" w:themeFill="accent6" w:themeFillTint="66"/>
          </w:tcPr>
          <w:p w14:paraId="7D91CA9B" w14:textId="595339D1" w:rsidR="00D56541" w:rsidRPr="00633171" w:rsidRDefault="00D56541" w:rsidP="00CC00CF">
            <w:pPr>
              <w:rPr>
                <w:rFonts w:ascii="Arial" w:eastAsiaTheme="minorHAnsi" w:hAnsi="Arial" w:cs="Arial"/>
                <w:b/>
                <w:sz w:val="22"/>
                <w:szCs w:val="22"/>
              </w:rPr>
            </w:pPr>
            <w:r w:rsidRPr="00633171">
              <w:rPr>
                <w:rFonts w:ascii="Arial" w:eastAsiaTheme="minorHAnsi" w:hAnsi="Arial" w:cs="Arial"/>
                <w:b/>
                <w:sz w:val="22"/>
                <w:szCs w:val="22"/>
              </w:rPr>
              <w:t xml:space="preserve">About </w:t>
            </w:r>
            <w:r w:rsidR="00A2179A" w:rsidRPr="00633171">
              <w:rPr>
                <w:rFonts w:ascii="Arial" w:eastAsiaTheme="minorHAnsi" w:hAnsi="Arial" w:cs="Arial"/>
                <w:b/>
                <w:sz w:val="22"/>
                <w:szCs w:val="22"/>
              </w:rPr>
              <w:t>Y</w:t>
            </w:r>
            <w:r w:rsidRPr="00633171">
              <w:rPr>
                <w:rFonts w:ascii="Arial" w:eastAsiaTheme="minorHAnsi" w:hAnsi="Arial" w:cs="Arial"/>
                <w:b/>
                <w:sz w:val="22"/>
                <w:szCs w:val="22"/>
              </w:rPr>
              <w:t>ou</w:t>
            </w:r>
          </w:p>
        </w:tc>
      </w:tr>
      <w:tr w:rsidR="00D56541" w:rsidRPr="00633171" w14:paraId="5B70AD30" w14:textId="77777777" w:rsidTr="003A5FC8">
        <w:trPr>
          <w:trHeight w:val="523"/>
        </w:trPr>
        <w:tc>
          <w:tcPr>
            <w:tcW w:w="9475" w:type="dxa"/>
          </w:tcPr>
          <w:p w14:paraId="6C645D54" w14:textId="4C5CD963" w:rsidR="00F56885" w:rsidRPr="00633171" w:rsidRDefault="00D56541" w:rsidP="00DA2EA9">
            <w:pPr>
              <w:rPr>
                <w:rFonts w:ascii="Arial" w:eastAsiaTheme="minorHAnsi" w:hAnsi="Arial" w:cs="Arial"/>
                <w:b/>
                <w:sz w:val="22"/>
                <w:szCs w:val="22"/>
              </w:rPr>
            </w:pPr>
            <w:r w:rsidRPr="00633171">
              <w:rPr>
                <w:rFonts w:ascii="Arial" w:eastAsiaTheme="minorHAnsi" w:hAnsi="Arial" w:cs="Arial"/>
                <w:b/>
                <w:sz w:val="22"/>
                <w:szCs w:val="22"/>
              </w:rPr>
              <w:t>Your essential qualifications</w:t>
            </w:r>
          </w:p>
          <w:p w14:paraId="1E23D0C1" w14:textId="77777777" w:rsidR="00DA2EA9" w:rsidRPr="00633171" w:rsidRDefault="00DA2EA9" w:rsidP="00DA2EA9">
            <w:pPr>
              <w:rPr>
                <w:rFonts w:ascii="Arial" w:eastAsiaTheme="minorHAnsi" w:hAnsi="Arial" w:cs="Arial"/>
                <w:b/>
                <w:sz w:val="22"/>
                <w:szCs w:val="22"/>
              </w:rPr>
            </w:pPr>
          </w:p>
          <w:p w14:paraId="67A8C098" w14:textId="77777777" w:rsidR="00A64D3F" w:rsidRPr="00633171" w:rsidRDefault="00A64D3F" w:rsidP="00A64D3F">
            <w:pPr>
              <w:pStyle w:val="ListParagraph"/>
              <w:numPr>
                <w:ilvl w:val="0"/>
                <w:numId w:val="26"/>
              </w:numPr>
              <w:rPr>
                <w:rFonts w:eastAsiaTheme="minorHAnsi"/>
                <w:bCs/>
              </w:rPr>
            </w:pPr>
            <w:r w:rsidRPr="00633171">
              <w:rPr>
                <w:rFonts w:eastAsiaTheme="minorHAnsi"/>
                <w:bCs/>
              </w:rPr>
              <w:t xml:space="preserve">Social Work Degree (CQSW, CSS, </w:t>
            </w:r>
            <w:proofErr w:type="spellStart"/>
            <w:r w:rsidRPr="00633171">
              <w:rPr>
                <w:rFonts w:eastAsiaTheme="minorHAnsi"/>
                <w:bCs/>
              </w:rPr>
              <w:t>DiPSW</w:t>
            </w:r>
            <w:proofErr w:type="spellEnd"/>
            <w:r w:rsidRPr="00633171">
              <w:rPr>
                <w:rFonts w:eastAsiaTheme="minorHAnsi"/>
                <w:bCs/>
              </w:rPr>
              <w:t xml:space="preserve"> or equivalent)</w:t>
            </w:r>
          </w:p>
          <w:p w14:paraId="4FF185C6" w14:textId="77777777" w:rsidR="00A64D3F" w:rsidRPr="00633171" w:rsidRDefault="00A64D3F" w:rsidP="00A64D3F">
            <w:pPr>
              <w:pStyle w:val="ListParagraph"/>
              <w:numPr>
                <w:ilvl w:val="0"/>
                <w:numId w:val="26"/>
              </w:numPr>
              <w:rPr>
                <w:rFonts w:eastAsiaTheme="minorHAnsi"/>
                <w:bCs/>
              </w:rPr>
            </w:pPr>
            <w:r w:rsidRPr="00633171">
              <w:rPr>
                <w:rFonts w:eastAsiaTheme="minorHAnsi"/>
                <w:bCs/>
              </w:rPr>
              <w:t>Registration with Social Work England</w:t>
            </w:r>
          </w:p>
          <w:p w14:paraId="76F3D427" w14:textId="6D8177A4" w:rsidR="00DA2EA9" w:rsidRPr="00633171" w:rsidRDefault="00A64D3F" w:rsidP="00A64D3F">
            <w:pPr>
              <w:pStyle w:val="ListParagraph"/>
              <w:numPr>
                <w:ilvl w:val="0"/>
                <w:numId w:val="26"/>
              </w:numPr>
              <w:rPr>
                <w:rFonts w:eastAsiaTheme="minorHAnsi"/>
                <w:bCs/>
              </w:rPr>
            </w:pPr>
            <w:r w:rsidRPr="00633171">
              <w:rPr>
                <w:rFonts w:eastAsiaTheme="minorHAnsi"/>
                <w:bCs/>
              </w:rPr>
              <w:t xml:space="preserve">Evidence of consistent pattern of learning from education, training and experience. </w:t>
            </w:r>
          </w:p>
          <w:p w14:paraId="615D5287" w14:textId="77777777" w:rsidR="007A3F47" w:rsidRPr="00633171" w:rsidRDefault="007A3F47" w:rsidP="007A3F47">
            <w:pPr>
              <w:pStyle w:val="NoSpacing"/>
              <w:rPr>
                <w:rFonts w:ascii="Arial" w:hAnsi="Arial" w:cs="Arial"/>
                <w:b/>
              </w:rPr>
            </w:pPr>
            <w:r w:rsidRPr="00633171">
              <w:rPr>
                <w:rFonts w:ascii="Arial" w:hAnsi="Arial" w:cs="Arial"/>
                <w:b/>
              </w:rPr>
              <w:t>Your essential skills, knowledge and experience</w:t>
            </w:r>
          </w:p>
          <w:p w14:paraId="5433FE5A" w14:textId="77777777" w:rsidR="007A3F47" w:rsidRPr="00633171" w:rsidRDefault="007A3F47" w:rsidP="007A3F47">
            <w:pPr>
              <w:pStyle w:val="NoSpacing"/>
              <w:rPr>
                <w:rFonts w:ascii="Arial" w:hAnsi="Arial" w:cs="Arial"/>
                <w:b/>
              </w:rPr>
            </w:pPr>
          </w:p>
          <w:p w14:paraId="1DF9A074" w14:textId="77777777" w:rsidR="00A64D3F" w:rsidRPr="00633171" w:rsidRDefault="00A64D3F" w:rsidP="00A64D3F">
            <w:pPr>
              <w:pStyle w:val="NoSpacing"/>
              <w:numPr>
                <w:ilvl w:val="0"/>
                <w:numId w:val="34"/>
              </w:numPr>
              <w:rPr>
                <w:rFonts w:ascii="Arial" w:hAnsi="Arial" w:cs="Arial"/>
                <w:bCs/>
              </w:rPr>
            </w:pPr>
            <w:r w:rsidRPr="00633171">
              <w:rPr>
                <w:rFonts w:ascii="Arial" w:hAnsi="Arial" w:cs="Arial"/>
                <w:bCs/>
              </w:rPr>
              <w:t>Experience of a Social work post (including placements) in a statutory or voluntary agency working with children and young people in a field, residential, or family placement setting</w:t>
            </w:r>
          </w:p>
          <w:p w14:paraId="0C8D5191" w14:textId="77777777" w:rsidR="00A64D3F" w:rsidRPr="00633171" w:rsidRDefault="00A64D3F" w:rsidP="00A64D3F">
            <w:pPr>
              <w:pStyle w:val="NoSpacing"/>
              <w:numPr>
                <w:ilvl w:val="0"/>
                <w:numId w:val="34"/>
              </w:numPr>
              <w:rPr>
                <w:rFonts w:ascii="Arial" w:hAnsi="Arial" w:cs="Arial"/>
                <w:bCs/>
              </w:rPr>
            </w:pPr>
            <w:r w:rsidRPr="00633171">
              <w:rPr>
                <w:rFonts w:ascii="Arial" w:hAnsi="Arial" w:cs="Arial"/>
                <w:bCs/>
              </w:rPr>
              <w:t xml:space="preserve">Experience of undertaking Social Work assessments of families including detailed analysis </w:t>
            </w:r>
          </w:p>
          <w:p w14:paraId="247EEFD5" w14:textId="77777777" w:rsidR="00A64D3F" w:rsidRPr="00633171" w:rsidRDefault="00A64D3F" w:rsidP="00A64D3F">
            <w:pPr>
              <w:pStyle w:val="NoSpacing"/>
              <w:numPr>
                <w:ilvl w:val="0"/>
                <w:numId w:val="34"/>
              </w:numPr>
              <w:rPr>
                <w:rFonts w:ascii="Arial" w:hAnsi="Arial" w:cs="Arial"/>
                <w:bCs/>
              </w:rPr>
            </w:pPr>
            <w:r w:rsidRPr="00633171">
              <w:rPr>
                <w:rFonts w:ascii="Arial" w:hAnsi="Arial" w:cs="Arial"/>
                <w:bCs/>
              </w:rPr>
              <w:t xml:space="preserve">Knowledge and experience of child protection and court work in family led settings </w:t>
            </w:r>
          </w:p>
          <w:p w14:paraId="34C39526" w14:textId="77777777" w:rsidR="00A64D3F" w:rsidRPr="00633171" w:rsidRDefault="00A64D3F" w:rsidP="00A64D3F">
            <w:pPr>
              <w:pStyle w:val="NoSpacing"/>
              <w:numPr>
                <w:ilvl w:val="0"/>
                <w:numId w:val="34"/>
              </w:numPr>
              <w:rPr>
                <w:rFonts w:ascii="Arial" w:hAnsi="Arial" w:cs="Arial"/>
                <w:bCs/>
              </w:rPr>
            </w:pPr>
            <w:r w:rsidRPr="00633171">
              <w:rPr>
                <w:rFonts w:ascii="Arial" w:hAnsi="Arial" w:cs="Arial"/>
                <w:bCs/>
              </w:rPr>
              <w:t>Understanding of basic human needs, physical, emotional and social.</w:t>
            </w:r>
          </w:p>
          <w:p w14:paraId="4E3D9351" w14:textId="77777777" w:rsidR="00A64D3F" w:rsidRPr="00633171" w:rsidRDefault="00A64D3F" w:rsidP="00A64D3F">
            <w:pPr>
              <w:pStyle w:val="NoSpacing"/>
              <w:numPr>
                <w:ilvl w:val="0"/>
                <w:numId w:val="34"/>
              </w:numPr>
              <w:rPr>
                <w:rFonts w:ascii="Arial" w:hAnsi="Arial" w:cs="Arial"/>
                <w:bCs/>
              </w:rPr>
            </w:pPr>
            <w:r w:rsidRPr="00633171">
              <w:rPr>
                <w:rFonts w:ascii="Arial" w:hAnsi="Arial" w:cs="Arial"/>
                <w:bCs/>
              </w:rPr>
              <w:t>Knowledge of Children’s Act 1989 and 2004, Adoption legislation, Crime and Disorder Act 1998 (Parenting Orders and Anti-Social Behaviour Act 2003.</w:t>
            </w:r>
          </w:p>
          <w:p w14:paraId="2B497354" w14:textId="77777777" w:rsidR="00A64D3F" w:rsidRPr="00633171" w:rsidRDefault="00A64D3F" w:rsidP="00A64D3F">
            <w:pPr>
              <w:pStyle w:val="NoSpacing"/>
              <w:numPr>
                <w:ilvl w:val="0"/>
                <w:numId w:val="34"/>
              </w:numPr>
              <w:rPr>
                <w:rFonts w:ascii="Arial" w:hAnsi="Arial" w:cs="Arial"/>
                <w:bCs/>
              </w:rPr>
            </w:pPr>
            <w:r w:rsidRPr="00633171">
              <w:rPr>
                <w:rFonts w:ascii="Arial" w:hAnsi="Arial" w:cs="Arial"/>
                <w:bCs/>
              </w:rPr>
              <w:t>Knowledge of issues facing families at risk of family breakdown.</w:t>
            </w:r>
          </w:p>
          <w:p w14:paraId="3BDA1C62" w14:textId="77777777" w:rsidR="00A64D3F" w:rsidRPr="00633171" w:rsidRDefault="00A64D3F" w:rsidP="00A64D3F">
            <w:pPr>
              <w:pStyle w:val="NoSpacing"/>
              <w:numPr>
                <w:ilvl w:val="0"/>
                <w:numId w:val="33"/>
              </w:numPr>
              <w:jc w:val="both"/>
              <w:rPr>
                <w:rFonts w:ascii="Arial" w:hAnsi="Arial" w:cs="Arial"/>
                <w:bCs/>
              </w:rPr>
            </w:pPr>
            <w:r w:rsidRPr="00633171">
              <w:rPr>
                <w:rFonts w:ascii="Arial" w:hAnsi="Arial" w:cs="Arial"/>
                <w:bCs/>
              </w:rPr>
              <w:lastRenderedPageBreak/>
              <w:t xml:space="preserve">Ability to carry out assessments, plan and deliver needs-based packages of support in a child in need/family help space. </w:t>
            </w:r>
          </w:p>
          <w:p w14:paraId="397F9E4A" w14:textId="77777777" w:rsidR="00A64D3F" w:rsidRPr="00633171" w:rsidRDefault="00A64D3F" w:rsidP="00A64D3F">
            <w:pPr>
              <w:pStyle w:val="NoSpacing"/>
              <w:numPr>
                <w:ilvl w:val="0"/>
                <w:numId w:val="33"/>
              </w:numPr>
              <w:jc w:val="both"/>
              <w:rPr>
                <w:rFonts w:ascii="Arial" w:hAnsi="Arial" w:cs="Arial"/>
                <w:bCs/>
              </w:rPr>
            </w:pPr>
            <w:r w:rsidRPr="00633171">
              <w:rPr>
                <w:rFonts w:ascii="Arial" w:hAnsi="Arial" w:cs="Arial"/>
                <w:bCs/>
              </w:rPr>
              <w:t>Experience of working with children, young people and families displaying challenging behaviour.</w:t>
            </w:r>
          </w:p>
          <w:p w14:paraId="6FE849AF" w14:textId="77777777" w:rsidR="00A64D3F" w:rsidRPr="00633171" w:rsidRDefault="00A64D3F" w:rsidP="00A64D3F">
            <w:pPr>
              <w:pStyle w:val="NoSpacing"/>
              <w:numPr>
                <w:ilvl w:val="0"/>
                <w:numId w:val="33"/>
              </w:numPr>
              <w:jc w:val="both"/>
              <w:rPr>
                <w:rFonts w:ascii="Arial" w:hAnsi="Arial" w:cs="Arial"/>
                <w:bCs/>
              </w:rPr>
            </w:pPr>
            <w:r w:rsidRPr="00633171">
              <w:rPr>
                <w:rFonts w:ascii="Arial" w:hAnsi="Arial" w:cs="Arial"/>
                <w:bCs/>
              </w:rPr>
              <w:t>Experience of health/social care needs and services.</w:t>
            </w:r>
          </w:p>
          <w:p w14:paraId="3D5F9F62" w14:textId="77777777" w:rsidR="00A64D3F" w:rsidRPr="00633171" w:rsidRDefault="00A64D3F" w:rsidP="00A64D3F">
            <w:pPr>
              <w:pStyle w:val="NoSpacing"/>
              <w:numPr>
                <w:ilvl w:val="0"/>
                <w:numId w:val="33"/>
              </w:numPr>
              <w:jc w:val="both"/>
              <w:rPr>
                <w:rFonts w:ascii="Arial" w:hAnsi="Arial" w:cs="Arial"/>
                <w:bCs/>
              </w:rPr>
            </w:pPr>
            <w:r w:rsidRPr="00633171">
              <w:rPr>
                <w:rFonts w:ascii="Arial" w:hAnsi="Arial" w:cs="Arial"/>
                <w:bCs/>
              </w:rPr>
              <w:t>Ability to produce and maintain accurate records using the children’s recording system and produce reports as necessary</w:t>
            </w:r>
          </w:p>
          <w:p w14:paraId="18724028" w14:textId="77777777" w:rsidR="00A64D3F" w:rsidRPr="00633171" w:rsidRDefault="00A64D3F" w:rsidP="00A64D3F">
            <w:pPr>
              <w:pStyle w:val="NoSpacing"/>
              <w:numPr>
                <w:ilvl w:val="0"/>
                <w:numId w:val="33"/>
              </w:numPr>
              <w:jc w:val="both"/>
              <w:rPr>
                <w:rFonts w:ascii="Arial" w:hAnsi="Arial" w:cs="Arial"/>
                <w:bCs/>
              </w:rPr>
            </w:pPr>
            <w:r w:rsidRPr="00633171">
              <w:rPr>
                <w:rFonts w:ascii="Arial" w:hAnsi="Arial" w:cs="Arial"/>
                <w:bCs/>
              </w:rPr>
              <w:t xml:space="preserve">Ability to engage positively with children, young people and their family. </w:t>
            </w:r>
          </w:p>
          <w:p w14:paraId="7213F1EE" w14:textId="77777777" w:rsidR="00A64D3F" w:rsidRPr="00633171" w:rsidRDefault="00A64D3F" w:rsidP="00A64D3F">
            <w:pPr>
              <w:pStyle w:val="NoSpacing"/>
              <w:numPr>
                <w:ilvl w:val="0"/>
                <w:numId w:val="33"/>
              </w:numPr>
              <w:jc w:val="both"/>
              <w:rPr>
                <w:rFonts w:ascii="Arial" w:hAnsi="Arial" w:cs="Arial"/>
                <w:bCs/>
              </w:rPr>
            </w:pPr>
            <w:r w:rsidRPr="00633171">
              <w:rPr>
                <w:rFonts w:ascii="Arial" w:hAnsi="Arial" w:cs="Arial"/>
                <w:bCs/>
              </w:rPr>
              <w:t>Ability to offer appropriate support to families affected by a range of factors no limited to:</w:t>
            </w:r>
          </w:p>
          <w:p w14:paraId="02352888" w14:textId="77777777" w:rsidR="00A64D3F" w:rsidRPr="00633171" w:rsidRDefault="00A64D3F" w:rsidP="00A64D3F">
            <w:pPr>
              <w:pStyle w:val="NoSpacing"/>
              <w:numPr>
                <w:ilvl w:val="0"/>
                <w:numId w:val="31"/>
              </w:numPr>
              <w:jc w:val="both"/>
              <w:rPr>
                <w:rFonts w:ascii="Arial" w:hAnsi="Arial" w:cs="Arial"/>
                <w:bCs/>
              </w:rPr>
            </w:pPr>
            <w:r w:rsidRPr="00633171">
              <w:rPr>
                <w:rFonts w:ascii="Arial" w:hAnsi="Arial" w:cs="Arial"/>
                <w:bCs/>
              </w:rPr>
              <w:t xml:space="preserve">Domestic Abuse </w:t>
            </w:r>
          </w:p>
          <w:p w14:paraId="4C60A0A1" w14:textId="77777777" w:rsidR="00A64D3F" w:rsidRPr="00633171" w:rsidRDefault="00A64D3F" w:rsidP="00A64D3F">
            <w:pPr>
              <w:pStyle w:val="NoSpacing"/>
              <w:numPr>
                <w:ilvl w:val="0"/>
                <w:numId w:val="31"/>
              </w:numPr>
              <w:jc w:val="both"/>
              <w:rPr>
                <w:rFonts w:ascii="Arial" w:hAnsi="Arial" w:cs="Arial"/>
                <w:bCs/>
              </w:rPr>
            </w:pPr>
            <w:r w:rsidRPr="00633171">
              <w:rPr>
                <w:rFonts w:ascii="Arial" w:hAnsi="Arial" w:cs="Arial"/>
                <w:bCs/>
              </w:rPr>
              <w:t xml:space="preserve">Homelessness. </w:t>
            </w:r>
          </w:p>
          <w:p w14:paraId="31FF1550" w14:textId="77777777" w:rsidR="00A64D3F" w:rsidRPr="00633171" w:rsidRDefault="00A64D3F" w:rsidP="00A64D3F">
            <w:pPr>
              <w:pStyle w:val="NoSpacing"/>
              <w:numPr>
                <w:ilvl w:val="0"/>
                <w:numId w:val="31"/>
              </w:numPr>
              <w:jc w:val="both"/>
              <w:rPr>
                <w:rFonts w:ascii="Arial" w:hAnsi="Arial" w:cs="Arial"/>
                <w:bCs/>
              </w:rPr>
            </w:pPr>
            <w:r w:rsidRPr="00633171">
              <w:rPr>
                <w:rFonts w:ascii="Arial" w:hAnsi="Arial" w:cs="Arial"/>
                <w:bCs/>
              </w:rPr>
              <w:t xml:space="preserve">Child Protection issues. </w:t>
            </w:r>
          </w:p>
          <w:p w14:paraId="21E159DC" w14:textId="77777777" w:rsidR="00A64D3F" w:rsidRPr="00633171" w:rsidRDefault="00A64D3F" w:rsidP="00A64D3F">
            <w:pPr>
              <w:pStyle w:val="NoSpacing"/>
              <w:numPr>
                <w:ilvl w:val="0"/>
                <w:numId w:val="31"/>
              </w:numPr>
              <w:jc w:val="both"/>
              <w:rPr>
                <w:rFonts w:ascii="Arial" w:hAnsi="Arial" w:cs="Arial"/>
                <w:bCs/>
              </w:rPr>
            </w:pPr>
            <w:r w:rsidRPr="00633171">
              <w:rPr>
                <w:rFonts w:ascii="Arial" w:hAnsi="Arial" w:cs="Arial"/>
                <w:bCs/>
              </w:rPr>
              <w:t xml:space="preserve">Drug and/or alcohol dependency. </w:t>
            </w:r>
          </w:p>
          <w:p w14:paraId="5D40FE73" w14:textId="77777777" w:rsidR="00A64D3F" w:rsidRPr="00633171" w:rsidRDefault="00A64D3F" w:rsidP="00A64D3F">
            <w:pPr>
              <w:pStyle w:val="NoSpacing"/>
              <w:numPr>
                <w:ilvl w:val="0"/>
                <w:numId w:val="31"/>
              </w:numPr>
              <w:jc w:val="both"/>
              <w:rPr>
                <w:rFonts w:ascii="Arial" w:hAnsi="Arial" w:cs="Arial"/>
                <w:bCs/>
              </w:rPr>
            </w:pPr>
            <w:r w:rsidRPr="00633171">
              <w:rPr>
                <w:rFonts w:ascii="Arial" w:hAnsi="Arial" w:cs="Arial"/>
                <w:bCs/>
              </w:rPr>
              <w:t xml:space="preserve">Tenancy breakdown. </w:t>
            </w:r>
          </w:p>
          <w:p w14:paraId="216E5E17" w14:textId="77777777" w:rsidR="00A64D3F" w:rsidRPr="00633171" w:rsidRDefault="00A64D3F" w:rsidP="00A64D3F">
            <w:pPr>
              <w:pStyle w:val="NoSpacing"/>
              <w:numPr>
                <w:ilvl w:val="0"/>
                <w:numId w:val="31"/>
              </w:numPr>
              <w:jc w:val="both"/>
              <w:rPr>
                <w:rFonts w:ascii="Arial" w:hAnsi="Arial" w:cs="Arial"/>
                <w:bCs/>
              </w:rPr>
            </w:pPr>
            <w:r w:rsidRPr="00633171">
              <w:rPr>
                <w:rFonts w:ascii="Arial" w:hAnsi="Arial" w:cs="Arial"/>
                <w:bCs/>
              </w:rPr>
              <w:t xml:space="preserve">Non school attendance. </w:t>
            </w:r>
          </w:p>
          <w:p w14:paraId="221C69CE" w14:textId="77777777" w:rsidR="00A64D3F" w:rsidRPr="00633171" w:rsidRDefault="00A64D3F" w:rsidP="00A64D3F">
            <w:pPr>
              <w:pStyle w:val="NoSpacing"/>
              <w:numPr>
                <w:ilvl w:val="0"/>
                <w:numId w:val="32"/>
              </w:numPr>
              <w:jc w:val="both"/>
              <w:rPr>
                <w:rFonts w:ascii="Arial" w:hAnsi="Arial" w:cs="Arial"/>
                <w:bCs/>
              </w:rPr>
            </w:pPr>
            <w:r w:rsidRPr="00633171">
              <w:rPr>
                <w:rFonts w:ascii="Arial" w:hAnsi="Arial" w:cs="Arial"/>
                <w:bCs/>
              </w:rPr>
              <w:t xml:space="preserve">Effective communication/interpersonal skills. </w:t>
            </w:r>
          </w:p>
          <w:p w14:paraId="3713C852" w14:textId="77777777" w:rsidR="00A64D3F" w:rsidRPr="00633171" w:rsidRDefault="00A64D3F" w:rsidP="00A64D3F">
            <w:pPr>
              <w:pStyle w:val="NoSpacing"/>
              <w:numPr>
                <w:ilvl w:val="0"/>
                <w:numId w:val="32"/>
              </w:numPr>
              <w:jc w:val="both"/>
              <w:rPr>
                <w:rFonts w:ascii="Arial" w:hAnsi="Arial" w:cs="Arial"/>
                <w:bCs/>
              </w:rPr>
            </w:pPr>
            <w:r w:rsidRPr="00633171">
              <w:rPr>
                <w:rFonts w:ascii="Arial" w:hAnsi="Arial" w:cs="Arial"/>
                <w:bCs/>
              </w:rPr>
              <w:t xml:space="preserve">Aptitude for using IT. </w:t>
            </w:r>
          </w:p>
          <w:p w14:paraId="0CF8CC61" w14:textId="77777777" w:rsidR="00A64D3F" w:rsidRPr="00633171" w:rsidRDefault="00A64D3F" w:rsidP="00A64D3F">
            <w:pPr>
              <w:pStyle w:val="NoSpacing"/>
              <w:numPr>
                <w:ilvl w:val="0"/>
                <w:numId w:val="32"/>
              </w:numPr>
              <w:jc w:val="both"/>
              <w:rPr>
                <w:rFonts w:ascii="Arial" w:hAnsi="Arial" w:cs="Arial"/>
                <w:bCs/>
              </w:rPr>
            </w:pPr>
            <w:r w:rsidRPr="00633171">
              <w:rPr>
                <w:rFonts w:ascii="Arial" w:hAnsi="Arial" w:cs="Arial"/>
                <w:bCs/>
              </w:rPr>
              <w:t>Ability to challenge families appropriately.</w:t>
            </w:r>
          </w:p>
          <w:p w14:paraId="3FC56FDE" w14:textId="77777777" w:rsidR="00A64D3F" w:rsidRPr="00633171" w:rsidRDefault="00A64D3F" w:rsidP="00A64D3F">
            <w:pPr>
              <w:pStyle w:val="NoSpacing"/>
              <w:numPr>
                <w:ilvl w:val="0"/>
                <w:numId w:val="32"/>
              </w:numPr>
              <w:jc w:val="both"/>
              <w:rPr>
                <w:rFonts w:ascii="Arial" w:hAnsi="Arial" w:cs="Arial"/>
                <w:bCs/>
              </w:rPr>
            </w:pPr>
            <w:r w:rsidRPr="00633171">
              <w:rPr>
                <w:rFonts w:ascii="Arial" w:hAnsi="Arial" w:cs="Arial"/>
                <w:bCs/>
              </w:rPr>
              <w:t>Ability to make decisions and take responsibility for them.</w:t>
            </w:r>
          </w:p>
          <w:p w14:paraId="14616E32" w14:textId="77777777" w:rsidR="00A64D3F" w:rsidRPr="00633171" w:rsidRDefault="00A64D3F" w:rsidP="00A64D3F">
            <w:pPr>
              <w:pStyle w:val="NoSpacing"/>
              <w:numPr>
                <w:ilvl w:val="0"/>
                <w:numId w:val="32"/>
              </w:numPr>
              <w:jc w:val="both"/>
              <w:rPr>
                <w:rFonts w:ascii="Arial" w:hAnsi="Arial" w:cs="Arial"/>
                <w:bCs/>
              </w:rPr>
            </w:pPr>
            <w:r w:rsidRPr="00633171">
              <w:rPr>
                <w:rFonts w:ascii="Arial" w:hAnsi="Arial" w:cs="Arial"/>
                <w:bCs/>
              </w:rPr>
              <w:t>Ability to work effectively in a team and with other agencies.</w:t>
            </w:r>
          </w:p>
          <w:p w14:paraId="1132F3BC" w14:textId="77777777" w:rsidR="00A64D3F" w:rsidRPr="00633171" w:rsidRDefault="00A64D3F" w:rsidP="00A64D3F">
            <w:pPr>
              <w:pStyle w:val="NoSpacing"/>
              <w:numPr>
                <w:ilvl w:val="0"/>
                <w:numId w:val="32"/>
              </w:numPr>
              <w:jc w:val="both"/>
              <w:rPr>
                <w:rFonts w:ascii="Arial" w:hAnsi="Arial" w:cs="Arial"/>
                <w:bCs/>
              </w:rPr>
            </w:pPr>
            <w:r w:rsidRPr="00633171">
              <w:rPr>
                <w:rFonts w:ascii="Arial" w:hAnsi="Arial" w:cs="Arial"/>
                <w:bCs/>
              </w:rPr>
              <w:t>Ability to work effectively on own initiative, prioritise workload and manage time to meet deadlines.</w:t>
            </w:r>
          </w:p>
          <w:p w14:paraId="69B19F74" w14:textId="2701F579" w:rsidR="00F56885" w:rsidRPr="00633171" w:rsidRDefault="00A64D3F" w:rsidP="00A64D3F">
            <w:pPr>
              <w:pStyle w:val="NoSpacing"/>
              <w:numPr>
                <w:ilvl w:val="0"/>
                <w:numId w:val="32"/>
              </w:numPr>
              <w:jc w:val="both"/>
              <w:rPr>
                <w:rFonts w:ascii="Arial" w:hAnsi="Arial" w:cs="Arial"/>
                <w:bCs/>
              </w:rPr>
            </w:pPr>
            <w:r w:rsidRPr="00633171">
              <w:rPr>
                <w:rFonts w:ascii="Arial" w:hAnsi="Arial" w:cs="Arial"/>
                <w:bCs/>
              </w:rPr>
              <w:t>As this post meets the requirements of the Immigration Act 2016 (part 7), the ability to converse at ease with members of the public and provide advice in accurate spoken English is essential for the post.</w:t>
            </w:r>
          </w:p>
          <w:p w14:paraId="107108F1" w14:textId="55AA344C" w:rsidR="00084507" w:rsidRPr="00633171" w:rsidRDefault="00084507" w:rsidP="00A64D3F">
            <w:pPr>
              <w:rPr>
                <w:rFonts w:ascii="Arial" w:hAnsi="Arial" w:cs="Arial"/>
                <w:sz w:val="22"/>
                <w:szCs w:val="22"/>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6ABD1F6D">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30054"/>
    <w:multiLevelType w:val="hybridMultilevel"/>
    <w:tmpl w:val="C248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8D00F2"/>
    <w:multiLevelType w:val="hybridMultilevel"/>
    <w:tmpl w:val="0B44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5217F3"/>
    <w:multiLevelType w:val="hybridMultilevel"/>
    <w:tmpl w:val="F5E86A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3625E4"/>
    <w:multiLevelType w:val="hybridMultilevel"/>
    <w:tmpl w:val="128AA054"/>
    <w:lvl w:ilvl="0" w:tplc="DE284F9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203AE3"/>
    <w:multiLevelType w:val="hybridMultilevel"/>
    <w:tmpl w:val="79DE9ED4"/>
    <w:lvl w:ilvl="0" w:tplc="208C0BD2">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C8713D"/>
    <w:multiLevelType w:val="hybridMultilevel"/>
    <w:tmpl w:val="1D34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8"/>
  </w:num>
  <w:num w:numId="2" w16cid:durableId="330835629">
    <w:abstractNumId w:val="16"/>
  </w:num>
  <w:num w:numId="3" w16cid:durableId="910774182">
    <w:abstractNumId w:val="21"/>
  </w:num>
  <w:num w:numId="4" w16cid:durableId="1169516636">
    <w:abstractNumId w:val="6"/>
  </w:num>
  <w:num w:numId="5" w16cid:durableId="1561987400">
    <w:abstractNumId w:val="30"/>
  </w:num>
  <w:num w:numId="6" w16cid:durableId="822551177">
    <w:abstractNumId w:val="13"/>
  </w:num>
  <w:num w:numId="7" w16cid:durableId="1673795497">
    <w:abstractNumId w:val="12"/>
  </w:num>
  <w:num w:numId="8" w16cid:durableId="316148995">
    <w:abstractNumId w:val="9"/>
  </w:num>
  <w:num w:numId="9" w16cid:durableId="1553230647">
    <w:abstractNumId w:val="32"/>
  </w:num>
  <w:num w:numId="10" w16cid:durableId="1134181701">
    <w:abstractNumId w:val="24"/>
  </w:num>
  <w:num w:numId="11" w16cid:durableId="1254784418">
    <w:abstractNumId w:val="22"/>
  </w:num>
  <w:num w:numId="12" w16cid:durableId="910382423">
    <w:abstractNumId w:val="3"/>
  </w:num>
  <w:num w:numId="13" w16cid:durableId="633295969">
    <w:abstractNumId w:val="11"/>
  </w:num>
  <w:num w:numId="14" w16cid:durableId="2089576544">
    <w:abstractNumId w:val="2"/>
  </w:num>
  <w:num w:numId="15" w16cid:durableId="1146505965">
    <w:abstractNumId w:val="27"/>
  </w:num>
  <w:num w:numId="16" w16cid:durableId="39017291">
    <w:abstractNumId w:val="0"/>
  </w:num>
  <w:num w:numId="17" w16cid:durableId="791481645">
    <w:abstractNumId w:val="1"/>
  </w:num>
  <w:num w:numId="18" w16cid:durableId="14116590">
    <w:abstractNumId w:val="18"/>
  </w:num>
  <w:num w:numId="19" w16cid:durableId="917061853">
    <w:abstractNumId w:val="25"/>
  </w:num>
  <w:num w:numId="20" w16cid:durableId="1447240105">
    <w:abstractNumId w:val="20"/>
  </w:num>
  <w:num w:numId="21" w16cid:durableId="201135883">
    <w:abstractNumId w:val="19"/>
  </w:num>
  <w:num w:numId="22" w16cid:durableId="1863351382">
    <w:abstractNumId w:val="28"/>
  </w:num>
  <w:num w:numId="23" w16cid:durableId="1181969303">
    <w:abstractNumId w:val="10"/>
  </w:num>
  <w:num w:numId="24" w16cid:durableId="1976137817">
    <w:abstractNumId w:val="17"/>
  </w:num>
  <w:num w:numId="25" w16cid:durableId="488668338">
    <w:abstractNumId w:val="5"/>
  </w:num>
  <w:num w:numId="26" w16cid:durableId="1271816828">
    <w:abstractNumId w:val="15"/>
  </w:num>
  <w:num w:numId="27" w16cid:durableId="385908043">
    <w:abstractNumId w:val="14"/>
  </w:num>
  <w:num w:numId="28" w16cid:durableId="2058700147">
    <w:abstractNumId w:val="31"/>
  </w:num>
  <w:num w:numId="29" w16cid:durableId="569193708">
    <w:abstractNumId w:val="33"/>
  </w:num>
  <w:num w:numId="30" w16cid:durableId="1927037668">
    <w:abstractNumId w:val="26"/>
  </w:num>
  <w:num w:numId="31" w16cid:durableId="1579829801">
    <w:abstractNumId w:val="29"/>
  </w:num>
  <w:num w:numId="32" w16cid:durableId="9335308">
    <w:abstractNumId w:val="23"/>
  </w:num>
  <w:num w:numId="33" w16cid:durableId="605231579">
    <w:abstractNumId w:val="7"/>
  </w:num>
  <w:num w:numId="34" w16cid:durableId="719092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33171"/>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CD8"/>
    <w:rsid w:val="00A25F3B"/>
    <w:rsid w:val="00A3440B"/>
    <w:rsid w:val="00A64D3F"/>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A64D3F"/>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1156</Words>
  <Characters>6648</Characters>
  <Application>Microsoft Office Word</Application>
  <DocSecurity>0</DocSecurity>
  <Lines>166</Lines>
  <Paragraphs>78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5</cp:revision>
  <dcterms:created xsi:type="dcterms:W3CDTF">2024-05-14T15:05:00Z</dcterms:created>
  <dcterms:modified xsi:type="dcterms:W3CDTF">2026-02-26T19:28:00Z</dcterms:modified>
</cp:coreProperties>
</file>