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89A40" w14:textId="30B4AC0E" w:rsidR="008D7CCC" w:rsidRPr="006D098E" w:rsidRDefault="008D7CCC">
      <w:r w:rsidRPr="006D098E">
        <w:rPr>
          <w:noProof/>
          <w:lang w:eastAsia="en-GB"/>
        </w:rPr>
        <w:drawing>
          <wp:anchor distT="0" distB="0" distL="114300" distR="114300" simplePos="0" relativeHeight="251693056" behindDoc="1" locked="0" layoutInCell="1" allowOverlap="1" wp14:anchorId="0AB22453" wp14:editId="39B76AF7">
            <wp:simplePos x="0" y="0"/>
            <wp:positionH relativeFrom="margin">
              <wp:posOffset>-238539</wp:posOffset>
            </wp:positionH>
            <wp:positionV relativeFrom="page">
              <wp:posOffset>135172</wp:posOffset>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p>
    <w:p w14:paraId="14135637" w14:textId="33D45299" w:rsidR="009249DC" w:rsidRPr="006D098E" w:rsidRDefault="002C0A31" w:rsidP="00267048">
      <w:r w:rsidRPr="006D098E">
        <w:rPr>
          <w:noProof/>
          <w:lang w:eastAsia="en-GB"/>
        </w:rPr>
        <mc:AlternateContent>
          <mc:Choice Requires="wps">
            <w:drawing>
              <wp:anchor distT="0" distB="0" distL="114300" distR="114300" simplePos="0" relativeHeight="251680768" behindDoc="1" locked="0" layoutInCell="1" allowOverlap="1" wp14:anchorId="07F759E5" wp14:editId="73719816">
                <wp:simplePos x="0" y="0"/>
                <wp:positionH relativeFrom="margin">
                  <wp:align>left</wp:align>
                </wp:positionH>
                <wp:positionV relativeFrom="page">
                  <wp:posOffset>1349375</wp:posOffset>
                </wp:positionV>
                <wp:extent cx="5267325" cy="419100"/>
                <wp:effectExtent l="0" t="0" r="0" b="0"/>
                <wp:wrapNone/>
                <wp:docPr id="19" name="Tex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Placeholder 2" o:spid="_x0000_s1026" type="#_x0000_t202" style="position:absolute;margin-left:0;margin-top:106.25pt;width:414.75pt;height:33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sidR="00E9259B" w:rsidRPr="006D098E">
        <w:rPr>
          <w:noProof/>
          <w:lang w:eastAsia="en-GB"/>
        </w:rPr>
        <mc:AlternateContent>
          <mc:Choice Requires="wps">
            <w:drawing>
              <wp:anchor distT="0" distB="0" distL="114300" distR="114300" simplePos="0" relativeHeight="251675648" behindDoc="0" locked="0" layoutInCell="1" allowOverlap="1" wp14:anchorId="2E3B6BE6" wp14:editId="48127B47">
                <wp:simplePos x="0" y="0"/>
                <wp:positionH relativeFrom="margin">
                  <wp:align>left</wp:align>
                </wp:positionH>
                <wp:positionV relativeFrom="page">
                  <wp:posOffset>4833896</wp:posOffset>
                </wp:positionV>
                <wp:extent cx="5886450" cy="3067050"/>
                <wp:effectExtent l="0" t="0" r="0" b="0"/>
                <wp:wrapNone/>
                <wp:docPr id="15" name="Sub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2"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Subtitle 3" o:spid="_x0000_s1027" style="position:absolute;margin-left:0;margin-top:380.6pt;width:463.5pt;height:24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3"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E9259B" w:rsidRPr="006D098E">
        <w:rPr>
          <w:noProof/>
          <w:lang w:eastAsia="en-GB"/>
        </w:rPr>
        <w:drawing>
          <wp:anchor distT="0" distB="0" distL="114300" distR="114300" simplePos="0" relativeHeight="251682816" behindDoc="1" locked="0" layoutInCell="1" allowOverlap="1" wp14:anchorId="0F47E9CE" wp14:editId="53F4B368">
            <wp:simplePos x="0" y="0"/>
            <wp:positionH relativeFrom="margin">
              <wp:posOffset>96438</wp:posOffset>
            </wp:positionH>
            <wp:positionV relativeFrom="page">
              <wp:posOffset>1716405</wp:posOffset>
            </wp:positionV>
            <wp:extent cx="1609725" cy="12287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228725"/>
                    </a:xfrm>
                    <a:prstGeom prst="rect">
                      <a:avLst/>
                    </a:prstGeom>
                  </pic:spPr>
                </pic:pic>
              </a:graphicData>
            </a:graphic>
          </wp:anchor>
        </w:drawing>
      </w:r>
      <w:r w:rsidR="00E9259B" w:rsidRPr="006D098E">
        <w:rPr>
          <w:noProof/>
          <w:lang w:eastAsia="en-GB"/>
        </w:rPr>
        <w:drawing>
          <wp:anchor distT="0" distB="0" distL="114300" distR="114300" simplePos="0" relativeHeight="251667456" behindDoc="1" locked="0" layoutInCell="1" allowOverlap="1" wp14:anchorId="1B64049F" wp14:editId="6CCD165B">
            <wp:simplePos x="0" y="0"/>
            <wp:positionH relativeFrom="margin">
              <wp:posOffset>2130784</wp:posOffset>
            </wp:positionH>
            <wp:positionV relativeFrom="page">
              <wp:posOffset>1717095</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r w:rsidR="008D7CCC" w:rsidRPr="006D098E">
        <w:br w:type="page"/>
      </w:r>
      <w:r w:rsidR="002E7EAA" w:rsidRPr="006D098E">
        <w:rPr>
          <w:noProof/>
          <w:lang w:eastAsia="en-GB"/>
        </w:rPr>
        <w:drawing>
          <wp:anchor distT="0" distB="0" distL="114300" distR="114300" simplePos="0" relativeHeight="251676672" behindDoc="1" locked="0" layoutInCell="1" allowOverlap="1" wp14:anchorId="29F722FD" wp14:editId="1509B4E5">
            <wp:simplePos x="0" y="0"/>
            <wp:positionH relativeFrom="column">
              <wp:posOffset>2425148</wp:posOffset>
            </wp:positionH>
            <wp:positionV relativeFrom="page">
              <wp:posOffset>9008828</wp:posOffset>
            </wp:positionV>
            <wp:extent cx="4017645" cy="15303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7645" cy="1530350"/>
                    </a:xfrm>
                    <a:prstGeom prst="rect">
                      <a:avLst/>
                    </a:prstGeom>
                    <a:noFill/>
                  </pic:spPr>
                </pic:pic>
              </a:graphicData>
            </a:graphic>
          </wp:anchor>
        </w:drawing>
      </w:r>
    </w:p>
    <w:tbl>
      <w:tblPr>
        <w:tblStyle w:val="TableGrid"/>
        <w:tblpPr w:leftFromText="180" w:rightFromText="180" w:vertAnchor="text" w:horzAnchor="margin" w:tblpX="-10" w:tblpY="33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6D098E" w:rsidRPr="006D098E" w14:paraId="0DF90335" w14:textId="77777777" w:rsidTr="00127B6A">
        <w:trPr>
          <w:trHeight w:val="307"/>
        </w:trPr>
        <w:tc>
          <w:tcPr>
            <w:tcW w:w="4448" w:type="dxa"/>
          </w:tcPr>
          <w:p w14:paraId="24D5B870" w14:textId="0CB15182" w:rsidR="00553D0C" w:rsidRPr="006D098E" w:rsidRDefault="00267048" w:rsidP="001C6F01">
            <w:pPr>
              <w:rPr>
                <w:rFonts w:ascii="Arial" w:hAnsi="Arial" w:cs="Arial"/>
                <w:b/>
                <w:bCs/>
              </w:rPr>
            </w:pPr>
            <w:r w:rsidRPr="006D098E">
              <w:rPr>
                <w:rFonts w:ascii="Arial" w:hAnsi="Arial" w:cs="Arial"/>
                <w:b/>
                <w:bCs/>
              </w:rPr>
              <w:lastRenderedPageBreak/>
              <w:t>Role</w:t>
            </w:r>
            <w:r w:rsidR="00553D0C" w:rsidRPr="006D098E">
              <w:rPr>
                <w:rFonts w:ascii="Arial" w:hAnsi="Arial" w:cs="Arial"/>
                <w:b/>
                <w:bCs/>
              </w:rPr>
              <w:t xml:space="preserve">: </w:t>
            </w:r>
          </w:p>
        </w:tc>
        <w:tc>
          <w:tcPr>
            <w:tcW w:w="238" w:type="dxa"/>
          </w:tcPr>
          <w:p w14:paraId="361167CC" w14:textId="4AEE6847" w:rsidR="00553D0C" w:rsidRPr="006D098E" w:rsidRDefault="00553D0C" w:rsidP="001C6F01">
            <w:pPr>
              <w:rPr>
                <w:rFonts w:ascii="Arial" w:hAnsi="Arial" w:cs="Arial"/>
              </w:rPr>
            </w:pPr>
          </w:p>
        </w:tc>
        <w:tc>
          <w:tcPr>
            <w:tcW w:w="4576" w:type="dxa"/>
            <w:shd w:val="clear" w:color="auto" w:fill="E7E6E6" w:themeFill="background2"/>
          </w:tcPr>
          <w:p w14:paraId="54C7BF0C" w14:textId="493FC9AE" w:rsidR="00553D0C" w:rsidRPr="006D098E" w:rsidRDefault="002B309D" w:rsidP="001C6F01">
            <w:pPr>
              <w:rPr>
                <w:rFonts w:ascii="Arial" w:hAnsi="Arial" w:cs="Arial"/>
              </w:rPr>
            </w:pPr>
            <w:r w:rsidRPr="006D098E">
              <w:rPr>
                <w:rFonts w:ascii="Arial" w:hAnsi="Arial" w:cs="Arial"/>
              </w:rPr>
              <w:t xml:space="preserve">Independent </w:t>
            </w:r>
            <w:r w:rsidR="008D756C" w:rsidRPr="006D098E">
              <w:rPr>
                <w:rFonts w:ascii="Arial" w:hAnsi="Arial" w:cs="Arial"/>
              </w:rPr>
              <w:t>Reviewing Officer</w:t>
            </w:r>
          </w:p>
        </w:tc>
      </w:tr>
      <w:tr w:rsidR="006D098E" w:rsidRPr="006D098E" w14:paraId="30F508D1" w14:textId="77777777" w:rsidTr="00127B6A">
        <w:trPr>
          <w:trHeight w:val="307"/>
        </w:trPr>
        <w:tc>
          <w:tcPr>
            <w:tcW w:w="4448" w:type="dxa"/>
          </w:tcPr>
          <w:p w14:paraId="24FCC58C" w14:textId="77777777" w:rsidR="00553D0C" w:rsidRPr="006D098E" w:rsidRDefault="00553D0C" w:rsidP="001C6F01">
            <w:pPr>
              <w:rPr>
                <w:rFonts w:ascii="Arial" w:hAnsi="Arial" w:cs="Arial"/>
                <w:b/>
                <w:bCs/>
              </w:rPr>
            </w:pPr>
          </w:p>
        </w:tc>
        <w:tc>
          <w:tcPr>
            <w:tcW w:w="238" w:type="dxa"/>
          </w:tcPr>
          <w:p w14:paraId="103355AB" w14:textId="489FBCD1" w:rsidR="00553D0C" w:rsidRPr="006D098E" w:rsidRDefault="00553D0C" w:rsidP="001C6F01">
            <w:pPr>
              <w:rPr>
                <w:rFonts w:ascii="Arial" w:hAnsi="Arial" w:cs="Arial"/>
              </w:rPr>
            </w:pPr>
          </w:p>
        </w:tc>
        <w:tc>
          <w:tcPr>
            <w:tcW w:w="4576" w:type="dxa"/>
          </w:tcPr>
          <w:p w14:paraId="1C6A3161" w14:textId="0BAF5830" w:rsidR="00553D0C" w:rsidRPr="006D098E" w:rsidRDefault="00553D0C" w:rsidP="001C6F01">
            <w:pPr>
              <w:rPr>
                <w:rFonts w:ascii="Arial" w:hAnsi="Arial" w:cs="Arial"/>
              </w:rPr>
            </w:pPr>
          </w:p>
        </w:tc>
      </w:tr>
      <w:tr w:rsidR="006D098E" w:rsidRPr="006D098E" w14:paraId="1A1FC5AD" w14:textId="77777777" w:rsidTr="00127B6A">
        <w:trPr>
          <w:trHeight w:val="307"/>
        </w:trPr>
        <w:tc>
          <w:tcPr>
            <w:tcW w:w="4448" w:type="dxa"/>
          </w:tcPr>
          <w:p w14:paraId="436004B4" w14:textId="77777777" w:rsidR="00553D0C" w:rsidRPr="006D098E" w:rsidRDefault="00553D0C" w:rsidP="001C6F01">
            <w:pPr>
              <w:rPr>
                <w:rFonts w:ascii="Arial" w:hAnsi="Arial" w:cs="Arial"/>
                <w:b/>
                <w:bCs/>
              </w:rPr>
            </w:pPr>
            <w:r w:rsidRPr="006D098E">
              <w:rPr>
                <w:rFonts w:ascii="Arial" w:hAnsi="Arial" w:cs="Arial"/>
                <w:b/>
                <w:bCs/>
              </w:rPr>
              <w:t>Service Area:</w:t>
            </w:r>
          </w:p>
        </w:tc>
        <w:tc>
          <w:tcPr>
            <w:tcW w:w="238" w:type="dxa"/>
          </w:tcPr>
          <w:p w14:paraId="55A151DE" w14:textId="1255D583" w:rsidR="00553D0C" w:rsidRPr="006D098E" w:rsidRDefault="00553D0C" w:rsidP="001C6F01">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681A3E30" w:rsidR="00553D0C" w:rsidRPr="006D098E" w:rsidRDefault="002B309D" w:rsidP="001C6F01">
                <w:pPr>
                  <w:rPr>
                    <w:rFonts w:ascii="Arial" w:hAnsi="Arial" w:cs="Arial"/>
                  </w:rPr>
                </w:pPr>
                <w:r w:rsidRPr="006D098E">
                  <w:rPr>
                    <w:rFonts w:ascii="Arial" w:hAnsi="Arial" w:cs="Arial"/>
                  </w:rPr>
                  <w:t>Safeguarding</w:t>
                </w:r>
              </w:p>
            </w:tc>
          </w:sdtContent>
        </w:sdt>
      </w:tr>
      <w:tr w:rsidR="006D098E" w:rsidRPr="006D098E" w14:paraId="5D9C82F0" w14:textId="77777777" w:rsidTr="00127B6A">
        <w:trPr>
          <w:trHeight w:val="289"/>
        </w:trPr>
        <w:tc>
          <w:tcPr>
            <w:tcW w:w="4448" w:type="dxa"/>
          </w:tcPr>
          <w:p w14:paraId="4FEF348B" w14:textId="77777777" w:rsidR="00553D0C" w:rsidRPr="006D098E" w:rsidRDefault="00553D0C" w:rsidP="001C6F01">
            <w:pPr>
              <w:rPr>
                <w:rFonts w:ascii="Arial" w:hAnsi="Arial" w:cs="Arial"/>
                <w:b/>
                <w:bCs/>
              </w:rPr>
            </w:pPr>
          </w:p>
        </w:tc>
        <w:tc>
          <w:tcPr>
            <w:tcW w:w="238" w:type="dxa"/>
          </w:tcPr>
          <w:p w14:paraId="26BFA944" w14:textId="3EC89688" w:rsidR="00553D0C" w:rsidRPr="006D098E" w:rsidRDefault="00553D0C" w:rsidP="001C6F01">
            <w:pPr>
              <w:rPr>
                <w:rFonts w:ascii="Arial" w:hAnsi="Arial" w:cs="Arial"/>
              </w:rPr>
            </w:pPr>
          </w:p>
        </w:tc>
        <w:tc>
          <w:tcPr>
            <w:tcW w:w="4576" w:type="dxa"/>
          </w:tcPr>
          <w:p w14:paraId="21CD5758" w14:textId="77777777" w:rsidR="00553D0C" w:rsidRPr="006D098E" w:rsidRDefault="00553D0C" w:rsidP="001C6F01">
            <w:pPr>
              <w:rPr>
                <w:rFonts w:ascii="Arial" w:hAnsi="Arial" w:cs="Arial"/>
              </w:rPr>
            </w:pPr>
          </w:p>
        </w:tc>
      </w:tr>
      <w:tr w:rsidR="006D098E" w:rsidRPr="006D098E" w14:paraId="48E9E1E8" w14:textId="77777777" w:rsidTr="00127B6A">
        <w:trPr>
          <w:trHeight w:val="307"/>
        </w:trPr>
        <w:tc>
          <w:tcPr>
            <w:tcW w:w="4448" w:type="dxa"/>
          </w:tcPr>
          <w:p w14:paraId="58582553" w14:textId="77777777" w:rsidR="00553D0C" w:rsidRPr="006D098E" w:rsidRDefault="00553D0C" w:rsidP="001C6F01">
            <w:pPr>
              <w:rPr>
                <w:rFonts w:ascii="Arial" w:hAnsi="Arial" w:cs="Arial"/>
                <w:b/>
                <w:bCs/>
              </w:rPr>
            </w:pPr>
            <w:r w:rsidRPr="006D098E">
              <w:rPr>
                <w:rFonts w:ascii="Arial" w:hAnsi="Arial" w:cs="Arial"/>
                <w:b/>
                <w:bCs/>
              </w:rPr>
              <w:t>Directorate:</w:t>
            </w:r>
          </w:p>
        </w:tc>
        <w:tc>
          <w:tcPr>
            <w:tcW w:w="238" w:type="dxa"/>
          </w:tcPr>
          <w:p w14:paraId="489CCFD2" w14:textId="77777777" w:rsidR="00553D0C" w:rsidRPr="006D098E" w:rsidRDefault="00553D0C" w:rsidP="001C6F01">
            <w:pPr>
              <w:rPr>
                <w:rFonts w:ascii="Arial" w:hAnsi="Arial" w:cs="Arial"/>
              </w:rPr>
            </w:pPr>
          </w:p>
        </w:tc>
        <w:sdt>
          <w:sdtPr>
            <w:rPr>
              <w:rFonts w:ascii="Arial" w:hAnsi="Arial" w:cs="Arial"/>
            </w:rPr>
            <w:alias w:val="Which Directorate"/>
            <w:tag w:val="Which Directorate"/>
            <w:id w:val="392633808"/>
            <w:placeholder>
              <w:docPart w:val="BCAE9532CCFA41F690E04F1115D52CF9"/>
            </w:placeholder>
            <w:comboBox>
              <w:listItem w:displayText="Corporate and Support Services" w:value="Corporate and Support Services"/>
              <w:listItem w:displayText="Services to People - Adults" w:value="Services to People - Adults"/>
              <w:listItem w:displayText="Services to People - Childrens" w:value="Services to People - Childrens"/>
              <w:listItem w:displayText="Chief Executives" w:value="Chief Executives"/>
              <w:listItem w:displayText="Services to Place" w:value="Services to Place"/>
            </w:comboBox>
          </w:sdtPr>
          <w:sdtEndPr/>
          <w:sdtContent>
            <w:tc>
              <w:tcPr>
                <w:tcW w:w="4576" w:type="dxa"/>
                <w:shd w:val="clear" w:color="auto" w:fill="E7E6E6" w:themeFill="background2"/>
              </w:tcPr>
              <w:p w14:paraId="42DD8FFE" w14:textId="0252CE14" w:rsidR="00553D0C" w:rsidRPr="006D098E" w:rsidRDefault="002B309D" w:rsidP="001C6F01">
                <w:pPr>
                  <w:rPr>
                    <w:rFonts w:ascii="Arial" w:hAnsi="Arial" w:cs="Arial"/>
                  </w:rPr>
                </w:pPr>
                <w:r w:rsidRPr="006D098E">
                  <w:rPr>
                    <w:rFonts w:ascii="Arial" w:hAnsi="Arial" w:cs="Arial"/>
                  </w:rPr>
                  <w:t>Services to People - Childrens</w:t>
                </w:r>
              </w:p>
            </w:tc>
          </w:sdtContent>
        </w:sdt>
      </w:tr>
      <w:tr w:rsidR="006D098E" w:rsidRPr="006D098E" w14:paraId="518E55FD" w14:textId="77777777" w:rsidTr="00127B6A">
        <w:trPr>
          <w:trHeight w:val="307"/>
        </w:trPr>
        <w:tc>
          <w:tcPr>
            <w:tcW w:w="4448" w:type="dxa"/>
          </w:tcPr>
          <w:p w14:paraId="4F8C6AEE" w14:textId="77777777" w:rsidR="00553D0C" w:rsidRPr="006D098E" w:rsidRDefault="00553D0C" w:rsidP="001C6F01">
            <w:pPr>
              <w:rPr>
                <w:rFonts w:ascii="Arial" w:hAnsi="Arial" w:cs="Arial"/>
                <w:b/>
                <w:bCs/>
              </w:rPr>
            </w:pPr>
          </w:p>
        </w:tc>
        <w:tc>
          <w:tcPr>
            <w:tcW w:w="238" w:type="dxa"/>
          </w:tcPr>
          <w:p w14:paraId="58EF0AA5" w14:textId="77777777" w:rsidR="00553D0C" w:rsidRPr="006D098E" w:rsidRDefault="00553D0C" w:rsidP="001C6F01">
            <w:pPr>
              <w:rPr>
                <w:rFonts w:ascii="Arial" w:hAnsi="Arial" w:cs="Arial"/>
              </w:rPr>
            </w:pPr>
          </w:p>
        </w:tc>
        <w:tc>
          <w:tcPr>
            <w:tcW w:w="4576" w:type="dxa"/>
          </w:tcPr>
          <w:p w14:paraId="65784224" w14:textId="77777777" w:rsidR="00553D0C" w:rsidRPr="006D098E" w:rsidRDefault="00553D0C" w:rsidP="001C6F01">
            <w:pPr>
              <w:rPr>
                <w:rFonts w:ascii="Arial" w:hAnsi="Arial" w:cs="Arial"/>
              </w:rPr>
            </w:pPr>
          </w:p>
        </w:tc>
      </w:tr>
      <w:tr w:rsidR="006D098E" w:rsidRPr="006D098E" w14:paraId="14FDBEBA" w14:textId="77777777" w:rsidTr="00127B6A">
        <w:trPr>
          <w:trHeight w:val="307"/>
        </w:trPr>
        <w:tc>
          <w:tcPr>
            <w:tcW w:w="4448" w:type="dxa"/>
          </w:tcPr>
          <w:p w14:paraId="5C85AEDD" w14:textId="265A3099" w:rsidR="00553D0C" w:rsidRPr="006D098E" w:rsidRDefault="00553D0C" w:rsidP="001C6F01">
            <w:pPr>
              <w:rPr>
                <w:rFonts w:ascii="Arial" w:hAnsi="Arial" w:cs="Arial"/>
                <w:b/>
                <w:bCs/>
              </w:rPr>
            </w:pPr>
            <w:r w:rsidRPr="006D098E">
              <w:rPr>
                <w:rFonts w:ascii="Arial" w:hAnsi="Arial" w:cs="Arial"/>
                <w:b/>
                <w:bCs/>
              </w:rPr>
              <w:t xml:space="preserve">Salary </w:t>
            </w:r>
            <w:r w:rsidR="00267048" w:rsidRPr="006D098E">
              <w:rPr>
                <w:rFonts w:ascii="Arial" w:hAnsi="Arial" w:cs="Arial"/>
                <w:b/>
                <w:bCs/>
              </w:rPr>
              <w:t>Grade:</w:t>
            </w:r>
          </w:p>
        </w:tc>
        <w:tc>
          <w:tcPr>
            <w:tcW w:w="238" w:type="dxa"/>
          </w:tcPr>
          <w:p w14:paraId="0F9239F7" w14:textId="10AE4870" w:rsidR="00553D0C" w:rsidRPr="006D098E" w:rsidRDefault="00553D0C" w:rsidP="001C6F01">
            <w:pPr>
              <w:rPr>
                <w:rFonts w:ascii="Arial" w:hAnsi="Arial" w:cs="Arial"/>
              </w:rPr>
            </w:pPr>
          </w:p>
        </w:tc>
        <w:sdt>
          <w:sdtPr>
            <w:rPr>
              <w:rFonts w:ascii="Arial" w:hAnsi="Arial" w:cs="Arial"/>
            </w:rPr>
            <w:alias w:val="Add Job Grade"/>
            <w:tag w:val="Add Job Grade"/>
            <w:id w:val="-1460250561"/>
            <w:placeholder>
              <w:docPart w:val="974FA968001A4A3FBE7048F9BAD10896"/>
            </w:placeholder>
          </w:sdtPr>
          <w:sdtEndPr/>
          <w:sdtContent>
            <w:tc>
              <w:tcPr>
                <w:tcW w:w="4576" w:type="dxa"/>
                <w:shd w:val="clear" w:color="auto" w:fill="E7E6E6" w:themeFill="background2"/>
              </w:tcPr>
              <w:p w14:paraId="77C67EDC" w14:textId="2690A9ED" w:rsidR="00553D0C" w:rsidRPr="006D098E" w:rsidRDefault="00127B6A" w:rsidP="001C6F01">
                <w:pPr>
                  <w:rPr>
                    <w:rFonts w:ascii="Arial" w:hAnsi="Arial" w:cs="Arial"/>
                  </w:rPr>
                </w:pPr>
                <w:r w:rsidRPr="006D098E">
                  <w:rPr>
                    <w:rFonts w:ascii="Arial" w:hAnsi="Arial" w:cs="Arial"/>
                  </w:rPr>
                  <w:t xml:space="preserve"> </w:t>
                </w:r>
                <w:r w:rsidR="002B309D" w:rsidRPr="006D098E">
                  <w:rPr>
                    <w:rFonts w:ascii="Arial" w:hAnsi="Arial" w:cs="Arial"/>
                  </w:rPr>
                  <w:t>MB4</w:t>
                </w:r>
              </w:p>
            </w:tc>
          </w:sdtContent>
        </w:sdt>
      </w:tr>
    </w:tbl>
    <w:p w14:paraId="4EE988C6" w14:textId="69D5F95A" w:rsidR="001C6F01" w:rsidRPr="006D098E" w:rsidRDefault="00817EF7" w:rsidP="00A95043">
      <w:r w:rsidRPr="006D098E">
        <w:rPr>
          <w:noProof/>
          <w:lang w:eastAsia="en-GB"/>
        </w:rPr>
        <mc:AlternateContent>
          <mc:Choice Requires="wps">
            <w:drawing>
              <wp:anchor distT="45720" distB="45720" distL="114300" distR="114300" simplePos="0" relativeHeight="251695104" behindDoc="1" locked="0" layoutInCell="1" allowOverlap="1" wp14:anchorId="76A3CB51" wp14:editId="7843974B">
                <wp:simplePos x="0" y="0"/>
                <wp:positionH relativeFrom="margin">
                  <wp:align>left</wp:align>
                </wp:positionH>
                <wp:positionV relativeFrom="paragraph">
                  <wp:posOffset>-269240</wp:posOffset>
                </wp:positionV>
                <wp:extent cx="2209800" cy="3524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 o:spid="_x0000_s1028" type="#_x0000_t202" style="position:absolute;margin-left:0;margin-top:-21.2pt;width:174pt;height:27.75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" stroked="f">
                <v:textbo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37FDF8D2" w14:textId="77777777" w:rsidR="00127B6A" w:rsidRPr="006D098E" w:rsidRDefault="00127B6A" w:rsidP="00A95043">
      <w:pPr>
        <w:rPr>
          <w:rFonts w:ascii="Arial" w:hAnsi="Arial" w:cs="Arial"/>
          <w:b/>
          <w:bCs/>
        </w:rPr>
      </w:pPr>
    </w:p>
    <w:p w14:paraId="12BAA8BC" w14:textId="617C14C1" w:rsidR="00553D0C" w:rsidRPr="006D098E" w:rsidRDefault="00A95043" w:rsidP="00A95043">
      <w:pPr>
        <w:rPr>
          <w:rFonts w:ascii="Arial" w:hAnsi="Arial" w:cs="Arial"/>
          <w:b/>
          <w:bCs/>
        </w:rPr>
      </w:pPr>
      <w:r w:rsidRPr="006D098E">
        <w:rPr>
          <w:rFonts w:ascii="Arial" w:hAnsi="Arial" w:cs="Arial"/>
          <w:b/>
          <w:bCs/>
        </w:rPr>
        <w:t>Main Purpose of the Job</w:t>
      </w:r>
    </w:p>
    <w:p w14:paraId="5D00DE3A" w14:textId="6D0BCE2D" w:rsidR="009618BA" w:rsidRPr="006D098E" w:rsidRDefault="00765E5D" w:rsidP="009618BA">
      <w:pPr>
        <w:pStyle w:val="pf0"/>
        <w:rPr>
          <w:rFonts w:ascii="Arial" w:hAnsi="Arial" w:cs="Arial"/>
        </w:rPr>
      </w:pPr>
      <w:r w:rsidRPr="006D098E">
        <w:rPr>
          <w:rFonts w:ascii="Arial" w:hAnsi="Arial" w:cs="Arial"/>
          <w:bCs/>
        </w:rPr>
        <w:t>To review and quality assure</w:t>
      </w:r>
      <w:r w:rsidR="00E26913" w:rsidRPr="006D098E">
        <w:rPr>
          <w:rFonts w:ascii="Arial" w:hAnsi="Arial" w:cs="Arial"/>
          <w:bCs/>
        </w:rPr>
        <w:t xml:space="preserve"> the plans of our children in care and chair child protection conferences, with a specific focus on </w:t>
      </w:r>
      <w:r w:rsidR="002833B6" w:rsidRPr="006D098E">
        <w:rPr>
          <w:rFonts w:ascii="Arial" w:hAnsi="Arial" w:cs="Arial"/>
          <w:bCs/>
        </w:rPr>
        <w:t xml:space="preserve">those children experiencing harm from high risk </w:t>
      </w:r>
      <w:r w:rsidR="00651F76" w:rsidRPr="006D098E">
        <w:rPr>
          <w:rFonts w:ascii="Arial" w:hAnsi="Arial" w:cs="Arial"/>
          <w:bCs/>
        </w:rPr>
        <w:t>a</w:t>
      </w:r>
      <w:r w:rsidR="009618BA" w:rsidRPr="006D098E">
        <w:rPr>
          <w:rStyle w:val="cf01"/>
          <w:rFonts w:ascii="Arial" w:hAnsi="Arial" w:cs="Arial"/>
          <w:sz w:val="24"/>
          <w:szCs w:val="24"/>
        </w:rPr>
        <w:t>nd complex domestic abuse</w:t>
      </w:r>
      <w:r w:rsidR="0019541C" w:rsidRPr="006D098E">
        <w:rPr>
          <w:rStyle w:val="cf01"/>
          <w:rFonts w:ascii="Arial" w:hAnsi="Arial" w:cs="Arial"/>
          <w:sz w:val="24"/>
          <w:szCs w:val="24"/>
        </w:rPr>
        <w:t>;</w:t>
      </w:r>
      <w:r w:rsidR="009618BA" w:rsidRPr="006D098E">
        <w:rPr>
          <w:rStyle w:val="cf01"/>
          <w:rFonts w:ascii="Arial" w:hAnsi="Arial" w:cs="Arial"/>
          <w:sz w:val="24"/>
          <w:szCs w:val="24"/>
        </w:rPr>
        <w:t xml:space="preserve"> including harmful practices and </w:t>
      </w:r>
      <w:r w:rsidR="000E5D1C" w:rsidRPr="006D098E">
        <w:rPr>
          <w:rStyle w:val="cf01"/>
          <w:rFonts w:ascii="Arial" w:hAnsi="Arial" w:cs="Arial"/>
          <w:sz w:val="24"/>
          <w:szCs w:val="24"/>
        </w:rPr>
        <w:t xml:space="preserve">Female </w:t>
      </w:r>
      <w:r w:rsidR="0019541C" w:rsidRPr="006D098E">
        <w:rPr>
          <w:rStyle w:val="cf01"/>
          <w:rFonts w:ascii="Arial" w:hAnsi="Arial" w:cs="Arial"/>
          <w:sz w:val="24"/>
          <w:szCs w:val="24"/>
        </w:rPr>
        <w:t>Genital</w:t>
      </w:r>
      <w:r w:rsidR="000E5D1C" w:rsidRPr="006D098E">
        <w:rPr>
          <w:rStyle w:val="cf01"/>
          <w:rFonts w:ascii="Arial" w:hAnsi="Arial" w:cs="Arial"/>
          <w:sz w:val="24"/>
          <w:szCs w:val="24"/>
        </w:rPr>
        <w:t xml:space="preserve"> Mutilation</w:t>
      </w:r>
      <w:r w:rsidR="0019541C" w:rsidRPr="006D098E">
        <w:rPr>
          <w:rStyle w:val="cf01"/>
          <w:rFonts w:ascii="Arial" w:hAnsi="Arial" w:cs="Arial"/>
          <w:sz w:val="24"/>
          <w:szCs w:val="24"/>
        </w:rPr>
        <w:t xml:space="preserve"> (FGM)</w:t>
      </w:r>
      <w:r w:rsidR="000E5D1C" w:rsidRPr="006D098E">
        <w:rPr>
          <w:rStyle w:val="cf01"/>
          <w:rFonts w:ascii="Arial" w:hAnsi="Arial" w:cs="Arial"/>
          <w:sz w:val="24"/>
          <w:szCs w:val="24"/>
        </w:rPr>
        <w:t>.</w:t>
      </w:r>
      <w:r w:rsidR="009618BA" w:rsidRPr="006D098E">
        <w:rPr>
          <w:rStyle w:val="cf01"/>
          <w:rFonts w:ascii="Arial" w:hAnsi="Arial" w:cs="Arial"/>
          <w:sz w:val="24"/>
          <w:szCs w:val="24"/>
        </w:rPr>
        <w:t xml:space="preserve"> </w:t>
      </w:r>
    </w:p>
    <w:p w14:paraId="355655B1" w14:textId="46B38F6F" w:rsidR="00E26913" w:rsidRPr="006D098E" w:rsidRDefault="00320C90" w:rsidP="00A95043">
      <w:pPr>
        <w:rPr>
          <w:rFonts w:ascii="Arial" w:hAnsi="Arial" w:cs="Arial"/>
          <w:bCs/>
          <w:sz w:val="24"/>
          <w:szCs w:val="24"/>
        </w:rPr>
      </w:pPr>
      <w:r w:rsidRPr="006D098E">
        <w:rPr>
          <w:rFonts w:ascii="Arial" w:hAnsi="Arial" w:cs="Arial"/>
          <w:bCs/>
          <w:sz w:val="24"/>
          <w:szCs w:val="24"/>
        </w:rPr>
        <w:t>A reduced caseload</w:t>
      </w:r>
      <w:r w:rsidR="00972015" w:rsidRPr="006D098E">
        <w:rPr>
          <w:rFonts w:ascii="Arial" w:hAnsi="Arial" w:cs="Arial"/>
          <w:bCs/>
          <w:sz w:val="24"/>
          <w:szCs w:val="24"/>
        </w:rPr>
        <w:t xml:space="preserve"> will allow the practitioner to </w:t>
      </w:r>
      <w:r w:rsidR="00FA17B5" w:rsidRPr="006D098E">
        <w:rPr>
          <w:rFonts w:ascii="Arial" w:hAnsi="Arial" w:cs="Arial"/>
          <w:bCs/>
          <w:sz w:val="24"/>
          <w:szCs w:val="24"/>
        </w:rPr>
        <w:t>undertake additional tasks and responsibilities relevant to the post.</w:t>
      </w:r>
    </w:p>
    <w:p w14:paraId="62986C40" w14:textId="55C43796" w:rsidR="00A95043" w:rsidRPr="006D098E" w:rsidRDefault="00A95043" w:rsidP="00A95043">
      <w:pPr>
        <w:rPr>
          <w:rFonts w:ascii="Arial" w:hAnsi="Arial" w:cs="Arial"/>
          <w:sz w:val="24"/>
          <w:szCs w:val="24"/>
        </w:rPr>
      </w:pPr>
    </w:p>
    <w:p w14:paraId="7575E308" w14:textId="09ACAA22" w:rsidR="00412F77" w:rsidRPr="006D098E" w:rsidRDefault="00A95043" w:rsidP="00A95043">
      <w:pPr>
        <w:rPr>
          <w:rFonts w:ascii="Arial" w:hAnsi="Arial" w:cs="Arial"/>
          <w:b/>
          <w:bCs/>
        </w:rPr>
      </w:pPr>
      <w:r w:rsidRPr="006D098E">
        <w:rPr>
          <w:rFonts w:ascii="Arial" w:hAnsi="Arial" w:cs="Arial"/>
          <w:b/>
          <w:bCs/>
        </w:rPr>
        <w:t>Key Responsibilities</w:t>
      </w:r>
    </w:p>
    <w:p w14:paraId="4090214A" w14:textId="6EB8452A" w:rsidR="00412F77" w:rsidRPr="006D098E" w:rsidRDefault="00765E5D" w:rsidP="008D756C">
      <w:pPr>
        <w:pStyle w:val="ListParagraph"/>
        <w:numPr>
          <w:ilvl w:val="0"/>
          <w:numId w:val="14"/>
        </w:numPr>
        <w:rPr>
          <w:rFonts w:ascii="Arial" w:hAnsi="Arial" w:cs="Arial"/>
        </w:rPr>
      </w:pPr>
      <w:r w:rsidRPr="006D098E">
        <w:rPr>
          <w:rFonts w:ascii="Arial" w:hAnsi="Arial" w:cs="Arial"/>
        </w:rPr>
        <w:t>To revie</w:t>
      </w:r>
      <w:r w:rsidR="008D756C" w:rsidRPr="006D098E">
        <w:rPr>
          <w:rFonts w:ascii="Arial" w:hAnsi="Arial" w:cs="Arial"/>
        </w:rPr>
        <w:t xml:space="preserve">w and quality assurance child protection </w:t>
      </w:r>
      <w:r w:rsidRPr="006D098E">
        <w:rPr>
          <w:rFonts w:ascii="Arial" w:hAnsi="Arial" w:cs="Arial"/>
        </w:rPr>
        <w:t>plans</w:t>
      </w:r>
      <w:r w:rsidR="008D756C" w:rsidRPr="006D098E">
        <w:rPr>
          <w:rFonts w:ascii="Arial" w:hAnsi="Arial" w:cs="Arial"/>
        </w:rPr>
        <w:t xml:space="preserve"> and care plans for</w:t>
      </w:r>
      <w:r w:rsidR="00E86708" w:rsidRPr="006D098E">
        <w:rPr>
          <w:rFonts w:ascii="Arial" w:hAnsi="Arial" w:cs="Arial"/>
        </w:rPr>
        <w:t xml:space="preserve"> children in care (</w:t>
      </w:r>
      <w:r w:rsidR="008D756C" w:rsidRPr="006D098E">
        <w:rPr>
          <w:rFonts w:ascii="Arial" w:hAnsi="Arial" w:cs="Arial"/>
        </w:rPr>
        <w:t>Looked After Children</w:t>
      </w:r>
      <w:r w:rsidR="00E86708" w:rsidRPr="006D098E">
        <w:rPr>
          <w:rFonts w:ascii="Arial" w:hAnsi="Arial" w:cs="Arial"/>
        </w:rPr>
        <w:t>)</w:t>
      </w:r>
      <w:r w:rsidR="00CA69C3" w:rsidRPr="006D098E">
        <w:rPr>
          <w:rFonts w:ascii="Arial" w:hAnsi="Arial" w:cs="Arial"/>
        </w:rPr>
        <w:t xml:space="preserve"> including pathway plans</w:t>
      </w:r>
      <w:r w:rsidR="008D756C" w:rsidRPr="006D098E">
        <w:rPr>
          <w:rFonts w:ascii="Arial" w:hAnsi="Arial" w:cs="Arial"/>
        </w:rPr>
        <w:t xml:space="preserve"> -</w:t>
      </w:r>
      <w:r w:rsidRPr="006D098E">
        <w:rPr>
          <w:rFonts w:ascii="Arial" w:hAnsi="Arial" w:cs="Arial"/>
        </w:rPr>
        <w:t xml:space="preserve"> and in doing so, to promote the very best </w:t>
      </w:r>
      <w:r w:rsidR="008D756C" w:rsidRPr="006D098E">
        <w:rPr>
          <w:rFonts w:ascii="Arial" w:hAnsi="Arial" w:cs="Arial"/>
        </w:rPr>
        <w:t>outcomes for children and young people.</w:t>
      </w:r>
    </w:p>
    <w:p w14:paraId="48EC876F" w14:textId="77777777" w:rsidR="00412F77" w:rsidRPr="006D098E" w:rsidRDefault="00412F77" w:rsidP="00412F77">
      <w:pPr>
        <w:pStyle w:val="ListParagraph"/>
        <w:rPr>
          <w:rFonts w:ascii="Arial" w:hAnsi="Arial" w:cs="Arial"/>
        </w:rPr>
      </w:pPr>
    </w:p>
    <w:p w14:paraId="3A854167" w14:textId="6B124FE1" w:rsidR="00412F77" w:rsidRPr="006D098E" w:rsidRDefault="00765E5D" w:rsidP="00412F77">
      <w:pPr>
        <w:pStyle w:val="ListParagraph"/>
        <w:numPr>
          <w:ilvl w:val="0"/>
          <w:numId w:val="14"/>
        </w:numPr>
        <w:rPr>
          <w:rFonts w:ascii="Arial" w:hAnsi="Arial" w:cs="Arial"/>
        </w:rPr>
      </w:pPr>
      <w:r w:rsidRPr="006D098E">
        <w:rPr>
          <w:rFonts w:ascii="Arial" w:hAnsi="Arial" w:cs="Arial"/>
        </w:rPr>
        <w:t>To promote t</w:t>
      </w:r>
      <w:r w:rsidR="008D756C" w:rsidRPr="006D098E">
        <w:rPr>
          <w:rFonts w:ascii="Arial" w:hAnsi="Arial" w:cs="Arial"/>
        </w:rPr>
        <w:t>he participation of children and their parents</w:t>
      </w:r>
      <w:r w:rsidR="00CA69C3" w:rsidRPr="006D098E">
        <w:rPr>
          <w:rFonts w:ascii="Arial" w:hAnsi="Arial" w:cs="Arial"/>
        </w:rPr>
        <w:t xml:space="preserve"> and carers</w:t>
      </w:r>
      <w:r w:rsidRPr="006D098E">
        <w:rPr>
          <w:rFonts w:ascii="Arial" w:hAnsi="Arial" w:cs="Arial"/>
        </w:rPr>
        <w:t xml:space="preserve"> in their reviews</w:t>
      </w:r>
      <w:r w:rsidR="008D756C" w:rsidRPr="006D098E">
        <w:rPr>
          <w:rFonts w:ascii="Arial" w:hAnsi="Arial" w:cs="Arial"/>
        </w:rPr>
        <w:t>,</w:t>
      </w:r>
      <w:r w:rsidRPr="006D098E">
        <w:rPr>
          <w:rFonts w:ascii="Arial" w:hAnsi="Arial" w:cs="Arial"/>
        </w:rPr>
        <w:t xml:space="preserve"> and </w:t>
      </w:r>
      <w:r w:rsidR="008D756C" w:rsidRPr="006D098E">
        <w:rPr>
          <w:rFonts w:ascii="Arial" w:hAnsi="Arial" w:cs="Arial"/>
        </w:rPr>
        <w:t xml:space="preserve">to </w:t>
      </w:r>
      <w:r w:rsidRPr="006D098E">
        <w:rPr>
          <w:rFonts w:ascii="Arial" w:hAnsi="Arial" w:cs="Arial"/>
        </w:rPr>
        <w:t>ensure that their voice informs planning and practice.</w:t>
      </w:r>
    </w:p>
    <w:p w14:paraId="6520977E" w14:textId="77777777" w:rsidR="00C854F3" w:rsidRPr="006D098E" w:rsidRDefault="00C854F3" w:rsidP="00C854F3">
      <w:pPr>
        <w:pStyle w:val="ListParagraph"/>
        <w:rPr>
          <w:rFonts w:ascii="Arial" w:hAnsi="Arial" w:cs="Arial"/>
        </w:rPr>
      </w:pPr>
    </w:p>
    <w:p w14:paraId="2A6893FD" w14:textId="77777777" w:rsidR="007D6B13" w:rsidRPr="006D098E" w:rsidRDefault="008D756C" w:rsidP="00412F77">
      <w:pPr>
        <w:pStyle w:val="ListParagraph"/>
        <w:numPr>
          <w:ilvl w:val="0"/>
          <w:numId w:val="14"/>
        </w:numPr>
        <w:rPr>
          <w:rFonts w:ascii="Arial" w:hAnsi="Arial" w:cs="Arial"/>
        </w:rPr>
      </w:pPr>
      <w:r w:rsidRPr="006D098E">
        <w:rPr>
          <w:rFonts w:ascii="Arial" w:hAnsi="Arial" w:cs="Arial"/>
        </w:rPr>
        <w:t xml:space="preserve">Promote links with Stockport Family and wider partners, </w:t>
      </w:r>
      <w:r w:rsidR="00765E5D" w:rsidRPr="006D098E">
        <w:rPr>
          <w:rFonts w:ascii="Arial" w:hAnsi="Arial" w:cs="Arial"/>
        </w:rPr>
        <w:t>with a view to supporting and encouraging excellence in practic</w:t>
      </w:r>
      <w:r w:rsidRPr="006D098E">
        <w:rPr>
          <w:rFonts w:ascii="Arial" w:hAnsi="Arial" w:cs="Arial"/>
        </w:rPr>
        <w:t>e.</w:t>
      </w:r>
    </w:p>
    <w:p w14:paraId="0902122D" w14:textId="77777777" w:rsidR="007D6B13" w:rsidRPr="006D098E" w:rsidRDefault="007D6B13" w:rsidP="007D6B13">
      <w:pPr>
        <w:pStyle w:val="ListParagraph"/>
        <w:rPr>
          <w:rFonts w:ascii="Arial" w:hAnsi="Arial" w:cs="Arial"/>
        </w:rPr>
      </w:pPr>
    </w:p>
    <w:p w14:paraId="38BBAA53" w14:textId="22089B0D" w:rsidR="00765E5D" w:rsidRPr="006D098E" w:rsidRDefault="002811CE" w:rsidP="00412F77">
      <w:pPr>
        <w:pStyle w:val="ListParagraph"/>
        <w:numPr>
          <w:ilvl w:val="0"/>
          <w:numId w:val="14"/>
        </w:numPr>
        <w:rPr>
          <w:rFonts w:ascii="Arial" w:hAnsi="Arial" w:cs="Arial"/>
        </w:rPr>
      </w:pPr>
      <w:r w:rsidRPr="006D098E">
        <w:rPr>
          <w:rFonts w:ascii="Arial" w:hAnsi="Arial" w:cs="Arial"/>
        </w:rPr>
        <w:t xml:space="preserve">The </w:t>
      </w:r>
      <w:r w:rsidR="005549D0" w:rsidRPr="006D098E">
        <w:rPr>
          <w:rFonts w:ascii="Arial" w:hAnsi="Arial" w:cs="Arial"/>
        </w:rPr>
        <w:t xml:space="preserve">postholder will have </w:t>
      </w:r>
      <w:r w:rsidR="003B45F0" w:rsidRPr="006D098E">
        <w:rPr>
          <w:rFonts w:ascii="Arial" w:hAnsi="Arial" w:cs="Arial"/>
        </w:rPr>
        <w:t xml:space="preserve">an active role in the development of </w:t>
      </w:r>
      <w:r w:rsidR="00F41869" w:rsidRPr="006D098E">
        <w:rPr>
          <w:rFonts w:ascii="Arial" w:hAnsi="Arial" w:cs="Arial"/>
        </w:rPr>
        <w:t xml:space="preserve">Compass, our </w:t>
      </w:r>
      <w:r w:rsidR="006A2583" w:rsidRPr="006D098E">
        <w:rPr>
          <w:rFonts w:ascii="Arial" w:hAnsi="Arial" w:cs="Arial"/>
        </w:rPr>
        <w:t>Domestic Abuse Safeguarding and Intervention Hub</w:t>
      </w:r>
      <w:r w:rsidR="00924EDC" w:rsidRPr="006D098E">
        <w:rPr>
          <w:rFonts w:ascii="Arial" w:hAnsi="Arial" w:cs="Arial"/>
        </w:rPr>
        <w:t xml:space="preserve">. This </w:t>
      </w:r>
      <w:r w:rsidR="006279AF" w:rsidRPr="006D098E">
        <w:rPr>
          <w:rFonts w:ascii="Arial" w:hAnsi="Arial" w:cs="Arial"/>
        </w:rPr>
        <w:t>operates</w:t>
      </w:r>
      <w:r w:rsidR="00DA3E95" w:rsidRPr="006D098E">
        <w:rPr>
          <w:rFonts w:ascii="Arial" w:hAnsi="Arial" w:cs="Arial"/>
        </w:rPr>
        <w:t xml:space="preserve"> </w:t>
      </w:r>
      <w:r w:rsidR="005549D0" w:rsidRPr="006D098E">
        <w:rPr>
          <w:rFonts w:ascii="Arial" w:hAnsi="Arial" w:cs="Arial"/>
        </w:rPr>
        <w:t>a hub and spoke model to bring together the domestic abuse partnership including third sector organisations.</w:t>
      </w:r>
      <w:r w:rsidR="007D6B13" w:rsidRPr="006D098E">
        <w:rPr>
          <w:rFonts w:ascii="Arial" w:hAnsi="Arial" w:cs="Arial"/>
        </w:rPr>
        <w:t xml:space="preserve"> The postholder will </w:t>
      </w:r>
      <w:r w:rsidR="00DF648D" w:rsidRPr="006D098E">
        <w:rPr>
          <w:rFonts w:ascii="Arial" w:hAnsi="Arial" w:cs="Arial"/>
        </w:rPr>
        <w:t>be</w:t>
      </w:r>
      <w:r w:rsidR="00D66A62" w:rsidRPr="006D098E">
        <w:rPr>
          <w:rFonts w:ascii="Arial" w:hAnsi="Arial" w:cs="Arial"/>
        </w:rPr>
        <w:t xml:space="preserve"> a part of the Independent Reviewing Officer team,</w:t>
      </w:r>
      <w:r w:rsidR="00DF648D" w:rsidRPr="006D098E">
        <w:rPr>
          <w:rFonts w:ascii="Arial" w:hAnsi="Arial" w:cs="Arial"/>
        </w:rPr>
        <w:t xml:space="preserve"> based within the Children’s Safeguarding Unit </w:t>
      </w:r>
      <w:r w:rsidR="001D2657" w:rsidRPr="006D098E">
        <w:rPr>
          <w:rFonts w:ascii="Arial" w:hAnsi="Arial" w:cs="Arial"/>
        </w:rPr>
        <w:t xml:space="preserve">but will </w:t>
      </w:r>
      <w:r w:rsidR="00D66A62" w:rsidRPr="006D098E">
        <w:rPr>
          <w:rFonts w:ascii="Arial" w:hAnsi="Arial" w:cs="Arial"/>
        </w:rPr>
        <w:t xml:space="preserve">have strong links </w:t>
      </w:r>
      <w:r w:rsidR="00DF648D" w:rsidRPr="006D098E">
        <w:rPr>
          <w:rFonts w:ascii="Arial" w:hAnsi="Arial" w:cs="Arial"/>
        </w:rPr>
        <w:t>within the Compass hub.</w:t>
      </w:r>
    </w:p>
    <w:p w14:paraId="4FC0483C" w14:textId="77777777" w:rsidR="008D756C" w:rsidRPr="006D098E" w:rsidRDefault="008D756C" w:rsidP="008D756C">
      <w:pPr>
        <w:pStyle w:val="ListParagraph"/>
        <w:rPr>
          <w:rFonts w:ascii="Arial" w:hAnsi="Arial" w:cs="Arial"/>
        </w:rPr>
      </w:pPr>
    </w:p>
    <w:p w14:paraId="22C08BCF" w14:textId="2DC4D890" w:rsidR="008D756C" w:rsidRPr="006D098E" w:rsidRDefault="008D756C" w:rsidP="00412F77">
      <w:pPr>
        <w:pStyle w:val="ListParagraph"/>
        <w:numPr>
          <w:ilvl w:val="0"/>
          <w:numId w:val="14"/>
        </w:numPr>
        <w:rPr>
          <w:rFonts w:ascii="Arial" w:hAnsi="Arial" w:cs="Arial"/>
        </w:rPr>
      </w:pPr>
      <w:r w:rsidRPr="006D098E">
        <w:rPr>
          <w:rFonts w:ascii="Arial" w:hAnsi="Arial" w:cs="Arial"/>
        </w:rPr>
        <w:t>Establish restorative working relationships with children and their families, as well as with key partners</w:t>
      </w:r>
      <w:r w:rsidR="003B45F0" w:rsidRPr="006D098E">
        <w:rPr>
          <w:rFonts w:ascii="Arial" w:hAnsi="Arial" w:cs="Arial"/>
        </w:rPr>
        <w:t xml:space="preserve"> including</w:t>
      </w:r>
      <w:r w:rsidR="00386905" w:rsidRPr="006D098E">
        <w:rPr>
          <w:rFonts w:ascii="Arial" w:hAnsi="Arial" w:cs="Arial"/>
        </w:rPr>
        <w:t xml:space="preserve"> those</w:t>
      </w:r>
      <w:r w:rsidR="003B45F0" w:rsidRPr="006D098E">
        <w:rPr>
          <w:rFonts w:ascii="Arial" w:hAnsi="Arial" w:cs="Arial"/>
        </w:rPr>
        <w:t xml:space="preserve"> organisations and services linked to domestic abuse.</w:t>
      </w:r>
    </w:p>
    <w:p w14:paraId="0FBE2804" w14:textId="77777777" w:rsidR="00412F77" w:rsidRPr="006D098E" w:rsidRDefault="00412F77" w:rsidP="00412F77">
      <w:pPr>
        <w:pStyle w:val="ListParagraph"/>
        <w:rPr>
          <w:rFonts w:ascii="Arial" w:hAnsi="Arial" w:cs="Arial"/>
        </w:rPr>
      </w:pPr>
    </w:p>
    <w:p w14:paraId="4075E121" w14:textId="42A53032" w:rsidR="009D3B2D" w:rsidRPr="006D098E" w:rsidRDefault="00765E5D" w:rsidP="009D3B2D">
      <w:pPr>
        <w:pStyle w:val="ListParagraph"/>
        <w:numPr>
          <w:ilvl w:val="0"/>
          <w:numId w:val="14"/>
        </w:numPr>
        <w:rPr>
          <w:rFonts w:ascii="Arial" w:hAnsi="Arial" w:cs="Arial"/>
        </w:rPr>
      </w:pPr>
      <w:r w:rsidRPr="006D098E">
        <w:rPr>
          <w:rFonts w:ascii="Arial" w:hAnsi="Arial" w:cs="Arial"/>
        </w:rPr>
        <w:t xml:space="preserve">Contribute to </w:t>
      </w:r>
      <w:r w:rsidR="009D3B2D" w:rsidRPr="006D098E">
        <w:rPr>
          <w:rFonts w:ascii="Arial" w:hAnsi="Arial" w:cs="Arial"/>
        </w:rPr>
        <w:t>q</w:t>
      </w:r>
      <w:r w:rsidR="008D756C" w:rsidRPr="006D098E">
        <w:rPr>
          <w:rFonts w:ascii="Arial" w:hAnsi="Arial" w:cs="Arial"/>
        </w:rPr>
        <w:t xml:space="preserve">uality assurance activity </w:t>
      </w:r>
      <w:r w:rsidR="009D3B2D" w:rsidRPr="006D098E">
        <w:rPr>
          <w:rFonts w:ascii="Arial" w:hAnsi="Arial" w:cs="Arial"/>
        </w:rPr>
        <w:t>and to continued development and innovation</w:t>
      </w:r>
      <w:r w:rsidR="00F6687A" w:rsidRPr="006D098E">
        <w:rPr>
          <w:rFonts w:ascii="Arial" w:hAnsi="Arial" w:cs="Arial"/>
        </w:rPr>
        <w:t>, especially</w:t>
      </w:r>
      <w:r w:rsidR="009D3B2D" w:rsidRPr="006D098E">
        <w:rPr>
          <w:rFonts w:ascii="Arial" w:hAnsi="Arial" w:cs="Arial"/>
        </w:rPr>
        <w:t xml:space="preserve"> where it can improve services and practice</w:t>
      </w:r>
      <w:r w:rsidR="001D2657" w:rsidRPr="006D098E">
        <w:rPr>
          <w:rFonts w:ascii="Arial" w:hAnsi="Arial" w:cs="Arial"/>
        </w:rPr>
        <w:t xml:space="preserve"> in relation to domestic abuse</w:t>
      </w:r>
      <w:r w:rsidR="00F6687A" w:rsidRPr="006D098E">
        <w:rPr>
          <w:rFonts w:ascii="Arial" w:hAnsi="Arial" w:cs="Arial"/>
        </w:rPr>
        <w:t>.</w:t>
      </w:r>
    </w:p>
    <w:p w14:paraId="64D8CF20" w14:textId="77777777" w:rsidR="000B0BEE" w:rsidRPr="006D098E" w:rsidRDefault="000B0BEE" w:rsidP="000B0BEE">
      <w:pPr>
        <w:pStyle w:val="ListParagraph"/>
        <w:rPr>
          <w:rFonts w:ascii="Arial" w:hAnsi="Arial" w:cs="Arial"/>
        </w:rPr>
      </w:pPr>
    </w:p>
    <w:p w14:paraId="148C48FD" w14:textId="0D05ACE5" w:rsidR="000B0BEE" w:rsidRPr="006D098E" w:rsidRDefault="00F85D77" w:rsidP="001E6015">
      <w:pPr>
        <w:pStyle w:val="ListParagraph"/>
        <w:numPr>
          <w:ilvl w:val="0"/>
          <w:numId w:val="14"/>
        </w:numPr>
        <w:rPr>
          <w:rFonts w:ascii="Arial" w:hAnsi="Arial" w:cs="Arial"/>
        </w:rPr>
      </w:pPr>
      <w:r w:rsidRPr="006D098E">
        <w:rPr>
          <w:rFonts w:ascii="Arial" w:hAnsi="Arial" w:cs="Arial"/>
        </w:rPr>
        <w:lastRenderedPageBreak/>
        <w:t xml:space="preserve">Contribute to the training and development </w:t>
      </w:r>
      <w:r w:rsidR="00C20BFA" w:rsidRPr="006D098E">
        <w:rPr>
          <w:rFonts w:ascii="Arial" w:hAnsi="Arial" w:cs="Arial"/>
        </w:rPr>
        <w:t xml:space="preserve">of </w:t>
      </w:r>
      <w:r w:rsidRPr="006D098E">
        <w:rPr>
          <w:rFonts w:ascii="Arial" w:hAnsi="Arial" w:cs="Arial"/>
        </w:rPr>
        <w:t>the workforce</w:t>
      </w:r>
      <w:r w:rsidR="00C20BFA" w:rsidRPr="006D098E">
        <w:rPr>
          <w:rFonts w:ascii="Arial" w:hAnsi="Arial" w:cs="Arial"/>
        </w:rPr>
        <w:t>,</w:t>
      </w:r>
      <w:r w:rsidRPr="006D098E">
        <w:rPr>
          <w:rFonts w:ascii="Arial" w:hAnsi="Arial" w:cs="Arial"/>
        </w:rPr>
        <w:t xml:space="preserve"> </w:t>
      </w:r>
      <w:r w:rsidR="00B8190D" w:rsidRPr="006D098E">
        <w:rPr>
          <w:rFonts w:ascii="Arial" w:hAnsi="Arial" w:cs="Arial"/>
        </w:rPr>
        <w:t>specifically around key themes and trends arising from our learning reviews, audits, research, policy and legislation</w:t>
      </w:r>
      <w:r w:rsidR="00957853" w:rsidRPr="006D098E">
        <w:rPr>
          <w:rFonts w:ascii="Arial" w:hAnsi="Arial" w:cs="Arial"/>
        </w:rPr>
        <w:t>, with a particular focus on the Domestic Abuse Act 2021, Part 4, which places a duty on Local Authorities to provide safe accommodation for victims and their children.</w:t>
      </w:r>
    </w:p>
    <w:p w14:paraId="3F7C8958" w14:textId="77777777" w:rsidR="00FA17B5" w:rsidRPr="006D098E" w:rsidRDefault="00FA17B5" w:rsidP="00FA17B5">
      <w:pPr>
        <w:pStyle w:val="ListParagraph"/>
        <w:rPr>
          <w:rFonts w:ascii="Arial" w:hAnsi="Arial" w:cs="Arial"/>
        </w:rPr>
      </w:pPr>
    </w:p>
    <w:p w14:paraId="58231427" w14:textId="7895E650" w:rsidR="00C20BFA" w:rsidRPr="006D098E" w:rsidRDefault="00E84AE9" w:rsidP="009D3B2D">
      <w:pPr>
        <w:pStyle w:val="ListParagraph"/>
        <w:numPr>
          <w:ilvl w:val="0"/>
          <w:numId w:val="14"/>
        </w:numPr>
        <w:rPr>
          <w:rFonts w:ascii="Arial" w:hAnsi="Arial" w:cs="Arial"/>
        </w:rPr>
      </w:pPr>
      <w:r w:rsidRPr="006D098E">
        <w:rPr>
          <w:rFonts w:ascii="Arial" w:hAnsi="Arial" w:cs="Arial"/>
        </w:rPr>
        <w:t>Attend</w:t>
      </w:r>
      <w:r w:rsidR="0063725E" w:rsidRPr="006D098E">
        <w:rPr>
          <w:rFonts w:ascii="Arial" w:hAnsi="Arial" w:cs="Arial"/>
        </w:rPr>
        <w:t xml:space="preserve"> key meetings, steering groups</w:t>
      </w:r>
      <w:r w:rsidR="00862D1F" w:rsidRPr="006D098E">
        <w:rPr>
          <w:rFonts w:ascii="Arial" w:hAnsi="Arial" w:cs="Arial"/>
        </w:rPr>
        <w:t>,</w:t>
      </w:r>
      <w:r w:rsidR="00C20BFA" w:rsidRPr="006D098E">
        <w:rPr>
          <w:rFonts w:ascii="Arial" w:hAnsi="Arial" w:cs="Arial"/>
        </w:rPr>
        <w:t xml:space="preserve"> and other relevant projects to strengthen our response to domestic abuse.</w:t>
      </w:r>
      <w:r w:rsidR="00A95E4F" w:rsidRPr="006D098E">
        <w:rPr>
          <w:rFonts w:ascii="Arial" w:hAnsi="Arial" w:cs="Arial"/>
        </w:rPr>
        <w:t xml:space="preserve">  This includes being an active member of the Domestic Abuse Operational Group.</w:t>
      </w:r>
    </w:p>
    <w:p w14:paraId="54C8F495" w14:textId="77777777" w:rsidR="00C20BFA" w:rsidRPr="006D098E" w:rsidRDefault="00C20BFA" w:rsidP="00C20BFA">
      <w:pPr>
        <w:pStyle w:val="ListParagraph"/>
        <w:rPr>
          <w:rFonts w:ascii="Arial" w:hAnsi="Arial" w:cs="Arial"/>
        </w:rPr>
      </w:pPr>
    </w:p>
    <w:p w14:paraId="1091ABE7" w14:textId="58149AA9" w:rsidR="00FA17B5" w:rsidRPr="006D098E" w:rsidRDefault="00AE569B" w:rsidP="009D3B2D">
      <w:pPr>
        <w:pStyle w:val="ListParagraph"/>
        <w:numPr>
          <w:ilvl w:val="0"/>
          <w:numId w:val="14"/>
        </w:numPr>
        <w:rPr>
          <w:rFonts w:ascii="Arial" w:hAnsi="Arial" w:cs="Arial"/>
        </w:rPr>
      </w:pPr>
      <w:r w:rsidRPr="006D098E">
        <w:rPr>
          <w:rFonts w:ascii="Arial" w:hAnsi="Arial" w:cs="Arial"/>
        </w:rPr>
        <w:t>E</w:t>
      </w:r>
      <w:r w:rsidR="00C20BFA" w:rsidRPr="006D098E">
        <w:rPr>
          <w:rFonts w:ascii="Arial" w:hAnsi="Arial" w:cs="Arial"/>
        </w:rPr>
        <w:t>stablish</w:t>
      </w:r>
      <w:r w:rsidR="00AF2204" w:rsidRPr="006D098E">
        <w:rPr>
          <w:rFonts w:ascii="Arial" w:hAnsi="Arial" w:cs="Arial"/>
        </w:rPr>
        <w:t xml:space="preserve"> strong </w:t>
      </w:r>
      <w:r w:rsidR="00C20BFA" w:rsidRPr="006D098E">
        <w:rPr>
          <w:rFonts w:ascii="Arial" w:hAnsi="Arial" w:cs="Arial"/>
        </w:rPr>
        <w:t>working relationships with the workforce</w:t>
      </w:r>
      <w:r w:rsidRPr="006D098E">
        <w:rPr>
          <w:rFonts w:ascii="Arial" w:hAnsi="Arial" w:cs="Arial"/>
        </w:rPr>
        <w:t xml:space="preserve"> by</w:t>
      </w:r>
      <w:r w:rsidR="00AF2204" w:rsidRPr="006D098E">
        <w:rPr>
          <w:rFonts w:ascii="Arial" w:hAnsi="Arial" w:cs="Arial"/>
        </w:rPr>
        <w:t xml:space="preserve"> and offer domestic abuse related </w:t>
      </w:r>
      <w:r w:rsidR="00862D1F" w:rsidRPr="006D098E">
        <w:rPr>
          <w:rFonts w:ascii="Arial" w:hAnsi="Arial" w:cs="Arial"/>
        </w:rPr>
        <w:t>consultation and advice to practitioners within Stockport Family</w:t>
      </w:r>
      <w:r w:rsidRPr="006D098E">
        <w:rPr>
          <w:rFonts w:ascii="Arial" w:hAnsi="Arial" w:cs="Arial"/>
        </w:rPr>
        <w:t>.</w:t>
      </w:r>
    </w:p>
    <w:p w14:paraId="43C911C0" w14:textId="77777777" w:rsidR="00412F77" w:rsidRPr="006D098E" w:rsidRDefault="00412F77" w:rsidP="00412F77">
      <w:pPr>
        <w:pStyle w:val="ListParagraph"/>
        <w:rPr>
          <w:rFonts w:ascii="Arial" w:hAnsi="Arial" w:cs="Arial"/>
        </w:rPr>
      </w:pPr>
    </w:p>
    <w:p w14:paraId="6A032C3B" w14:textId="77777777" w:rsidR="006565D7" w:rsidRPr="006D098E" w:rsidRDefault="006565D7" w:rsidP="00412F77">
      <w:pPr>
        <w:pStyle w:val="ListParagraph"/>
        <w:numPr>
          <w:ilvl w:val="0"/>
          <w:numId w:val="13"/>
        </w:numPr>
        <w:spacing w:after="0" w:line="240" w:lineRule="auto"/>
        <w:rPr>
          <w:rFonts w:ascii="Arial" w:eastAsia="Calibri" w:hAnsi="Arial" w:cs="Arial"/>
          <w:shd w:val="clear" w:color="auto" w:fill="FFFFFF"/>
        </w:rPr>
      </w:pPr>
      <w:r w:rsidRPr="006D098E">
        <w:rPr>
          <w:rFonts w:ascii="Arial" w:eastAsia="Calibri" w:hAnsi="Arial" w:cs="Arial"/>
        </w:rPr>
        <w:t xml:space="preserve">To work positively and inclusively with colleagues and customers so that the Council provides a workplace to deliver a service that does not discriminate against people on the grounds of their age, disability, </w:t>
      </w:r>
      <w:r w:rsidRPr="006D098E">
        <w:rPr>
          <w:rFonts w:ascii="Arial" w:eastAsia="Calibri" w:hAnsi="Arial" w:cs="Arial"/>
          <w:shd w:val="clear" w:color="auto" w:fill="FFFFFF"/>
        </w:rPr>
        <w:t xml:space="preserve">gender reassignment, marriage, civil partnership, pregnancy, maternity, race, religion, belief, sex, or sexual orientation. </w:t>
      </w:r>
    </w:p>
    <w:p w14:paraId="16C4D07E" w14:textId="0ED4581D" w:rsidR="006565D7" w:rsidRPr="006D098E" w:rsidRDefault="006565D7" w:rsidP="006565D7">
      <w:pPr>
        <w:spacing w:after="0" w:line="240" w:lineRule="auto"/>
        <w:rPr>
          <w:rFonts w:ascii="Arial" w:eastAsia="Calibri" w:hAnsi="Arial" w:cs="Arial"/>
        </w:rPr>
      </w:pPr>
    </w:p>
    <w:p w14:paraId="177F2B52" w14:textId="77777777" w:rsidR="006565D7" w:rsidRPr="006D098E" w:rsidRDefault="006565D7" w:rsidP="00412F77">
      <w:pPr>
        <w:pStyle w:val="ListParagraph"/>
        <w:numPr>
          <w:ilvl w:val="0"/>
          <w:numId w:val="13"/>
        </w:numPr>
        <w:spacing w:after="0" w:line="240" w:lineRule="auto"/>
        <w:rPr>
          <w:rFonts w:ascii="Arial" w:eastAsia="Calibri" w:hAnsi="Arial" w:cs="Arial"/>
        </w:rPr>
      </w:pPr>
      <w:r w:rsidRPr="006D098E">
        <w:rPr>
          <w:rFonts w:ascii="Arial" w:eastAsia="Calibri" w:hAnsi="Arial" w:cs="Arial"/>
        </w:rPr>
        <w:t>To fulfil personal requirements, where appropriate, with regards to Council policies and procedures, standards of attendance, health, safety and welfare, customer care, emergency, evacuation, security and promotion of the Council’s priorities.</w:t>
      </w:r>
    </w:p>
    <w:p w14:paraId="30DCC582" w14:textId="5FA85646" w:rsidR="00230896" w:rsidRPr="006D098E" w:rsidRDefault="00230896" w:rsidP="00A95043">
      <w:pPr>
        <w:spacing w:after="0" w:line="240" w:lineRule="auto"/>
      </w:pPr>
    </w:p>
    <w:p w14:paraId="1A004412" w14:textId="07CE3D8E" w:rsidR="006565D7" w:rsidRPr="006D098E" w:rsidRDefault="0073268B" w:rsidP="006565D7">
      <w:pPr>
        <w:rPr>
          <w:rFonts w:ascii="Arial" w:hAnsi="Arial" w:cs="Arial"/>
          <w:b/>
          <w:bCs/>
        </w:rPr>
      </w:pPr>
      <w:r w:rsidRPr="006D098E">
        <w:rPr>
          <w:rFonts w:ascii="Arial" w:hAnsi="Arial" w:cs="Arial"/>
          <w:b/>
          <w:bCs/>
        </w:rPr>
        <w:t>Additional Information</w:t>
      </w:r>
    </w:p>
    <w:p w14:paraId="080DFFB3" w14:textId="4C3475E7" w:rsidR="0073268B" w:rsidRPr="006D098E" w:rsidRDefault="0073268B" w:rsidP="0073268B">
      <w:pPr>
        <w:rPr>
          <w:rFonts w:ascii="Arial" w:hAnsi="Arial" w:cs="Arial"/>
        </w:rPr>
      </w:pPr>
      <w:r w:rsidRPr="006D098E">
        <w:rPr>
          <w:rFonts w:ascii="Arial" w:hAnsi="Arial" w:cs="Arial"/>
        </w:rPr>
        <w:t xml:space="preserve">The responsibilities set out in this document, in the advert and any additional information are intended to provide a flavour of the work you will carry out. It is not possible to include everything you will be asked to undertake, and we expect all colleagues to work flexibly according to business needs and to enhance your own development. Your skills, abilities and training needs will be taken into account and discussed with you when any </w:t>
      </w:r>
      <w:r w:rsidR="003D54AB" w:rsidRPr="006D098E">
        <w:rPr>
          <w:rFonts w:ascii="Arial" w:hAnsi="Arial" w:cs="Arial"/>
        </w:rPr>
        <w:t xml:space="preserve">significant </w:t>
      </w:r>
      <w:r w:rsidRPr="006D098E">
        <w:rPr>
          <w:rFonts w:ascii="Arial" w:hAnsi="Arial" w:cs="Arial"/>
        </w:rPr>
        <w:t>changes to your role are needed. In line with our flexible approach you may be required to work from home for a proportion of your time or from any of the Council's sites across the borough.</w:t>
      </w:r>
    </w:p>
    <w:p w14:paraId="4188B58D" w14:textId="4765A172" w:rsidR="0073268B" w:rsidRPr="006D098E" w:rsidRDefault="0073268B" w:rsidP="0073268B">
      <w:pPr>
        <w:rPr>
          <w:rFonts w:ascii="Arial" w:hAnsi="Arial" w:cs="Arial"/>
          <w:shd w:val="clear" w:color="auto" w:fill="FFFFFF"/>
        </w:rPr>
      </w:pPr>
      <w:r w:rsidRPr="006D098E">
        <w:rPr>
          <w:rFonts w:ascii="Arial" w:hAnsi="Arial" w:cs="Arial"/>
          <w:shd w:val="clear" w:color="auto" w:fill="FFFFFF"/>
        </w:rPr>
        <w:t>The Council is an inclusive employer and holds the Disability Confident and Armed Forces Covenant accreditations. If you have a disability, we will support you by implementing reasonable adjustments to enable you to perform your role.</w:t>
      </w:r>
    </w:p>
    <w:p w14:paraId="1047EFBB" w14:textId="77777777" w:rsidR="00127B6A" w:rsidRPr="006D098E" w:rsidRDefault="00127B6A" w:rsidP="00230896">
      <w:pPr>
        <w:spacing w:line="216" w:lineRule="auto"/>
        <w:rPr>
          <w:rFonts w:ascii="Arial Black" w:eastAsiaTheme="majorEastAsia" w:hAnsi="Arial Black" w:cs="Arial Black"/>
          <w:b/>
          <w:bCs/>
          <w:kern w:val="24"/>
          <w:sz w:val="36"/>
          <w:szCs w:val="36"/>
        </w:rPr>
      </w:pPr>
    </w:p>
    <w:p w14:paraId="352F5228" w14:textId="6FA461C7" w:rsidR="00230896" w:rsidRPr="006D098E" w:rsidRDefault="00267048" w:rsidP="00230896">
      <w:pPr>
        <w:spacing w:line="216" w:lineRule="auto"/>
        <w:rPr>
          <w:rFonts w:ascii="Arial Black" w:eastAsiaTheme="majorEastAsia" w:hAnsi="Arial Black" w:cs="Arial Black"/>
          <w:b/>
          <w:bCs/>
          <w:kern w:val="24"/>
          <w:sz w:val="36"/>
          <w:szCs w:val="36"/>
        </w:rPr>
      </w:pPr>
      <w:r w:rsidRPr="006D098E">
        <w:rPr>
          <w:rFonts w:ascii="Arial Black" w:eastAsiaTheme="majorEastAsia" w:hAnsi="Arial Black" w:cs="Arial Black"/>
          <w:b/>
          <w:bCs/>
          <w:kern w:val="24"/>
          <w:sz w:val="36"/>
          <w:szCs w:val="36"/>
        </w:rPr>
        <w:t>About You</w:t>
      </w:r>
    </w:p>
    <w:p w14:paraId="7B79C5DC" w14:textId="26A981A2" w:rsidR="00267048" w:rsidRPr="006D098E" w:rsidRDefault="00267048" w:rsidP="00267048">
      <w:pPr>
        <w:rPr>
          <w:rFonts w:ascii="Arial" w:hAnsi="Arial" w:cs="Arial"/>
        </w:rPr>
      </w:pPr>
      <w:r w:rsidRPr="006D098E">
        <w:rPr>
          <w:rFonts w:ascii="Arial" w:hAnsi="Arial" w:cs="Arial"/>
        </w:rPr>
        <w:t xml:space="preserve">Please use your application to tell us how </w:t>
      </w:r>
      <w:r w:rsidR="0085560E" w:rsidRPr="006D098E">
        <w:rPr>
          <w:rFonts w:ascii="Arial" w:hAnsi="Arial" w:cs="Arial"/>
        </w:rPr>
        <w:t xml:space="preserve">well </w:t>
      </w:r>
      <w:r w:rsidRPr="006D098E">
        <w:rPr>
          <w:rFonts w:ascii="Arial" w:hAnsi="Arial" w:cs="Arial"/>
        </w:rPr>
        <w:t xml:space="preserve">you meet the </w:t>
      </w:r>
      <w:r w:rsidR="0085560E" w:rsidRPr="006D098E">
        <w:rPr>
          <w:rFonts w:ascii="Arial" w:hAnsi="Arial" w:cs="Arial"/>
        </w:rPr>
        <w:t>criteria</w:t>
      </w:r>
      <w:r w:rsidRPr="006D098E">
        <w:rPr>
          <w:rFonts w:ascii="Arial" w:hAnsi="Arial" w:cs="Arial"/>
        </w:rPr>
        <w:t xml:space="preserve"> listed below as these are the key skills, experience, technical expertise and qualifications needed to be successful in the role</w:t>
      </w:r>
      <w:r w:rsidR="0085560E" w:rsidRPr="006D098E">
        <w:rPr>
          <w:rFonts w:ascii="Arial" w:hAnsi="Arial" w:cs="Arial"/>
        </w:rPr>
        <w:t xml:space="preserve">. We will then use </w:t>
      </w:r>
      <w:r w:rsidR="00127B6A" w:rsidRPr="006D098E">
        <w:rPr>
          <w:rFonts w:ascii="Arial" w:hAnsi="Arial" w:cs="Arial"/>
        </w:rPr>
        <w:t xml:space="preserve">all </w:t>
      </w:r>
      <w:r w:rsidR="0085560E" w:rsidRPr="006D098E">
        <w:rPr>
          <w:rFonts w:ascii="Arial" w:hAnsi="Arial" w:cs="Arial"/>
        </w:rPr>
        <w:t>the information you provide in your application to help us</w:t>
      </w:r>
      <w:r w:rsidRPr="006D098E">
        <w:rPr>
          <w:rFonts w:ascii="Arial" w:hAnsi="Arial" w:cs="Arial"/>
        </w:rPr>
        <w:t xml:space="preserve"> decide whether you are shortlisted for interview. Any interview questions or additional assessments such as tests or presentations </w:t>
      </w:r>
      <w:r w:rsidR="00127B6A" w:rsidRPr="006D098E">
        <w:rPr>
          <w:rFonts w:ascii="Arial" w:hAnsi="Arial" w:cs="Arial"/>
        </w:rPr>
        <w:t>may</w:t>
      </w:r>
      <w:r w:rsidRPr="006D098E">
        <w:rPr>
          <w:rFonts w:ascii="Arial" w:hAnsi="Arial" w:cs="Arial"/>
        </w:rPr>
        <w:t xml:space="preserve"> also be broadly based on these</w:t>
      </w:r>
      <w:r w:rsidR="00007BF0" w:rsidRPr="006D098E">
        <w:rPr>
          <w:rFonts w:ascii="Arial" w:hAnsi="Arial" w:cs="Arial"/>
        </w:rPr>
        <w:t xml:space="preserve"> criteria</w:t>
      </w:r>
      <w:r w:rsidRPr="006D098E">
        <w:rPr>
          <w:rFonts w:ascii="Arial" w:hAnsi="Arial" w:cs="Arial"/>
        </w:rPr>
        <w:t>:</w:t>
      </w:r>
    </w:p>
    <w:p w14:paraId="261B6048" w14:textId="70147D2C" w:rsidR="00452E4C" w:rsidRPr="006D098E" w:rsidRDefault="009D3B2D" w:rsidP="0085560E">
      <w:pPr>
        <w:pStyle w:val="ListParagraph"/>
        <w:numPr>
          <w:ilvl w:val="0"/>
          <w:numId w:val="16"/>
        </w:numPr>
        <w:rPr>
          <w:rFonts w:asciiTheme="minorBidi" w:hAnsiTheme="minorBidi"/>
        </w:rPr>
      </w:pPr>
      <w:r w:rsidRPr="006D098E">
        <w:rPr>
          <w:rFonts w:asciiTheme="minorBidi" w:hAnsiTheme="minorBidi"/>
        </w:rPr>
        <w:t xml:space="preserve">You will be social work qualified and registered with Social Work England.  </w:t>
      </w:r>
    </w:p>
    <w:p w14:paraId="30997407" w14:textId="5FD40E41" w:rsidR="0085560E" w:rsidRPr="006D098E" w:rsidRDefault="009D3B2D" w:rsidP="0085560E">
      <w:pPr>
        <w:pStyle w:val="ListParagraph"/>
        <w:numPr>
          <w:ilvl w:val="0"/>
          <w:numId w:val="16"/>
        </w:numPr>
        <w:rPr>
          <w:rFonts w:asciiTheme="minorBidi" w:hAnsiTheme="minorBidi"/>
        </w:rPr>
      </w:pPr>
      <w:r w:rsidRPr="006D098E">
        <w:rPr>
          <w:rFonts w:asciiTheme="minorBidi" w:hAnsiTheme="minorBidi"/>
        </w:rPr>
        <w:t>You will be an experienced social worker, ideally with team leader experience.</w:t>
      </w:r>
    </w:p>
    <w:p w14:paraId="7517D5B1" w14:textId="5335AB9E" w:rsidR="009D3B2D" w:rsidRPr="006D098E" w:rsidRDefault="009D3B2D" w:rsidP="009D3B2D">
      <w:pPr>
        <w:pStyle w:val="ListParagraph"/>
        <w:numPr>
          <w:ilvl w:val="0"/>
          <w:numId w:val="16"/>
        </w:numPr>
        <w:rPr>
          <w:rFonts w:asciiTheme="minorBidi" w:hAnsiTheme="minorBidi"/>
        </w:rPr>
      </w:pPr>
      <w:r w:rsidRPr="006D098E">
        <w:rPr>
          <w:rFonts w:asciiTheme="minorBidi" w:hAnsiTheme="minorBidi"/>
        </w:rPr>
        <w:lastRenderedPageBreak/>
        <w:t>You will have extensive experience of working in a multi-agency setting and across a range of partner organisations.</w:t>
      </w:r>
    </w:p>
    <w:p w14:paraId="75548B05" w14:textId="1C68165C" w:rsidR="009D3B2D" w:rsidRPr="006D098E" w:rsidRDefault="009D3B2D" w:rsidP="009D3B2D">
      <w:pPr>
        <w:pStyle w:val="ListParagraph"/>
        <w:numPr>
          <w:ilvl w:val="0"/>
          <w:numId w:val="16"/>
        </w:numPr>
        <w:rPr>
          <w:rFonts w:asciiTheme="minorBidi" w:hAnsiTheme="minorBidi"/>
        </w:rPr>
      </w:pPr>
      <w:r w:rsidRPr="006D098E">
        <w:rPr>
          <w:rFonts w:asciiTheme="minorBidi" w:hAnsiTheme="minorBidi"/>
        </w:rPr>
        <w:t>You will have experience of chairing complex meetings and feel confident to do so</w:t>
      </w:r>
      <w:r w:rsidR="00006CB5" w:rsidRPr="006D098E">
        <w:rPr>
          <w:rFonts w:asciiTheme="minorBidi" w:hAnsiTheme="minorBidi"/>
        </w:rPr>
        <w:t>, exercising the principles of restorative practice including challenge where necessary</w:t>
      </w:r>
    </w:p>
    <w:p w14:paraId="7927305B" w14:textId="75AB8E6A" w:rsidR="008D756C" w:rsidRPr="006D098E" w:rsidRDefault="008D756C" w:rsidP="008D756C">
      <w:pPr>
        <w:pStyle w:val="ListParagraph"/>
        <w:numPr>
          <w:ilvl w:val="0"/>
          <w:numId w:val="16"/>
        </w:numPr>
        <w:rPr>
          <w:rFonts w:asciiTheme="minorBidi" w:hAnsiTheme="minorBidi"/>
        </w:rPr>
      </w:pPr>
      <w:r w:rsidRPr="006D098E">
        <w:rPr>
          <w:rFonts w:asciiTheme="minorBidi" w:hAnsiTheme="minorBidi"/>
        </w:rPr>
        <w:t>You will have the ability to assess risk in the context of safeguarding children, and to formulate appropriate plans based on that assessment.</w:t>
      </w:r>
    </w:p>
    <w:p w14:paraId="551858B4" w14:textId="54AEAAF2" w:rsidR="00651F76" w:rsidRPr="00142BAB" w:rsidRDefault="00026B93" w:rsidP="00142BAB">
      <w:pPr>
        <w:pStyle w:val="ListParagraph"/>
        <w:numPr>
          <w:ilvl w:val="0"/>
          <w:numId w:val="16"/>
        </w:numPr>
        <w:rPr>
          <w:rFonts w:asciiTheme="minorBidi" w:hAnsiTheme="minorBidi"/>
          <w:sz w:val="28"/>
          <w:szCs w:val="28"/>
        </w:rPr>
      </w:pPr>
      <w:r w:rsidRPr="00142BAB">
        <w:rPr>
          <w:rStyle w:val="cf01"/>
          <w:rFonts w:asciiTheme="minorBidi" w:hAnsiTheme="minorBidi" w:cstheme="minorBidi"/>
          <w:sz w:val="22"/>
          <w:szCs w:val="22"/>
        </w:rPr>
        <w:t xml:space="preserve">You will have a </w:t>
      </w:r>
      <w:r w:rsidR="00651F76" w:rsidRPr="00142BAB">
        <w:rPr>
          <w:rStyle w:val="cf01"/>
          <w:rFonts w:asciiTheme="minorBidi" w:hAnsiTheme="minorBidi" w:cstheme="minorBidi"/>
          <w:sz w:val="22"/>
          <w:szCs w:val="22"/>
        </w:rPr>
        <w:t>comprehensive understanding of domestic abuse, the different forms that this can take and the key risks and protective factors/ safety planning</w:t>
      </w:r>
      <w:r w:rsidR="00CE2F31">
        <w:rPr>
          <w:rStyle w:val="cf01"/>
          <w:rFonts w:asciiTheme="minorBidi" w:hAnsiTheme="minorBidi" w:cstheme="minorBidi"/>
          <w:sz w:val="22"/>
          <w:szCs w:val="22"/>
        </w:rPr>
        <w:t xml:space="preserve"> </w:t>
      </w:r>
      <w:r w:rsidR="0019541C" w:rsidRPr="00142BAB">
        <w:rPr>
          <w:rStyle w:val="cf01"/>
          <w:rFonts w:asciiTheme="minorBidi" w:hAnsiTheme="minorBidi" w:cstheme="minorBidi"/>
          <w:sz w:val="22"/>
          <w:szCs w:val="22"/>
        </w:rPr>
        <w:t xml:space="preserve">requirements </w:t>
      </w:r>
      <w:r w:rsidR="00651F76" w:rsidRPr="00142BAB">
        <w:rPr>
          <w:rStyle w:val="cf01"/>
          <w:rFonts w:asciiTheme="minorBidi" w:hAnsiTheme="minorBidi" w:cstheme="minorBidi"/>
          <w:sz w:val="22"/>
          <w:szCs w:val="22"/>
        </w:rPr>
        <w:t xml:space="preserve">for children and </w:t>
      </w:r>
      <w:r w:rsidR="00741614" w:rsidRPr="00142BAB">
        <w:rPr>
          <w:rStyle w:val="cf01"/>
          <w:rFonts w:asciiTheme="minorBidi" w:hAnsiTheme="minorBidi" w:cstheme="minorBidi"/>
          <w:sz w:val="22"/>
          <w:szCs w:val="22"/>
        </w:rPr>
        <w:t>families.</w:t>
      </w:r>
      <w:r w:rsidR="00651F76" w:rsidRPr="00142BAB">
        <w:rPr>
          <w:rStyle w:val="cf01"/>
          <w:rFonts w:asciiTheme="minorBidi" w:hAnsiTheme="minorBidi" w:cstheme="minorBidi"/>
          <w:sz w:val="22"/>
          <w:szCs w:val="22"/>
        </w:rPr>
        <w:t xml:space="preserve"> </w:t>
      </w:r>
      <w:r w:rsidR="00A95E4F" w:rsidRPr="00142BAB">
        <w:rPr>
          <w:rStyle w:val="cf01"/>
          <w:rFonts w:asciiTheme="minorBidi" w:hAnsiTheme="minorBidi" w:cstheme="minorBidi"/>
          <w:sz w:val="22"/>
          <w:szCs w:val="22"/>
        </w:rPr>
        <w:t xml:space="preserve">This will include </w:t>
      </w:r>
      <w:r w:rsidR="00741614" w:rsidRPr="00142BAB">
        <w:rPr>
          <w:rStyle w:val="cf01"/>
          <w:rFonts w:asciiTheme="minorBidi" w:hAnsiTheme="minorBidi" w:cstheme="minorBidi"/>
          <w:sz w:val="22"/>
          <w:szCs w:val="22"/>
        </w:rPr>
        <w:t>knowledge of So-called honour-based abuse</w:t>
      </w:r>
      <w:r w:rsidR="00F60F17" w:rsidRPr="00142BAB">
        <w:rPr>
          <w:rStyle w:val="cf01"/>
          <w:rFonts w:asciiTheme="minorBidi" w:hAnsiTheme="minorBidi" w:cstheme="minorBidi"/>
          <w:sz w:val="22"/>
          <w:szCs w:val="22"/>
        </w:rPr>
        <w:t>,</w:t>
      </w:r>
      <w:r w:rsidR="00651F76" w:rsidRPr="00142BAB">
        <w:rPr>
          <w:rStyle w:val="cf01"/>
          <w:rFonts w:asciiTheme="minorBidi" w:hAnsiTheme="minorBidi" w:cstheme="minorBidi"/>
          <w:sz w:val="22"/>
          <w:szCs w:val="22"/>
        </w:rPr>
        <w:t xml:space="preserve"> forced marriage</w:t>
      </w:r>
      <w:r w:rsidR="00F60F17" w:rsidRPr="00142BAB">
        <w:rPr>
          <w:rStyle w:val="cf01"/>
          <w:rFonts w:asciiTheme="minorBidi" w:hAnsiTheme="minorBidi" w:cstheme="minorBidi"/>
          <w:sz w:val="22"/>
          <w:szCs w:val="22"/>
        </w:rPr>
        <w:t>,</w:t>
      </w:r>
      <w:r w:rsidR="00651F76" w:rsidRPr="00142BAB">
        <w:rPr>
          <w:rStyle w:val="cf01"/>
          <w:rFonts w:asciiTheme="minorBidi" w:hAnsiTheme="minorBidi" w:cstheme="minorBidi"/>
          <w:sz w:val="22"/>
          <w:szCs w:val="22"/>
        </w:rPr>
        <w:t xml:space="preserve"> and FGM. </w:t>
      </w:r>
    </w:p>
    <w:p w14:paraId="26FF1CE6" w14:textId="5615D24D" w:rsidR="00651F76" w:rsidRPr="006D098E" w:rsidRDefault="00026B93" w:rsidP="00026B93">
      <w:pPr>
        <w:pStyle w:val="ListParagraph"/>
        <w:numPr>
          <w:ilvl w:val="0"/>
          <w:numId w:val="16"/>
        </w:numPr>
        <w:rPr>
          <w:rFonts w:asciiTheme="minorBidi" w:hAnsiTheme="minorBidi"/>
        </w:rPr>
      </w:pPr>
      <w:r w:rsidRPr="006D098E">
        <w:rPr>
          <w:rFonts w:asciiTheme="minorBidi" w:hAnsiTheme="minorBidi"/>
        </w:rPr>
        <w:t>You will have a sound knowledge of how domestic abuse impacts on children and their families</w:t>
      </w:r>
      <w:r w:rsidR="00142BAB">
        <w:rPr>
          <w:rFonts w:asciiTheme="minorBidi" w:hAnsiTheme="minorBidi"/>
        </w:rPr>
        <w:t>.</w:t>
      </w:r>
    </w:p>
    <w:p w14:paraId="55BC8800" w14:textId="0126E36E" w:rsidR="004037CA" w:rsidRPr="006D098E" w:rsidRDefault="004037CA" w:rsidP="008D756C">
      <w:pPr>
        <w:pStyle w:val="ListParagraph"/>
        <w:numPr>
          <w:ilvl w:val="0"/>
          <w:numId w:val="16"/>
        </w:numPr>
        <w:rPr>
          <w:rFonts w:asciiTheme="minorBidi" w:hAnsiTheme="minorBidi"/>
        </w:rPr>
      </w:pPr>
      <w:r w:rsidRPr="006D098E">
        <w:rPr>
          <w:rFonts w:asciiTheme="minorBidi" w:hAnsiTheme="minorBidi"/>
        </w:rPr>
        <w:t xml:space="preserve">You will be creative and motivated in your thinking, always striving to </w:t>
      </w:r>
      <w:r w:rsidR="00B03DFA" w:rsidRPr="006D098E">
        <w:rPr>
          <w:rFonts w:asciiTheme="minorBidi" w:hAnsiTheme="minorBidi"/>
        </w:rPr>
        <w:t xml:space="preserve">ensure we meet the needs of our children and families and </w:t>
      </w:r>
      <w:r w:rsidR="005D2745" w:rsidRPr="006D098E">
        <w:rPr>
          <w:rFonts w:asciiTheme="minorBidi" w:hAnsiTheme="minorBidi"/>
        </w:rPr>
        <w:t>continue to improve their outcomes</w:t>
      </w:r>
    </w:p>
    <w:p w14:paraId="50114228" w14:textId="714437F5" w:rsidR="009D3B2D" w:rsidRPr="006D098E" w:rsidRDefault="009D3B2D" w:rsidP="009D3B2D">
      <w:pPr>
        <w:pStyle w:val="ListParagraph"/>
        <w:numPr>
          <w:ilvl w:val="0"/>
          <w:numId w:val="16"/>
        </w:numPr>
        <w:rPr>
          <w:rFonts w:asciiTheme="minorBidi" w:hAnsiTheme="minorBidi"/>
        </w:rPr>
      </w:pPr>
      <w:r w:rsidRPr="006D098E">
        <w:rPr>
          <w:rFonts w:asciiTheme="minorBidi" w:hAnsiTheme="minorBidi"/>
        </w:rPr>
        <w:t>You will be able to communicate effectively – both orally and written -in a range of circumstances and to a wide range of audiences.</w:t>
      </w:r>
    </w:p>
    <w:p w14:paraId="47D6EC63" w14:textId="09D1F0F6" w:rsidR="0085560E" w:rsidRPr="006D098E" w:rsidRDefault="009D3B2D" w:rsidP="0085560E">
      <w:pPr>
        <w:pStyle w:val="ListParagraph"/>
        <w:numPr>
          <w:ilvl w:val="0"/>
          <w:numId w:val="16"/>
        </w:numPr>
        <w:rPr>
          <w:rFonts w:asciiTheme="minorBidi" w:hAnsiTheme="minorBidi"/>
        </w:rPr>
      </w:pPr>
      <w:r w:rsidRPr="006D098E">
        <w:rPr>
          <w:rFonts w:asciiTheme="minorBidi" w:hAnsiTheme="minorBidi"/>
        </w:rPr>
        <w:t xml:space="preserve">You will have experience of developing and </w:t>
      </w:r>
      <w:r w:rsidR="008D756C" w:rsidRPr="006D098E">
        <w:rPr>
          <w:rFonts w:asciiTheme="minorBidi" w:hAnsiTheme="minorBidi"/>
        </w:rPr>
        <w:t xml:space="preserve">implementing </w:t>
      </w:r>
      <w:r w:rsidRPr="006D098E">
        <w:rPr>
          <w:rFonts w:asciiTheme="minorBidi" w:hAnsiTheme="minorBidi"/>
        </w:rPr>
        <w:t>practice initiatives</w:t>
      </w:r>
      <w:r w:rsidR="005D2745" w:rsidRPr="006D098E">
        <w:rPr>
          <w:rFonts w:asciiTheme="minorBidi" w:hAnsiTheme="minorBidi"/>
        </w:rPr>
        <w:t>, with a desire to continually improve</w:t>
      </w:r>
      <w:r w:rsidR="00142BAB">
        <w:rPr>
          <w:rFonts w:asciiTheme="minorBidi" w:hAnsiTheme="minorBidi"/>
        </w:rPr>
        <w:t>.</w:t>
      </w:r>
    </w:p>
    <w:p w14:paraId="6995B9FB" w14:textId="7A7AD890" w:rsidR="0085560E" w:rsidRPr="006D098E" w:rsidRDefault="009D3B2D" w:rsidP="0085560E">
      <w:pPr>
        <w:pStyle w:val="ListParagraph"/>
        <w:numPr>
          <w:ilvl w:val="0"/>
          <w:numId w:val="16"/>
        </w:numPr>
        <w:rPr>
          <w:rFonts w:asciiTheme="minorBidi" w:hAnsiTheme="minorBidi"/>
        </w:rPr>
      </w:pPr>
      <w:r w:rsidRPr="006D098E">
        <w:rPr>
          <w:rFonts w:asciiTheme="minorBidi" w:hAnsiTheme="minorBidi"/>
        </w:rPr>
        <w:t>You will have the skills and experience to encourage and</w:t>
      </w:r>
      <w:r w:rsidR="008D756C" w:rsidRPr="006D098E">
        <w:rPr>
          <w:rFonts w:asciiTheme="minorBidi" w:hAnsiTheme="minorBidi"/>
        </w:rPr>
        <w:t xml:space="preserve"> develop relationships with children and their families, as well as with partner agencies.</w:t>
      </w:r>
    </w:p>
    <w:p w14:paraId="26208DA3" w14:textId="284891D6" w:rsidR="0085560E" w:rsidRPr="006D098E" w:rsidRDefault="009D3B2D" w:rsidP="0085560E">
      <w:pPr>
        <w:pStyle w:val="ListParagraph"/>
        <w:numPr>
          <w:ilvl w:val="0"/>
          <w:numId w:val="16"/>
        </w:numPr>
        <w:rPr>
          <w:rFonts w:asciiTheme="minorBidi" w:hAnsiTheme="minorBidi"/>
        </w:rPr>
      </w:pPr>
      <w:r w:rsidRPr="006D098E">
        <w:rPr>
          <w:rFonts w:asciiTheme="minorBidi" w:hAnsiTheme="minorBidi"/>
        </w:rPr>
        <w:t>You will have knowledge of current research and innovati</w:t>
      </w:r>
      <w:r w:rsidR="008D756C" w:rsidRPr="006D098E">
        <w:rPr>
          <w:rFonts w:asciiTheme="minorBidi" w:hAnsiTheme="minorBidi"/>
        </w:rPr>
        <w:t>on as it relates to best practice, particularly in relation to child protection and Looked After Children.</w:t>
      </w:r>
    </w:p>
    <w:p w14:paraId="5A4D08CE" w14:textId="1CB6A08F" w:rsidR="0085560E" w:rsidRPr="006D098E" w:rsidRDefault="009D3B2D" w:rsidP="0085560E">
      <w:pPr>
        <w:pStyle w:val="ListParagraph"/>
        <w:numPr>
          <w:ilvl w:val="0"/>
          <w:numId w:val="16"/>
        </w:numPr>
        <w:rPr>
          <w:rFonts w:asciiTheme="minorBidi" w:hAnsiTheme="minorBidi"/>
        </w:rPr>
      </w:pPr>
      <w:r w:rsidRPr="006D098E">
        <w:rPr>
          <w:rFonts w:asciiTheme="minorBidi" w:hAnsiTheme="minorBidi"/>
        </w:rPr>
        <w:t xml:space="preserve">You will </w:t>
      </w:r>
      <w:r w:rsidR="004645C7" w:rsidRPr="006D098E">
        <w:rPr>
          <w:rFonts w:asciiTheme="minorBidi" w:hAnsiTheme="minorBidi"/>
        </w:rPr>
        <w:t>understand quality assurance frameworks and how they relate to the delivery of best practice.</w:t>
      </w:r>
    </w:p>
    <w:p w14:paraId="379A8E13" w14:textId="3BFAE862" w:rsidR="0085560E" w:rsidRPr="006D098E" w:rsidRDefault="0085560E" w:rsidP="009D3B2D">
      <w:pPr>
        <w:pStyle w:val="ListParagraph"/>
      </w:pPr>
    </w:p>
    <w:p w14:paraId="5AF9FE2B" w14:textId="77777777" w:rsidR="0085560E" w:rsidRPr="006D098E" w:rsidRDefault="0085560E" w:rsidP="0085560E">
      <w:pPr>
        <w:rPr>
          <w:rFonts w:ascii="Arial" w:hAnsi="Arial" w:cs="Arial"/>
        </w:rPr>
      </w:pPr>
      <w:r w:rsidRPr="006D098E">
        <w:rPr>
          <w:rFonts w:ascii="Arial" w:hAnsi="Arial" w:cs="Arial"/>
        </w:rPr>
        <w:t>To work to the Council’s values and behaviours by:</w:t>
      </w:r>
    </w:p>
    <w:p w14:paraId="4398A7A4" w14:textId="77777777" w:rsidR="0085560E" w:rsidRPr="006D098E" w:rsidRDefault="0085560E" w:rsidP="0085560E">
      <w:pPr>
        <w:pStyle w:val="ListParagraph"/>
        <w:numPr>
          <w:ilvl w:val="0"/>
          <w:numId w:val="1"/>
        </w:numPr>
        <w:rPr>
          <w:rFonts w:ascii="Arial" w:hAnsi="Arial" w:cs="Arial"/>
        </w:rPr>
      </w:pPr>
      <w:r w:rsidRPr="006D098E">
        <w:rPr>
          <w:rFonts w:ascii="Arial" w:hAnsi="Arial" w:cs="Arial"/>
        </w:rPr>
        <w:t xml:space="preserve">Keeping the people of </w:t>
      </w:r>
      <w:r w:rsidRPr="006D098E">
        <w:rPr>
          <w:rFonts w:ascii="Arial" w:hAnsi="Arial" w:cs="Arial"/>
          <w:b/>
          <w:bCs/>
        </w:rPr>
        <w:t>Stockport</w:t>
      </w:r>
      <w:r w:rsidRPr="006D098E">
        <w:rPr>
          <w:rFonts w:ascii="Arial" w:hAnsi="Arial" w:cs="Arial"/>
        </w:rPr>
        <w:t xml:space="preserve"> at the heart of what we do</w:t>
      </w:r>
    </w:p>
    <w:p w14:paraId="52640742" w14:textId="77777777" w:rsidR="0085560E" w:rsidRPr="006D098E" w:rsidRDefault="0085560E" w:rsidP="0085560E">
      <w:pPr>
        <w:pStyle w:val="ListParagraph"/>
        <w:numPr>
          <w:ilvl w:val="0"/>
          <w:numId w:val="1"/>
        </w:numPr>
        <w:rPr>
          <w:rFonts w:ascii="Arial" w:hAnsi="Arial" w:cs="Arial"/>
        </w:rPr>
      </w:pPr>
      <w:r w:rsidRPr="006D098E">
        <w:rPr>
          <w:rFonts w:ascii="Arial" w:hAnsi="Arial" w:cs="Arial"/>
        </w:rPr>
        <w:t xml:space="preserve">Succeeding as a </w:t>
      </w:r>
      <w:r w:rsidRPr="006D098E">
        <w:rPr>
          <w:rFonts w:ascii="Arial" w:hAnsi="Arial" w:cs="Arial"/>
          <w:b/>
          <w:bCs/>
        </w:rPr>
        <w:t>team</w:t>
      </w:r>
      <w:r w:rsidRPr="006D098E">
        <w:rPr>
          <w:rFonts w:ascii="Arial" w:hAnsi="Arial" w:cs="Arial"/>
        </w:rPr>
        <w:t>, collaborating with colleagues and partners</w:t>
      </w:r>
    </w:p>
    <w:p w14:paraId="62775028" w14:textId="77777777" w:rsidR="0085560E" w:rsidRPr="006D098E" w:rsidRDefault="0085560E" w:rsidP="0085560E">
      <w:pPr>
        <w:pStyle w:val="ListParagraph"/>
        <w:numPr>
          <w:ilvl w:val="0"/>
          <w:numId w:val="1"/>
        </w:numPr>
        <w:rPr>
          <w:rFonts w:ascii="Arial" w:hAnsi="Arial" w:cs="Arial"/>
        </w:rPr>
      </w:pPr>
      <w:r w:rsidRPr="006D098E">
        <w:rPr>
          <w:rFonts w:ascii="Arial" w:hAnsi="Arial" w:cs="Arial"/>
        </w:rPr>
        <w:t xml:space="preserve">Driving things forward with </w:t>
      </w:r>
      <w:r w:rsidRPr="006D098E">
        <w:rPr>
          <w:rFonts w:ascii="Arial" w:hAnsi="Arial" w:cs="Arial"/>
          <w:b/>
          <w:bCs/>
        </w:rPr>
        <w:t>ambition</w:t>
      </w:r>
      <w:r w:rsidRPr="006D098E">
        <w:rPr>
          <w:rFonts w:ascii="Arial" w:hAnsi="Arial" w:cs="Arial"/>
        </w:rPr>
        <w:t>, creativity and confidence.</w:t>
      </w:r>
    </w:p>
    <w:p w14:paraId="317E7277" w14:textId="76F0738B" w:rsidR="0085560E" w:rsidRPr="006D098E" w:rsidRDefault="0085560E" w:rsidP="0085560E">
      <w:r w:rsidRPr="006D098E">
        <w:rPr>
          <w:rFonts w:ascii="Arial" w:hAnsi="Arial" w:cs="Arial"/>
        </w:rPr>
        <w:t xml:space="preserve">Showing value and </w:t>
      </w:r>
      <w:r w:rsidRPr="006D098E">
        <w:rPr>
          <w:rFonts w:ascii="Arial" w:hAnsi="Arial" w:cs="Arial"/>
          <w:b/>
          <w:bCs/>
        </w:rPr>
        <w:t>respect</w:t>
      </w:r>
      <w:r w:rsidRPr="006D098E">
        <w:rPr>
          <w:rFonts w:ascii="Arial" w:hAnsi="Arial" w:cs="Arial"/>
        </w:rPr>
        <w:t xml:space="preserve"> to our colleagues, partners and customers</w:t>
      </w:r>
      <w:r w:rsidR="00127B6A" w:rsidRPr="006D098E">
        <w:rPr>
          <w:rFonts w:ascii="Arial" w:hAnsi="Arial" w:cs="Arial"/>
        </w:rPr>
        <w:t>.</w:t>
      </w:r>
    </w:p>
    <w:sectPr w:rsidR="0085560E" w:rsidRPr="006D098E" w:rsidSect="008D7CCC">
      <w:head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9ED8" w14:textId="77777777" w:rsidR="0096462B" w:rsidRDefault="0096462B" w:rsidP="005034D4">
      <w:pPr>
        <w:spacing w:after="0" w:line="240" w:lineRule="auto"/>
      </w:pPr>
      <w:r>
        <w:separator/>
      </w:r>
    </w:p>
  </w:endnote>
  <w:endnote w:type="continuationSeparator" w:id="0">
    <w:p w14:paraId="35FE8AA3" w14:textId="77777777" w:rsidR="0096462B" w:rsidRDefault="0096462B" w:rsidP="0050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1904" w14:textId="57D6C13F" w:rsidR="00963F6E" w:rsidRDefault="00963F6E">
    <w:pPr>
      <w:pStyle w:val="Footer"/>
    </w:pPr>
    <w:r>
      <w:rPr>
        <w:noProof/>
        <w:lang w:eastAsia="en-GB"/>
      </w:rPr>
      <w:drawing>
        <wp:anchor distT="0" distB="0" distL="114300" distR="114300" simplePos="0" relativeHeight="251659264" behindDoc="0" locked="0" layoutInCell="1" allowOverlap="1" wp14:anchorId="33AA07E6" wp14:editId="50C0FD5E">
          <wp:simplePos x="0" y="0"/>
          <wp:positionH relativeFrom="column">
            <wp:posOffset>-891540</wp:posOffset>
          </wp:positionH>
          <wp:positionV relativeFrom="paragraph">
            <wp:posOffset>-2474595</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BA06" w14:textId="77777777" w:rsidR="0096462B" w:rsidRDefault="0096462B" w:rsidP="005034D4">
      <w:pPr>
        <w:spacing w:after="0" w:line="240" w:lineRule="auto"/>
      </w:pPr>
      <w:r>
        <w:separator/>
      </w:r>
    </w:p>
  </w:footnote>
  <w:footnote w:type="continuationSeparator" w:id="0">
    <w:p w14:paraId="3B464394" w14:textId="77777777" w:rsidR="0096462B" w:rsidRDefault="0096462B" w:rsidP="0050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B5B7" w14:textId="790E2277" w:rsidR="00553D0C" w:rsidRDefault="00553D0C">
    <w:pPr>
      <w:pStyle w:val="Header"/>
    </w:pPr>
    <w:r>
      <w:rPr>
        <w:noProof/>
        <w:lang w:eastAsia="en-GB"/>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1">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5A5E0C"/>
    <w:multiLevelType w:val="hybridMultilevel"/>
    <w:tmpl w:val="C0F4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13FCC"/>
    <w:multiLevelType w:val="hybridMultilevel"/>
    <w:tmpl w:val="65CE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107876">
    <w:abstractNumId w:val="7"/>
  </w:num>
  <w:num w:numId="2" w16cid:durableId="1448621040">
    <w:abstractNumId w:val="13"/>
  </w:num>
  <w:num w:numId="3" w16cid:durableId="1266188235">
    <w:abstractNumId w:val="2"/>
  </w:num>
  <w:num w:numId="4" w16cid:durableId="1392265552">
    <w:abstractNumId w:val="6"/>
  </w:num>
  <w:num w:numId="5" w16cid:durableId="1264530731">
    <w:abstractNumId w:val="12"/>
  </w:num>
  <w:num w:numId="6" w16cid:durableId="1302687876">
    <w:abstractNumId w:val="15"/>
  </w:num>
  <w:num w:numId="7" w16cid:durableId="1903562754">
    <w:abstractNumId w:val="10"/>
  </w:num>
  <w:num w:numId="8" w16cid:durableId="1956670633">
    <w:abstractNumId w:val="14"/>
  </w:num>
  <w:num w:numId="9" w16cid:durableId="594442736">
    <w:abstractNumId w:val="0"/>
  </w:num>
  <w:num w:numId="10" w16cid:durableId="1199392894">
    <w:abstractNumId w:val="4"/>
  </w:num>
  <w:num w:numId="11" w16cid:durableId="628829017">
    <w:abstractNumId w:val="5"/>
  </w:num>
  <w:num w:numId="12" w16cid:durableId="1911230006">
    <w:abstractNumId w:val="1"/>
  </w:num>
  <w:num w:numId="13" w16cid:durableId="574168841">
    <w:abstractNumId w:val="3"/>
  </w:num>
  <w:num w:numId="14" w16cid:durableId="1389189987">
    <w:abstractNumId w:val="11"/>
  </w:num>
  <w:num w:numId="15" w16cid:durableId="769542652">
    <w:abstractNumId w:val="8"/>
  </w:num>
  <w:num w:numId="16" w16cid:durableId="788013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D7"/>
    <w:rsid w:val="00006CB5"/>
    <w:rsid w:val="00007BF0"/>
    <w:rsid w:val="00007FC0"/>
    <w:rsid w:val="00026B93"/>
    <w:rsid w:val="00080091"/>
    <w:rsid w:val="00084B19"/>
    <w:rsid w:val="00090152"/>
    <w:rsid w:val="000B0BEE"/>
    <w:rsid w:val="000B31A3"/>
    <w:rsid w:val="000C45C1"/>
    <w:rsid w:val="000E5D1C"/>
    <w:rsid w:val="0012538C"/>
    <w:rsid w:val="00127B6A"/>
    <w:rsid w:val="00133013"/>
    <w:rsid w:val="00142BAB"/>
    <w:rsid w:val="0017376F"/>
    <w:rsid w:val="00194980"/>
    <w:rsid w:val="0019541C"/>
    <w:rsid w:val="001A5603"/>
    <w:rsid w:val="001C6F01"/>
    <w:rsid w:val="001D2657"/>
    <w:rsid w:val="001E6015"/>
    <w:rsid w:val="002172A2"/>
    <w:rsid w:val="00230896"/>
    <w:rsid w:val="002354E0"/>
    <w:rsid w:val="00244081"/>
    <w:rsid w:val="002442E8"/>
    <w:rsid w:val="0024785E"/>
    <w:rsid w:val="00255CFF"/>
    <w:rsid w:val="00267048"/>
    <w:rsid w:val="002811CE"/>
    <w:rsid w:val="002833B6"/>
    <w:rsid w:val="002A5CB4"/>
    <w:rsid w:val="002B309D"/>
    <w:rsid w:val="002B6ED7"/>
    <w:rsid w:val="002C0A31"/>
    <w:rsid w:val="002E7EAA"/>
    <w:rsid w:val="00320C90"/>
    <w:rsid w:val="00374EE3"/>
    <w:rsid w:val="00386905"/>
    <w:rsid w:val="003B45F0"/>
    <w:rsid w:val="003C6AA1"/>
    <w:rsid w:val="003D54AB"/>
    <w:rsid w:val="003E4CA3"/>
    <w:rsid w:val="004037CA"/>
    <w:rsid w:val="00406E63"/>
    <w:rsid w:val="00412F77"/>
    <w:rsid w:val="00422C46"/>
    <w:rsid w:val="00452E4C"/>
    <w:rsid w:val="004645C7"/>
    <w:rsid w:val="004908B9"/>
    <w:rsid w:val="004B2B6E"/>
    <w:rsid w:val="004F291B"/>
    <w:rsid w:val="005034D4"/>
    <w:rsid w:val="00516578"/>
    <w:rsid w:val="00547590"/>
    <w:rsid w:val="00553D0C"/>
    <w:rsid w:val="005549D0"/>
    <w:rsid w:val="005665CF"/>
    <w:rsid w:val="00571A40"/>
    <w:rsid w:val="00575DA3"/>
    <w:rsid w:val="005D2745"/>
    <w:rsid w:val="005F5BFF"/>
    <w:rsid w:val="00610F45"/>
    <w:rsid w:val="00620468"/>
    <w:rsid w:val="00621295"/>
    <w:rsid w:val="006279AF"/>
    <w:rsid w:val="0063725E"/>
    <w:rsid w:val="00651F76"/>
    <w:rsid w:val="006565D7"/>
    <w:rsid w:val="006618EE"/>
    <w:rsid w:val="00673AFE"/>
    <w:rsid w:val="00684243"/>
    <w:rsid w:val="006A205B"/>
    <w:rsid w:val="006A2583"/>
    <w:rsid w:val="006C28D9"/>
    <w:rsid w:val="006C6639"/>
    <w:rsid w:val="006D098E"/>
    <w:rsid w:val="0073268B"/>
    <w:rsid w:val="00741614"/>
    <w:rsid w:val="00746A67"/>
    <w:rsid w:val="00756896"/>
    <w:rsid w:val="00756FD2"/>
    <w:rsid w:val="00765E5D"/>
    <w:rsid w:val="0076765D"/>
    <w:rsid w:val="007830EA"/>
    <w:rsid w:val="007B5B0F"/>
    <w:rsid w:val="007B76E6"/>
    <w:rsid w:val="007C1852"/>
    <w:rsid w:val="007D6B13"/>
    <w:rsid w:val="007F2D30"/>
    <w:rsid w:val="00817EF7"/>
    <w:rsid w:val="00836D55"/>
    <w:rsid w:val="0085560E"/>
    <w:rsid w:val="00862D1F"/>
    <w:rsid w:val="0087392D"/>
    <w:rsid w:val="008D756C"/>
    <w:rsid w:val="008D7CCC"/>
    <w:rsid w:val="009249DC"/>
    <w:rsid w:val="00924EDC"/>
    <w:rsid w:val="00952E0C"/>
    <w:rsid w:val="00957853"/>
    <w:rsid w:val="00961584"/>
    <w:rsid w:val="009618BA"/>
    <w:rsid w:val="00963F6E"/>
    <w:rsid w:val="0096462B"/>
    <w:rsid w:val="00972015"/>
    <w:rsid w:val="00974A59"/>
    <w:rsid w:val="009D3B2D"/>
    <w:rsid w:val="00A44BC5"/>
    <w:rsid w:val="00A85B27"/>
    <w:rsid w:val="00A87586"/>
    <w:rsid w:val="00A95043"/>
    <w:rsid w:val="00A95E4F"/>
    <w:rsid w:val="00AB1D19"/>
    <w:rsid w:val="00AD60E5"/>
    <w:rsid w:val="00AE569B"/>
    <w:rsid w:val="00AF2204"/>
    <w:rsid w:val="00B03DFA"/>
    <w:rsid w:val="00B65EC5"/>
    <w:rsid w:val="00B8190D"/>
    <w:rsid w:val="00BB61B0"/>
    <w:rsid w:val="00BC091F"/>
    <w:rsid w:val="00BE5C38"/>
    <w:rsid w:val="00BF44C2"/>
    <w:rsid w:val="00C20BFA"/>
    <w:rsid w:val="00C37516"/>
    <w:rsid w:val="00C62784"/>
    <w:rsid w:val="00C817B5"/>
    <w:rsid w:val="00C854F3"/>
    <w:rsid w:val="00C91D0F"/>
    <w:rsid w:val="00C930D1"/>
    <w:rsid w:val="00CA69C3"/>
    <w:rsid w:val="00CB28BB"/>
    <w:rsid w:val="00CE2F31"/>
    <w:rsid w:val="00D223B8"/>
    <w:rsid w:val="00D332C0"/>
    <w:rsid w:val="00D66A62"/>
    <w:rsid w:val="00D96B24"/>
    <w:rsid w:val="00DA3E95"/>
    <w:rsid w:val="00DD6686"/>
    <w:rsid w:val="00DE3C59"/>
    <w:rsid w:val="00DF648D"/>
    <w:rsid w:val="00E11AA2"/>
    <w:rsid w:val="00E26913"/>
    <w:rsid w:val="00E27DA2"/>
    <w:rsid w:val="00E36802"/>
    <w:rsid w:val="00E43A8A"/>
    <w:rsid w:val="00E71C47"/>
    <w:rsid w:val="00E734DB"/>
    <w:rsid w:val="00E84AE9"/>
    <w:rsid w:val="00E85A48"/>
    <w:rsid w:val="00E86708"/>
    <w:rsid w:val="00E9259B"/>
    <w:rsid w:val="00EF4485"/>
    <w:rsid w:val="00F10950"/>
    <w:rsid w:val="00F1103A"/>
    <w:rsid w:val="00F41869"/>
    <w:rsid w:val="00F457A7"/>
    <w:rsid w:val="00F60F17"/>
    <w:rsid w:val="00F6687A"/>
    <w:rsid w:val="00F82A44"/>
    <w:rsid w:val="00F85D77"/>
    <w:rsid w:val="00FA17B5"/>
    <w:rsid w:val="00FA6B5E"/>
    <w:rsid w:val="00FF0F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3429"/>
  <w15:chartTrackingRefBased/>
  <w15:docId w15:val="{B13E3D04-6A74-4E74-A676-BA8673D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customStyle="1" w:styleId="UnresolvedMention1">
    <w:name w:val="Unresolved Mention1"/>
    <w:basedOn w:val="DefaultParagraphFont"/>
    <w:uiPriority w:val="99"/>
    <w:semiHidden/>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A87586"/>
    <w:rPr>
      <w:sz w:val="16"/>
      <w:szCs w:val="16"/>
    </w:rPr>
  </w:style>
  <w:style w:type="paragraph" w:styleId="CommentText">
    <w:name w:val="annotation text"/>
    <w:basedOn w:val="Normal"/>
    <w:link w:val="CommentTextChar"/>
    <w:uiPriority w:val="99"/>
    <w:unhideWhenUsed/>
    <w:rsid w:val="00A87586"/>
    <w:pPr>
      <w:spacing w:line="240" w:lineRule="auto"/>
    </w:pPr>
    <w:rPr>
      <w:sz w:val="20"/>
      <w:szCs w:val="20"/>
    </w:rPr>
  </w:style>
  <w:style w:type="character" w:customStyle="1" w:styleId="CommentTextChar">
    <w:name w:val="Comment Text Char"/>
    <w:basedOn w:val="DefaultParagraphFont"/>
    <w:link w:val="CommentText"/>
    <w:uiPriority w:val="99"/>
    <w:rsid w:val="00A87586"/>
    <w:rPr>
      <w:sz w:val="20"/>
      <w:szCs w:val="20"/>
    </w:rPr>
  </w:style>
  <w:style w:type="paragraph" w:styleId="CommentSubject">
    <w:name w:val="annotation subject"/>
    <w:basedOn w:val="CommentText"/>
    <w:next w:val="CommentText"/>
    <w:link w:val="CommentSubjectChar"/>
    <w:uiPriority w:val="99"/>
    <w:semiHidden/>
    <w:unhideWhenUsed/>
    <w:rsid w:val="00A87586"/>
    <w:rPr>
      <w:b/>
      <w:bCs/>
    </w:rPr>
  </w:style>
  <w:style w:type="character" w:customStyle="1" w:styleId="CommentSubjectChar">
    <w:name w:val="Comment Subject Char"/>
    <w:basedOn w:val="CommentTextChar"/>
    <w:link w:val="CommentSubject"/>
    <w:uiPriority w:val="99"/>
    <w:semiHidden/>
    <w:rsid w:val="00A87586"/>
    <w:rPr>
      <w:b/>
      <w:bCs/>
      <w:sz w:val="20"/>
      <w:szCs w:val="20"/>
    </w:rPr>
  </w:style>
  <w:style w:type="paragraph" w:customStyle="1" w:styleId="pf0">
    <w:name w:val="pf0"/>
    <w:basedOn w:val="Normal"/>
    <w:rsid w:val="009618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618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761686292">
      <w:bodyDiv w:val="1"/>
      <w:marLeft w:val="0"/>
      <w:marRight w:val="0"/>
      <w:marTop w:val="0"/>
      <w:marBottom w:val="0"/>
      <w:divBdr>
        <w:top w:val="none" w:sz="0" w:space="0" w:color="auto"/>
        <w:left w:val="none" w:sz="0" w:space="0" w:color="auto"/>
        <w:bottom w:val="none" w:sz="0" w:space="0" w:color="auto"/>
        <w:right w:val="none" w:sz="0" w:space="0" w:color="auto"/>
      </w:divBdr>
    </w:div>
    <w:div w:id="792482568">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eader" Target="header1.xml" /><Relationship Id="rId16" Type="http://schemas.openxmlformats.org/officeDocument/2006/relationships/image" Target="media/image4.png" /><Relationship Id="rId20" Type="http://schemas.openxmlformats.org/officeDocument/2006/relationships/glossaryDocument" Target="glossary/document.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3.png"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image" Target="media/image2.png" />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BCAE9532CCFA41F690E04F1115D52CF9"/>
        <w:category>
          <w:name w:val="General"/>
          <w:gallery w:val="placeholder"/>
        </w:category>
        <w:types>
          <w:type w:val="bbPlcHdr"/>
        </w:types>
        <w:behaviors>
          <w:behavior w:val="content"/>
        </w:behaviors>
        <w:guid w:val="{29A5F3E5-0E33-4E90-9C01-17725E14D2FD}"/>
      </w:docPartPr>
      <w:docPartBody>
        <w:p w:rsidR="007B4BA6" w:rsidRDefault="00C25F82" w:rsidP="00C25F82">
          <w:pPr>
            <w:pStyle w:val="BCAE9532CCFA41F690E04F1115D52CF9"/>
          </w:pPr>
          <w:r w:rsidRPr="004144BE">
            <w:rPr>
              <w:rStyle w:val="PlaceholderText"/>
            </w:rPr>
            <w:t>Choose an item.</w:t>
          </w:r>
        </w:p>
      </w:docPartBody>
    </w:docPart>
    <w:docPart>
      <w:docPartPr>
        <w:name w:val="974FA968001A4A3FBE7048F9BAD10896"/>
        <w:category>
          <w:name w:val="General"/>
          <w:gallery w:val="placeholder"/>
        </w:category>
        <w:types>
          <w:type w:val="bbPlcHdr"/>
        </w:types>
        <w:behaviors>
          <w:behavior w:val="content"/>
        </w:behaviors>
        <w:guid w:val="{FBDFD489-E5A4-4C5E-8871-70A098D40533}"/>
      </w:docPartPr>
      <w:docPartBody>
        <w:p w:rsidR="007B4BA6" w:rsidRDefault="00C25F82" w:rsidP="00C25F82">
          <w:pPr>
            <w:pStyle w:val="974FA968001A4A3FBE7048F9BAD10896"/>
          </w:pPr>
          <w:r w:rsidRPr="0041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64"/>
    <w:rsid w:val="00247362"/>
    <w:rsid w:val="002E5499"/>
    <w:rsid w:val="003578EE"/>
    <w:rsid w:val="00516578"/>
    <w:rsid w:val="007B4BA6"/>
    <w:rsid w:val="008C42F3"/>
    <w:rsid w:val="00BC49FD"/>
    <w:rsid w:val="00C1226A"/>
    <w:rsid w:val="00C25F82"/>
    <w:rsid w:val="00CE6764"/>
    <w:rsid w:val="00DD575D"/>
    <w:rsid w:val="00DD6686"/>
    <w:rsid w:val="00EA7F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BCAE9532CCFA41F690E04F1115D52CF9">
    <w:name w:val="BCAE9532CCFA41F690E04F1115D52CF9"/>
    <w:rsid w:val="00C25F82"/>
  </w:style>
  <w:style w:type="paragraph" w:customStyle="1" w:styleId="974FA968001A4A3FBE7048F9BAD10896">
    <w:name w:val="974FA968001A4A3FBE7048F9BAD10896"/>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 (POD)</dc:creator>
  <cp:keywords/>
  <dc:description/>
  <cp:lastModifiedBy>Mathew Finegan</cp:lastModifiedBy>
  <cp:revision>7</cp:revision>
  <dcterms:created xsi:type="dcterms:W3CDTF">2024-10-03T15:32:00Z</dcterms:created>
  <dcterms:modified xsi:type="dcterms:W3CDTF">2024-10-03T15:35:00Z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0x01010064082F60186C1D4F9A43755A827CA3A1</vt:lpwstr>
  </property>
</Properties>
</file>