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C777B" w14:textId="77777777" w:rsidR="00B174E0" w:rsidRDefault="00C11FEE" w:rsidP="00C11FEE">
      <w:pPr>
        <w:jc w:val="center"/>
      </w:pPr>
      <w:r>
        <w:rPr>
          <w:noProof/>
        </w:rPr>
        <w:drawing>
          <wp:inline distT="0" distB="0" distL="0" distR="0" wp14:anchorId="7338B69B" wp14:editId="61C25B82">
            <wp:extent cx="1518699" cy="1755616"/>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T JD Logo.PNG"/>
                    <pic:cNvPicPr/>
                  </pic:nvPicPr>
                  <pic:blipFill>
                    <a:blip r:embed="rId10">
                      <a:extLst>
                        <a:ext uri="{28A0092B-C50C-407E-A947-70E740481C1C}">
                          <a14:useLocalDpi xmlns:a14="http://schemas.microsoft.com/office/drawing/2010/main" val="0"/>
                        </a:ext>
                      </a:extLst>
                    </a:blip>
                    <a:stretch>
                      <a:fillRect/>
                    </a:stretch>
                  </pic:blipFill>
                  <pic:spPr>
                    <a:xfrm>
                      <a:off x="0" y="0"/>
                      <a:ext cx="1538659" cy="1778690"/>
                    </a:xfrm>
                    <a:prstGeom prst="rect">
                      <a:avLst/>
                    </a:prstGeom>
                  </pic:spPr>
                </pic:pic>
              </a:graphicData>
            </a:graphic>
          </wp:inline>
        </w:drawing>
      </w:r>
    </w:p>
    <w:p w14:paraId="3A20596A" w14:textId="77777777" w:rsidR="001214D2" w:rsidRPr="00242106" w:rsidRDefault="00C11FEE" w:rsidP="005A7621">
      <w:pPr>
        <w:pBdr>
          <w:bottom w:val="single" w:sz="12" w:space="1" w:color="auto"/>
        </w:pBdr>
        <w:spacing w:after="0" w:line="240" w:lineRule="auto"/>
        <w:jc w:val="center"/>
        <w:rPr>
          <w:rFonts w:ascii="Arial" w:hAnsi="Arial" w:cs="Arial"/>
          <w:b/>
          <w:color w:val="44494E"/>
          <w:sz w:val="40"/>
          <w:szCs w:val="40"/>
        </w:rPr>
      </w:pPr>
      <w:r w:rsidRPr="00242106">
        <w:rPr>
          <w:rFonts w:ascii="Arial" w:hAnsi="Arial" w:cs="Arial"/>
          <w:b/>
          <w:color w:val="44494E"/>
          <w:sz w:val="40"/>
          <w:szCs w:val="40"/>
        </w:rPr>
        <w:t xml:space="preserve">Job Description </w:t>
      </w:r>
      <w:r w:rsidR="005A7621" w:rsidRPr="00242106">
        <w:rPr>
          <w:rFonts w:ascii="Arial" w:hAnsi="Arial" w:cs="Arial"/>
          <w:b/>
          <w:color w:val="44494E"/>
          <w:sz w:val="40"/>
          <w:szCs w:val="40"/>
        </w:rPr>
        <w:t>&amp;</w:t>
      </w:r>
      <w:r w:rsidRPr="00242106">
        <w:rPr>
          <w:rFonts w:ascii="Arial" w:hAnsi="Arial" w:cs="Arial"/>
          <w:b/>
          <w:color w:val="44494E"/>
          <w:sz w:val="40"/>
          <w:szCs w:val="40"/>
        </w:rPr>
        <w:t xml:space="preserve"> Person Specification</w:t>
      </w:r>
    </w:p>
    <w:p w14:paraId="06130609" w14:textId="77777777" w:rsidR="005A7621" w:rsidRPr="00242106" w:rsidRDefault="005A7621" w:rsidP="005A7621">
      <w:pPr>
        <w:pBdr>
          <w:bottom w:val="single" w:sz="12" w:space="1" w:color="auto"/>
        </w:pBdr>
        <w:spacing w:after="0" w:line="240" w:lineRule="auto"/>
        <w:jc w:val="center"/>
        <w:rPr>
          <w:rFonts w:ascii="Arial" w:hAnsi="Arial" w:cs="Arial"/>
          <w:b/>
          <w:color w:val="44494E"/>
          <w:sz w:val="16"/>
          <w:szCs w:val="40"/>
        </w:rPr>
      </w:pPr>
    </w:p>
    <w:p w14:paraId="22DB4889" w14:textId="77777777" w:rsidR="005A7621" w:rsidRPr="00242106" w:rsidRDefault="005A7621" w:rsidP="005A7621">
      <w:pPr>
        <w:spacing w:after="0" w:line="240" w:lineRule="auto"/>
        <w:rPr>
          <w:rFonts w:ascii="Arial" w:hAnsi="Arial" w:cs="Arial"/>
          <w:b/>
          <w:color w:val="44494E"/>
        </w:rPr>
      </w:pPr>
    </w:p>
    <w:p w14:paraId="517A6B43" w14:textId="5168C03B" w:rsidR="001214D2" w:rsidRPr="00242106" w:rsidRDefault="001214D2" w:rsidP="005A7621">
      <w:pPr>
        <w:spacing w:after="0" w:line="240" w:lineRule="auto"/>
        <w:rPr>
          <w:rFonts w:ascii="Arial" w:hAnsi="Arial" w:cs="Arial"/>
          <w:b/>
          <w:color w:val="44494E"/>
        </w:rPr>
      </w:pPr>
      <w:r w:rsidRPr="00242106">
        <w:rPr>
          <w:rFonts w:ascii="Arial" w:hAnsi="Arial" w:cs="Arial"/>
          <w:b/>
          <w:color w:val="44494E"/>
        </w:rPr>
        <w:t>Job Title:</w:t>
      </w:r>
      <w:r w:rsidR="00010C7D" w:rsidRPr="00242106">
        <w:rPr>
          <w:rFonts w:ascii="Arial" w:hAnsi="Arial" w:cs="Arial"/>
          <w:b/>
          <w:color w:val="44494E"/>
        </w:rPr>
        <w:t xml:space="preserve"> </w:t>
      </w:r>
      <w:r w:rsidR="00010C7D" w:rsidRPr="00C15F49">
        <w:rPr>
          <w:rFonts w:ascii="Arial" w:hAnsi="Arial" w:cs="Arial"/>
          <w:bCs/>
          <w:color w:val="44494E"/>
        </w:rPr>
        <w:t>Trust Financial Controller</w:t>
      </w:r>
    </w:p>
    <w:p w14:paraId="6071CBB8" w14:textId="77777777" w:rsidR="005A7621" w:rsidRPr="00242106" w:rsidRDefault="005A7621" w:rsidP="005A7621">
      <w:pPr>
        <w:spacing w:after="0" w:line="240" w:lineRule="auto"/>
        <w:rPr>
          <w:rFonts w:ascii="Arial" w:hAnsi="Arial" w:cs="Arial"/>
          <w:b/>
          <w:color w:val="44494E"/>
        </w:rPr>
      </w:pPr>
    </w:p>
    <w:p w14:paraId="08A13EA5" w14:textId="7BE030B9" w:rsidR="00433991" w:rsidRPr="00242106" w:rsidRDefault="00433991" w:rsidP="005A7621">
      <w:pPr>
        <w:spacing w:after="0" w:line="240" w:lineRule="auto"/>
        <w:rPr>
          <w:rFonts w:ascii="Arial" w:hAnsi="Arial" w:cs="Arial"/>
          <w:b/>
          <w:color w:val="44494E"/>
        </w:rPr>
      </w:pPr>
      <w:r w:rsidRPr="00242106">
        <w:rPr>
          <w:rFonts w:ascii="Arial" w:hAnsi="Arial" w:cs="Arial"/>
          <w:b/>
          <w:color w:val="44494E"/>
        </w:rPr>
        <w:t>Scale:</w:t>
      </w:r>
      <w:r w:rsidRPr="00242106">
        <w:rPr>
          <w:rFonts w:ascii="Arial" w:hAnsi="Arial" w:cs="Arial"/>
          <w:b/>
          <w:color w:val="44494E"/>
        </w:rPr>
        <w:tab/>
      </w:r>
      <w:r w:rsidR="009C1045" w:rsidRPr="00C15F49">
        <w:rPr>
          <w:rFonts w:ascii="Arial" w:hAnsi="Arial" w:cs="Arial"/>
          <w:bCs/>
          <w:color w:val="44494E"/>
        </w:rPr>
        <w:t>LTC</w:t>
      </w:r>
      <w:r w:rsidRPr="00242106">
        <w:rPr>
          <w:rFonts w:ascii="Arial" w:hAnsi="Arial" w:cs="Arial"/>
          <w:b/>
          <w:color w:val="44494E"/>
        </w:rPr>
        <w:tab/>
      </w:r>
    </w:p>
    <w:p w14:paraId="2CECE987" w14:textId="77777777" w:rsidR="001214D2" w:rsidRPr="00242106" w:rsidRDefault="001214D2" w:rsidP="005A7621">
      <w:pPr>
        <w:pBdr>
          <w:bottom w:val="single" w:sz="12" w:space="1" w:color="auto"/>
        </w:pBdr>
        <w:spacing w:after="0" w:line="240" w:lineRule="auto"/>
        <w:rPr>
          <w:rFonts w:ascii="Arial" w:hAnsi="Arial" w:cs="Arial"/>
          <w:b/>
          <w:color w:val="44494E"/>
        </w:rPr>
      </w:pPr>
    </w:p>
    <w:p w14:paraId="17C7B29E" w14:textId="77777777" w:rsidR="005A7621" w:rsidRPr="00242106" w:rsidRDefault="005A7621" w:rsidP="005A7621">
      <w:pPr>
        <w:spacing w:after="0" w:line="240" w:lineRule="auto"/>
        <w:rPr>
          <w:rFonts w:ascii="Arial" w:hAnsi="Arial" w:cs="Arial"/>
          <w:b/>
          <w:color w:val="44494E"/>
        </w:rPr>
      </w:pPr>
    </w:p>
    <w:p w14:paraId="464831AC" w14:textId="77777777" w:rsidR="0066462F" w:rsidRDefault="001214D2" w:rsidP="00010C7D">
      <w:pPr>
        <w:rPr>
          <w:rFonts w:ascii="Arial" w:hAnsi="Arial" w:cs="Arial"/>
          <w:bCs/>
        </w:rPr>
      </w:pPr>
      <w:r w:rsidRPr="00242106">
        <w:rPr>
          <w:rFonts w:ascii="Arial" w:hAnsi="Arial" w:cs="Arial"/>
          <w:b/>
          <w:color w:val="44494E"/>
        </w:rPr>
        <w:t>Job Purpose:</w:t>
      </w:r>
      <w:r w:rsidR="00010C7D" w:rsidRPr="00242106">
        <w:rPr>
          <w:rFonts w:ascii="Arial" w:hAnsi="Arial" w:cs="Arial"/>
          <w:bCs/>
        </w:rPr>
        <w:t xml:space="preserve"> </w:t>
      </w:r>
    </w:p>
    <w:p w14:paraId="631C1151" w14:textId="0E4348B0" w:rsidR="001214D2" w:rsidRPr="00242106" w:rsidRDefault="00010C7D" w:rsidP="00010C7D">
      <w:pPr>
        <w:rPr>
          <w:rFonts w:ascii="Arial" w:hAnsi="Arial" w:cs="Arial"/>
          <w:bCs/>
        </w:rPr>
      </w:pPr>
      <w:r w:rsidRPr="00242106">
        <w:rPr>
          <w:rFonts w:ascii="Arial" w:hAnsi="Arial" w:cs="Arial"/>
          <w:bCs/>
        </w:rPr>
        <w:t xml:space="preserve">Provide an effective, </w:t>
      </w:r>
      <w:r w:rsidR="0098172A">
        <w:rPr>
          <w:rFonts w:ascii="Arial" w:hAnsi="Arial" w:cs="Arial"/>
          <w:bCs/>
        </w:rPr>
        <w:t>compliant</w:t>
      </w:r>
      <w:r w:rsidR="0098172A" w:rsidRPr="00242106">
        <w:rPr>
          <w:rFonts w:ascii="Arial" w:hAnsi="Arial" w:cs="Arial"/>
          <w:bCs/>
        </w:rPr>
        <w:t xml:space="preserve"> </w:t>
      </w:r>
      <w:r w:rsidRPr="00242106">
        <w:rPr>
          <w:rFonts w:ascii="Arial" w:hAnsi="Arial" w:cs="Arial"/>
          <w:bCs/>
        </w:rPr>
        <w:t xml:space="preserve">and consistently </w:t>
      </w:r>
      <w:r w:rsidR="0066462F" w:rsidRPr="00242106">
        <w:rPr>
          <w:rFonts w:ascii="Arial" w:hAnsi="Arial" w:cs="Arial"/>
          <w:bCs/>
        </w:rPr>
        <w:t>high-quality</w:t>
      </w:r>
      <w:r w:rsidRPr="00242106">
        <w:rPr>
          <w:rFonts w:ascii="Arial" w:hAnsi="Arial" w:cs="Arial"/>
          <w:bCs/>
        </w:rPr>
        <w:t xml:space="preserve"> financial management </w:t>
      </w:r>
      <w:r w:rsidR="0098172A">
        <w:rPr>
          <w:rFonts w:ascii="Arial" w:hAnsi="Arial" w:cs="Arial"/>
          <w:bCs/>
        </w:rPr>
        <w:t xml:space="preserve">and reporting </w:t>
      </w:r>
      <w:r w:rsidRPr="00242106">
        <w:rPr>
          <w:rFonts w:ascii="Arial" w:hAnsi="Arial" w:cs="Arial"/>
          <w:bCs/>
        </w:rPr>
        <w:t>service for the Trust through the implementation of robust, measurable systems and processes which maximise the use of resources and deliver best value.</w:t>
      </w:r>
    </w:p>
    <w:p w14:paraId="46D139ED" w14:textId="77777777" w:rsidR="001214D2" w:rsidRPr="00242106" w:rsidRDefault="001214D2" w:rsidP="005A7621">
      <w:pPr>
        <w:pBdr>
          <w:bottom w:val="single" w:sz="12" w:space="1" w:color="auto"/>
        </w:pBdr>
        <w:spacing w:after="0" w:line="240" w:lineRule="auto"/>
        <w:rPr>
          <w:rFonts w:ascii="Arial" w:hAnsi="Arial" w:cs="Arial"/>
          <w:b/>
          <w:color w:val="44494E"/>
        </w:rPr>
      </w:pPr>
    </w:p>
    <w:p w14:paraId="63A80958" w14:textId="77777777" w:rsidR="005A7621" w:rsidRPr="00242106" w:rsidRDefault="005A7621" w:rsidP="005A7621">
      <w:pPr>
        <w:spacing w:after="0" w:line="240" w:lineRule="auto"/>
        <w:rPr>
          <w:rFonts w:ascii="Arial" w:hAnsi="Arial" w:cs="Arial"/>
          <w:b/>
          <w:color w:val="44494E"/>
        </w:rPr>
      </w:pPr>
    </w:p>
    <w:p w14:paraId="407B636A" w14:textId="6FDE01E7" w:rsidR="001214D2" w:rsidRPr="00242106" w:rsidRDefault="001214D2" w:rsidP="005A7621">
      <w:pPr>
        <w:spacing w:after="0" w:line="240" w:lineRule="auto"/>
        <w:rPr>
          <w:rFonts w:ascii="Arial" w:hAnsi="Arial" w:cs="Arial"/>
          <w:color w:val="44494E"/>
        </w:rPr>
      </w:pPr>
      <w:r w:rsidRPr="00242106">
        <w:rPr>
          <w:rFonts w:ascii="Arial" w:hAnsi="Arial" w:cs="Arial"/>
          <w:b/>
          <w:color w:val="44494E"/>
        </w:rPr>
        <w:t>Reporting Arrangements</w:t>
      </w:r>
    </w:p>
    <w:p w14:paraId="58A1A94E" w14:textId="77777777" w:rsidR="005A7621" w:rsidRPr="00242106" w:rsidRDefault="005A7621" w:rsidP="005A7621">
      <w:pPr>
        <w:spacing w:after="0" w:line="240" w:lineRule="auto"/>
        <w:rPr>
          <w:rFonts w:ascii="Arial" w:hAnsi="Arial" w:cs="Arial"/>
          <w:b/>
          <w:color w:val="44494E"/>
        </w:rPr>
      </w:pPr>
    </w:p>
    <w:p w14:paraId="4CE90055" w14:textId="099A6D78" w:rsidR="00467EAF" w:rsidRPr="00242106" w:rsidRDefault="00467EAF" w:rsidP="005A7621">
      <w:pPr>
        <w:spacing w:after="0" w:line="240" w:lineRule="auto"/>
        <w:rPr>
          <w:rFonts w:ascii="Arial" w:hAnsi="Arial" w:cs="Arial"/>
          <w:b/>
          <w:color w:val="44494E"/>
        </w:rPr>
      </w:pPr>
      <w:r w:rsidRPr="00242106">
        <w:rPr>
          <w:rFonts w:ascii="Arial" w:hAnsi="Arial" w:cs="Arial"/>
          <w:b/>
          <w:color w:val="44494E"/>
        </w:rPr>
        <w:t>Reporting to:</w:t>
      </w:r>
      <w:r w:rsidR="00433991" w:rsidRPr="00242106">
        <w:rPr>
          <w:rFonts w:ascii="Arial" w:hAnsi="Arial" w:cs="Arial"/>
          <w:b/>
          <w:color w:val="44494E"/>
        </w:rPr>
        <w:t xml:space="preserve"> </w:t>
      </w:r>
      <w:r w:rsidR="00010C7D" w:rsidRPr="00242106">
        <w:rPr>
          <w:rFonts w:ascii="Arial" w:hAnsi="Arial" w:cs="Arial"/>
          <w:bCs/>
          <w:color w:val="44494E"/>
        </w:rPr>
        <w:t>Trust Finance Director</w:t>
      </w:r>
    </w:p>
    <w:p w14:paraId="21BEA568" w14:textId="77777777" w:rsidR="005A7621" w:rsidRPr="00242106" w:rsidRDefault="005A7621" w:rsidP="005A7621">
      <w:pPr>
        <w:spacing w:after="0" w:line="240" w:lineRule="auto"/>
        <w:rPr>
          <w:rFonts w:ascii="Arial" w:hAnsi="Arial" w:cs="Arial"/>
          <w:b/>
          <w:color w:val="44494E"/>
        </w:rPr>
      </w:pPr>
    </w:p>
    <w:p w14:paraId="29DC492B" w14:textId="4E04EA2D" w:rsidR="003F6DAA" w:rsidRPr="00242106" w:rsidRDefault="003F6DAA" w:rsidP="005A7621">
      <w:pPr>
        <w:spacing w:after="0" w:line="240" w:lineRule="auto"/>
        <w:rPr>
          <w:rFonts w:ascii="Arial" w:hAnsi="Arial" w:cs="Arial"/>
          <w:bCs/>
          <w:color w:val="44494E"/>
        </w:rPr>
      </w:pPr>
      <w:r w:rsidRPr="00242106">
        <w:rPr>
          <w:rFonts w:ascii="Arial" w:hAnsi="Arial" w:cs="Arial"/>
          <w:b/>
          <w:color w:val="44494E"/>
        </w:rPr>
        <w:t>Accountable for:</w:t>
      </w:r>
      <w:r w:rsidR="00010C7D" w:rsidRPr="00242106">
        <w:rPr>
          <w:rFonts w:ascii="Arial" w:hAnsi="Arial" w:cs="Arial"/>
          <w:b/>
          <w:color w:val="44494E"/>
        </w:rPr>
        <w:t xml:space="preserve"> </w:t>
      </w:r>
      <w:r w:rsidR="00010C7D" w:rsidRPr="00242106">
        <w:rPr>
          <w:rFonts w:ascii="Arial" w:hAnsi="Arial" w:cs="Arial"/>
          <w:bCs/>
          <w:color w:val="44494E"/>
        </w:rPr>
        <w:t>Oversight of Trust Financial Processes</w:t>
      </w:r>
    </w:p>
    <w:p w14:paraId="02EFCDEB" w14:textId="77777777" w:rsidR="001214D2" w:rsidRPr="00242106" w:rsidRDefault="001214D2" w:rsidP="005A7621">
      <w:pPr>
        <w:pBdr>
          <w:bottom w:val="single" w:sz="12" w:space="1" w:color="auto"/>
        </w:pBdr>
        <w:spacing w:after="0" w:line="240" w:lineRule="auto"/>
        <w:rPr>
          <w:rFonts w:ascii="Arial" w:hAnsi="Arial" w:cs="Arial"/>
          <w:b/>
          <w:color w:val="44494E"/>
        </w:rPr>
      </w:pPr>
    </w:p>
    <w:p w14:paraId="44BB54F0" w14:textId="77777777" w:rsidR="005A7621" w:rsidRPr="00242106" w:rsidRDefault="005A7621" w:rsidP="005A7621">
      <w:pPr>
        <w:spacing w:after="0" w:line="240" w:lineRule="auto"/>
        <w:jc w:val="both"/>
        <w:rPr>
          <w:rFonts w:ascii="Arial" w:hAnsi="Arial" w:cs="Arial"/>
          <w:b/>
          <w:color w:val="44494E"/>
        </w:rPr>
      </w:pPr>
    </w:p>
    <w:p w14:paraId="61B6473E" w14:textId="423A79ED" w:rsidR="00433991" w:rsidRPr="00242106" w:rsidRDefault="001214D2" w:rsidP="005A7621">
      <w:pPr>
        <w:spacing w:after="0" w:line="240" w:lineRule="auto"/>
        <w:jc w:val="both"/>
        <w:rPr>
          <w:rFonts w:ascii="Arial" w:eastAsia="Calibri" w:hAnsi="Arial" w:cs="Arial"/>
          <w:iCs/>
          <w:color w:val="44494E"/>
        </w:rPr>
      </w:pPr>
      <w:r w:rsidRPr="00242106">
        <w:rPr>
          <w:rFonts w:ascii="Arial" w:hAnsi="Arial" w:cs="Arial"/>
          <w:b/>
          <w:color w:val="44494E"/>
        </w:rPr>
        <w:t>Main Responsibilities:</w:t>
      </w:r>
    </w:p>
    <w:p w14:paraId="28D7EE04" w14:textId="77777777" w:rsidR="005A7621" w:rsidRPr="00242106" w:rsidRDefault="005A7621" w:rsidP="005A7621">
      <w:pPr>
        <w:spacing w:after="0" w:line="240" w:lineRule="auto"/>
        <w:jc w:val="both"/>
        <w:rPr>
          <w:rFonts w:ascii="Arial" w:eastAsia="Calibri" w:hAnsi="Arial" w:cs="Arial"/>
          <w:iCs/>
          <w:color w:val="44494E"/>
        </w:rPr>
      </w:pPr>
    </w:p>
    <w:p w14:paraId="183372A4" w14:textId="0A0873E2" w:rsidR="008A59E9" w:rsidRPr="00242106" w:rsidRDefault="008A59E9" w:rsidP="008A59E9">
      <w:pPr>
        <w:pStyle w:val="ListParagraph"/>
        <w:numPr>
          <w:ilvl w:val="0"/>
          <w:numId w:val="10"/>
        </w:numPr>
        <w:rPr>
          <w:rFonts w:ascii="Arial" w:hAnsi="Arial" w:cs="Arial"/>
        </w:rPr>
      </w:pPr>
      <w:r w:rsidRPr="00242106">
        <w:rPr>
          <w:rFonts w:ascii="Arial" w:hAnsi="Arial" w:cs="Arial"/>
        </w:rPr>
        <w:t>Preparation of the monthly management accounts and year</w:t>
      </w:r>
      <w:r>
        <w:rPr>
          <w:rFonts w:ascii="Arial" w:hAnsi="Arial" w:cs="Arial"/>
        </w:rPr>
        <w:t xml:space="preserve"> </w:t>
      </w:r>
      <w:r w:rsidRPr="00242106">
        <w:rPr>
          <w:rFonts w:ascii="Arial" w:hAnsi="Arial" w:cs="Arial"/>
        </w:rPr>
        <w:t>end forecasts</w:t>
      </w:r>
      <w:r>
        <w:rPr>
          <w:rFonts w:ascii="Arial" w:hAnsi="Arial" w:cs="Arial"/>
        </w:rPr>
        <w:t>.</w:t>
      </w:r>
    </w:p>
    <w:p w14:paraId="08C1B34E" w14:textId="65D58A1B" w:rsidR="008A59E9" w:rsidRPr="00242106" w:rsidRDefault="008A59E9" w:rsidP="008A59E9">
      <w:pPr>
        <w:pStyle w:val="ListParagraph"/>
        <w:numPr>
          <w:ilvl w:val="0"/>
          <w:numId w:val="10"/>
        </w:numPr>
        <w:rPr>
          <w:rFonts w:ascii="Arial" w:hAnsi="Arial" w:cs="Arial"/>
        </w:rPr>
      </w:pPr>
      <w:r w:rsidRPr="00242106">
        <w:rPr>
          <w:rFonts w:ascii="Arial" w:hAnsi="Arial" w:cs="Arial"/>
        </w:rPr>
        <w:t>To assist with preparation of the draft budget, the annual financial statements and returns to the DfE and E</w:t>
      </w:r>
      <w:r>
        <w:rPr>
          <w:rFonts w:ascii="Arial" w:hAnsi="Arial" w:cs="Arial"/>
        </w:rPr>
        <w:t>S</w:t>
      </w:r>
      <w:r w:rsidRPr="00242106">
        <w:rPr>
          <w:rFonts w:ascii="Arial" w:hAnsi="Arial" w:cs="Arial"/>
        </w:rPr>
        <w:t>FA</w:t>
      </w:r>
      <w:r w:rsidR="0098172A">
        <w:rPr>
          <w:rFonts w:ascii="Arial" w:hAnsi="Arial" w:cs="Arial"/>
        </w:rPr>
        <w:t>, adhering to reporting deadlines.</w:t>
      </w:r>
    </w:p>
    <w:p w14:paraId="1BD63200" w14:textId="77777777" w:rsidR="00010C7D" w:rsidRPr="00242106" w:rsidRDefault="00010C7D" w:rsidP="00010C7D">
      <w:pPr>
        <w:pStyle w:val="ListParagraph"/>
        <w:numPr>
          <w:ilvl w:val="0"/>
          <w:numId w:val="10"/>
        </w:numPr>
        <w:rPr>
          <w:rFonts w:ascii="Arial" w:hAnsi="Arial" w:cs="Arial"/>
        </w:rPr>
      </w:pPr>
      <w:r w:rsidRPr="00242106">
        <w:rPr>
          <w:rFonts w:ascii="Arial" w:hAnsi="Arial" w:cs="Arial"/>
        </w:rPr>
        <w:t>To review, monitor and advise budget holders regarding their budgets</w:t>
      </w:r>
    </w:p>
    <w:p w14:paraId="0348DB15" w14:textId="77777777" w:rsidR="00010C7D" w:rsidRPr="00242106" w:rsidRDefault="00010C7D" w:rsidP="00010C7D">
      <w:pPr>
        <w:pStyle w:val="ListParagraph"/>
        <w:numPr>
          <w:ilvl w:val="0"/>
          <w:numId w:val="10"/>
        </w:numPr>
        <w:rPr>
          <w:rFonts w:ascii="Arial" w:hAnsi="Arial" w:cs="Arial"/>
        </w:rPr>
      </w:pPr>
      <w:r w:rsidRPr="00242106">
        <w:rPr>
          <w:rFonts w:ascii="Arial" w:hAnsi="Arial" w:cs="Arial"/>
        </w:rPr>
        <w:t xml:space="preserve">To provide guidance and awareness of financial matters and responsibilities, procedures and systems to staff, highlighting improper practice and ensuring observance of legal requirements. </w:t>
      </w:r>
    </w:p>
    <w:p w14:paraId="1D096722" w14:textId="2222BA79" w:rsidR="00010C7D" w:rsidRPr="00242106" w:rsidRDefault="00010C7D" w:rsidP="00010C7D">
      <w:pPr>
        <w:pStyle w:val="ListParagraph"/>
        <w:numPr>
          <w:ilvl w:val="0"/>
          <w:numId w:val="10"/>
        </w:numPr>
        <w:rPr>
          <w:rFonts w:ascii="Arial" w:hAnsi="Arial" w:cs="Arial"/>
        </w:rPr>
      </w:pPr>
      <w:r w:rsidRPr="00242106">
        <w:rPr>
          <w:rFonts w:ascii="Arial" w:hAnsi="Arial" w:cs="Arial"/>
        </w:rPr>
        <w:t>To develop financial policies and procedures to ensure compliance with the Academ</w:t>
      </w:r>
      <w:r w:rsidR="008A59E9">
        <w:rPr>
          <w:rFonts w:ascii="Arial" w:hAnsi="Arial" w:cs="Arial"/>
        </w:rPr>
        <w:t xml:space="preserve">y Trust </w:t>
      </w:r>
      <w:r w:rsidRPr="00242106">
        <w:rPr>
          <w:rFonts w:ascii="Arial" w:hAnsi="Arial" w:cs="Arial"/>
        </w:rPr>
        <w:t>Handbook</w:t>
      </w:r>
      <w:r w:rsidR="0098172A">
        <w:rPr>
          <w:rFonts w:ascii="Arial" w:hAnsi="Arial" w:cs="Arial"/>
        </w:rPr>
        <w:t xml:space="preserve"> including the Finance Manual</w:t>
      </w:r>
    </w:p>
    <w:p w14:paraId="0CC6472B" w14:textId="77777777" w:rsidR="00010C7D" w:rsidRPr="00242106" w:rsidRDefault="00010C7D" w:rsidP="00010C7D">
      <w:pPr>
        <w:pStyle w:val="ListParagraph"/>
        <w:numPr>
          <w:ilvl w:val="0"/>
          <w:numId w:val="10"/>
        </w:numPr>
        <w:rPr>
          <w:rFonts w:ascii="Arial" w:hAnsi="Arial" w:cs="Arial"/>
        </w:rPr>
      </w:pPr>
      <w:r w:rsidRPr="00242106">
        <w:rPr>
          <w:rFonts w:ascii="Arial" w:hAnsi="Arial" w:cs="Arial"/>
        </w:rPr>
        <w:t>To be responsible for, and carry out where appropriate, all accounting procedures and resolve problems, including:</w:t>
      </w:r>
    </w:p>
    <w:p w14:paraId="2B84C1CA" w14:textId="77777777" w:rsidR="00010C7D" w:rsidRPr="00242106" w:rsidRDefault="00010C7D" w:rsidP="00010C7D">
      <w:pPr>
        <w:pStyle w:val="ListParagraph"/>
        <w:rPr>
          <w:rFonts w:ascii="Arial" w:hAnsi="Arial" w:cs="Arial"/>
        </w:rPr>
      </w:pPr>
      <w:r w:rsidRPr="00242106">
        <w:rPr>
          <w:rFonts w:ascii="Arial" w:hAnsi="Arial" w:cs="Arial"/>
        </w:rPr>
        <w:t>the operation of all accounts ensuring monthly reconciliations.</w:t>
      </w:r>
    </w:p>
    <w:p w14:paraId="1F0B3661" w14:textId="77777777" w:rsidR="00010C7D" w:rsidRPr="00242106" w:rsidRDefault="00010C7D" w:rsidP="00010C7D">
      <w:pPr>
        <w:pStyle w:val="ListParagraph"/>
        <w:rPr>
          <w:rFonts w:ascii="Arial" w:hAnsi="Arial" w:cs="Arial"/>
        </w:rPr>
      </w:pPr>
      <w:r w:rsidRPr="00242106">
        <w:rPr>
          <w:rFonts w:ascii="Arial" w:hAnsi="Arial" w:cs="Arial"/>
        </w:rPr>
        <w:t>ensuring that an asset register is maintained.</w:t>
      </w:r>
    </w:p>
    <w:p w14:paraId="0C31F278" w14:textId="77777777" w:rsidR="00010C7D" w:rsidRPr="00242106" w:rsidRDefault="00010C7D" w:rsidP="00010C7D">
      <w:pPr>
        <w:pStyle w:val="ListParagraph"/>
        <w:rPr>
          <w:rFonts w:ascii="Arial" w:hAnsi="Arial" w:cs="Arial"/>
        </w:rPr>
      </w:pPr>
      <w:r w:rsidRPr="00242106">
        <w:rPr>
          <w:rFonts w:ascii="Arial" w:hAnsi="Arial" w:cs="Arial"/>
        </w:rPr>
        <w:t>preparation of invoices and collection of fees and other dues, taking legal action where necessary to recover bad debts.</w:t>
      </w:r>
    </w:p>
    <w:p w14:paraId="0CC8E1B4" w14:textId="5EEE0A81" w:rsidR="00010C7D" w:rsidRPr="00242106" w:rsidRDefault="0098172A" w:rsidP="00010C7D">
      <w:pPr>
        <w:pStyle w:val="ListParagraph"/>
        <w:numPr>
          <w:ilvl w:val="0"/>
          <w:numId w:val="8"/>
        </w:numPr>
        <w:rPr>
          <w:rFonts w:ascii="Arial" w:hAnsi="Arial" w:cs="Arial"/>
        </w:rPr>
      </w:pPr>
      <w:r>
        <w:rPr>
          <w:rFonts w:ascii="Arial" w:hAnsi="Arial" w:cs="Arial"/>
        </w:rPr>
        <w:t>Identify and evaluate opportunities for improving value for money.</w:t>
      </w:r>
    </w:p>
    <w:p w14:paraId="1187733C" w14:textId="77777777" w:rsidR="00010C7D" w:rsidRPr="00242106" w:rsidRDefault="00010C7D" w:rsidP="00010C7D">
      <w:pPr>
        <w:pStyle w:val="ListParagraph"/>
        <w:numPr>
          <w:ilvl w:val="0"/>
          <w:numId w:val="8"/>
        </w:numPr>
        <w:rPr>
          <w:rFonts w:ascii="Arial" w:hAnsi="Arial" w:cs="Arial"/>
        </w:rPr>
      </w:pPr>
      <w:r w:rsidRPr="00242106">
        <w:rPr>
          <w:rFonts w:ascii="Arial" w:hAnsi="Arial" w:cs="Arial"/>
        </w:rPr>
        <w:t>To review monthly payroll for accuracy and ensure all HMRC and pension returns are sent according to timescales.</w:t>
      </w:r>
    </w:p>
    <w:p w14:paraId="22C33811" w14:textId="77777777" w:rsidR="00010C7D" w:rsidRPr="00242106" w:rsidRDefault="00010C7D" w:rsidP="00010C7D">
      <w:pPr>
        <w:pStyle w:val="ListParagraph"/>
        <w:numPr>
          <w:ilvl w:val="0"/>
          <w:numId w:val="8"/>
        </w:numPr>
        <w:rPr>
          <w:rFonts w:ascii="Arial" w:hAnsi="Arial" w:cs="Arial"/>
        </w:rPr>
      </w:pPr>
      <w:r w:rsidRPr="00242106">
        <w:rPr>
          <w:rFonts w:ascii="Arial" w:hAnsi="Arial" w:cs="Arial"/>
        </w:rPr>
        <w:t>To coordinate Trust insurance claims monitoring the income due in until the claim settled in full</w:t>
      </w:r>
    </w:p>
    <w:p w14:paraId="364AAAD6" w14:textId="77777777" w:rsidR="00010C7D" w:rsidRPr="00242106" w:rsidRDefault="00010C7D" w:rsidP="00010C7D">
      <w:pPr>
        <w:pStyle w:val="ListParagraph"/>
        <w:numPr>
          <w:ilvl w:val="0"/>
          <w:numId w:val="8"/>
        </w:numPr>
        <w:rPr>
          <w:rFonts w:ascii="Arial" w:hAnsi="Arial" w:cs="Arial"/>
        </w:rPr>
      </w:pPr>
      <w:r w:rsidRPr="00242106">
        <w:rPr>
          <w:rFonts w:ascii="Arial" w:hAnsi="Arial" w:cs="Arial"/>
        </w:rPr>
        <w:t>To prepare and submit VAT returns</w:t>
      </w:r>
    </w:p>
    <w:p w14:paraId="6988923B" w14:textId="00B5A32B" w:rsidR="00010C7D" w:rsidRPr="00242106" w:rsidRDefault="00010C7D" w:rsidP="00010C7D">
      <w:pPr>
        <w:pStyle w:val="ListParagraph"/>
        <w:numPr>
          <w:ilvl w:val="0"/>
          <w:numId w:val="8"/>
        </w:numPr>
        <w:rPr>
          <w:rFonts w:ascii="Arial" w:hAnsi="Arial" w:cs="Arial"/>
        </w:rPr>
      </w:pPr>
      <w:r w:rsidRPr="00242106">
        <w:rPr>
          <w:rFonts w:ascii="Arial" w:hAnsi="Arial" w:cs="Arial"/>
        </w:rPr>
        <w:lastRenderedPageBreak/>
        <w:t>To ensure all income due to the</w:t>
      </w:r>
      <w:r w:rsidR="008A59E9">
        <w:rPr>
          <w:rFonts w:ascii="Arial" w:hAnsi="Arial" w:cs="Arial"/>
        </w:rPr>
        <w:t xml:space="preserve"> Trust</w:t>
      </w:r>
      <w:r w:rsidRPr="00242106">
        <w:rPr>
          <w:rFonts w:ascii="Arial" w:hAnsi="Arial" w:cs="Arial"/>
        </w:rPr>
        <w:t xml:space="preserve"> is promptly invoiced and manage the procedure for credit control of any outstanding debts</w:t>
      </w:r>
    </w:p>
    <w:p w14:paraId="45189B0B" w14:textId="77777777" w:rsidR="00010C7D" w:rsidRPr="00242106" w:rsidRDefault="00010C7D" w:rsidP="00010C7D">
      <w:pPr>
        <w:pStyle w:val="ListParagraph"/>
        <w:numPr>
          <w:ilvl w:val="0"/>
          <w:numId w:val="8"/>
        </w:numPr>
        <w:rPr>
          <w:rFonts w:ascii="Arial" w:hAnsi="Arial" w:cs="Arial"/>
        </w:rPr>
      </w:pPr>
      <w:r w:rsidRPr="00242106">
        <w:rPr>
          <w:rFonts w:ascii="Arial" w:hAnsi="Arial" w:cs="Arial"/>
        </w:rPr>
        <w:t>To authorise orders to the value of £5k</w:t>
      </w:r>
    </w:p>
    <w:p w14:paraId="256500EB" w14:textId="00173655" w:rsidR="00010C7D" w:rsidRPr="00010C7D" w:rsidRDefault="00010C7D" w:rsidP="00010C7D">
      <w:pPr>
        <w:pStyle w:val="ListParagraph"/>
        <w:numPr>
          <w:ilvl w:val="0"/>
          <w:numId w:val="8"/>
        </w:numPr>
        <w:rPr>
          <w:rFonts w:ascii="Arial" w:hAnsi="Arial" w:cs="Arial"/>
        </w:rPr>
      </w:pPr>
      <w:r w:rsidRPr="00010C7D">
        <w:rPr>
          <w:rFonts w:ascii="Arial" w:hAnsi="Arial" w:cs="Arial"/>
        </w:rPr>
        <w:t>To assist with benchmarking data for the Trust</w:t>
      </w:r>
      <w:r w:rsidR="0098172A">
        <w:rPr>
          <w:rFonts w:ascii="Arial" w:hAnsi="Arial" w:cs="Arial"/>
        </w:rPr>
        <w:t xml:space="preserve"> including key financial and operational indicators</w:t>
      </w:r>
    </w:p>
    <w:p w14:paraId="17127B37" w14:textId="77777777" w:rsidR="00010C7D" w:rsidRDefault="00010C7D" w:rsidP="00010C7D">
      <w:pPr>
        <w:pStyle w:val="ListParagraph"/>
        <w:numPr>
          <w:ilvl w:val="0"/>
          <w:numId w:val="8"/>
        </w:numPr>
        <w:rPr>
          <w:rFonts w:ascii="Arial" w:hAnsi="Arial" w:cs="Arial"/>
        </w:rPr>
      </w:pPr>
      <w:r w:rsidRPr="00010C7D">
        <w:rPr>
          <w:rFonts w:ascii="Arial" w:hAnsi="Arial" w:cs="Arial"/>
        </w:rPr>
        <w:t>To manage the collation of data from individual schools.</w:t>
      </w:r>
    </w:p>
    <w:p w14:paraId="06E04A06" w14:textId="0D1C7072" w:rsidR="00010C7D" w:rsidRPr="00010C7D" w:rsidRDefault="00010C7D" w:rsidP="00010C7D">
      <w:pPr>
        <w:pStyle w:val="ListParagraph"/>
        <w:numPr>
          <w:ilvl w:val="0"/>
          <w:numId w:val="8"/>
        </w:numPr>
        <w:rPr>
          <w:rFonts w:ascii="Arial" w:hAnsi="Arial" w:cs="Arial"/>
        </w:rPr>
      </w:pPr>
      <w:r w:rsidRPr="00010C7D">
        <w:rPr>
          <w:rFonts w:ascii="Arial" w:hAnsi="Arial" w:cs="Arial"/>
        </w:rPr>
        <w:t>To prepare Year End schedules to inform statutory accounts preparation</w:t>
      </w:r>
    </w:p>
    <w:p w14:paraId="65847A01" w14:textId="77777777" w:rsidR="00010C7D" w:rsidRPr="00010C7D" w:rsidRDefault="00010C7D" w:rsidP="00010C7D">
      <w:pPr>
        <w:pStyle w:val="ListParagraph"/>
        <w:numPr>
          <w:ilvl w:val="0"/>
          <w:numId w:val="8"/>
        </w:numPr>
        <w:rPr>
          <w:rFonts w:ascii="Arial" w:hAnsi="Arial" w:cs="Arial"/>
        </w:rPr>
      </w:pPr>
      <w:r w:rsidRPr="00010C7D">
        <w:rPr>
          <w:rFonts w:ascii="Arial" w:hAnsi="Arial" w:cs="Arial"/>
        </w:rPr>
        <w:t>To liaise with Trust auditors over the annual statutory audit</w:t>
      </w:r>
    </w:p>
    <w:p w14:paraId="2649708D" w14:textId="4E9E1A46" w:rsidR="00010C7D" w:rsidRDefault="00010C7D" w:rsidP="00010C7D">
      <w:pPr>
        <w:pStyle w:val="ListParagraph"/>
        <w:numPr>
          <w:ilvl w:val="0"/>
          <w:numId w:val="8"/>
        </w:numPr>
        <w:rPr>
          <w:rFonts w:ascii="Arial" w:hAnsi="Arial" w:cs="Arial"/>
        </w:rPr>
      </w:pPr>
      <w:r w:rsidRPr="00010C7D">
        <w:rPr>
          <w:rFonts w:ascii="Arial" w:hAnsi="Arial" w:cs="Arial"/>
        </w:rPr>
        <w:t>To liaise with Trust internal auditors over internal reviews</w:t>
      </w:r>
    </w:p>
    <w:p w14:paraId="2262C800" w14:textId="43734D80" w:rsidR="0098172A" w:rsidRDefault="0098172A" w:rsidP="00010C7D">
      <w:pPr>
        <w:pStyle w:val="ListParagraph"/>
        <w:numPr>
          <w:ilvl w:val="0"/>
          <w:numId w:val="8"/>
        </w:numPr>
        <w:rPr>
          <w:rFonts w:ascii="Arial" w:hAnsi="Arial" w:cs="Arial"/>
        </w:rPr>
      </w:pPr>
      <w:bookmarkStart w:id="0" w:name="_Hlk136508046"/>
      <w:r>
        <w:rPr>
          <w:rFonts w:ascii="Arial" w:hAnsi="Arial" w:cs="Arial"/>
        </w:rPr>
        <w:t xml:space="preserve">To </w:t>
      </w:r>
      <w:r w:rsidR="009C1045">
        <w:rPr>
          <w:rFonts w:ascii="Arial" w:hAnsi="Arial" w:cs="Arial"/>
        </w:rPr>
        <w:t>oversee</w:t>
      </w:r>
      <w:r>
        <w:rPr>
          <w:rFonts w:ascii="Arial" w:hAnsi="Arial" w:cs="Arial"/>
        </w:rPr>
        <w:t xml:space="preserve"> in the implementation of recommendations from the audit and internal scrutiny process</w:t>
      </w:r>
    </w:p>
    <w:bookmarkEnd w:id="0"/>
    <w:p w14:paraId="271B166F" w14:textId="3CEAF228" w:rsidR="008A59E9" w:rsidRPr="00010C7D" w:rsidRDefault="008A59E9" w:rsidP="00010C7D">
      <w:pPr>
        <w:pStyle w:val="ListParagraph"/>
        <w:numPr>
          <w:ilvl w:val="0"/>
          <w:numId w:val="8"/>
        </w:numPr>
        <w:rPr>
          <w:rFonts w:ascii="Arial" w:hAnsi="Arial" w:cs="Arial"/>
        </w:rPr>
      </w:pPr>
      <w:r>
        <w:rPr>
          <w:rFonts w:ascii="Arial" w:hAnsi="Arial" w:cs="Arial"/>
        </w:rPr>
        <w:t>To attend Trustee meetings and prepare reports for the board as required</w:t>
      </w:r>
    </w:p>
    <w:p w14:paraId="44BB1841" w14:textId="77777777" w:rsidR="00010C7D" w:rsidRPr="009C1045" w:rsidRDefault="00010C7D" w:rsidP="00010C7D">
      <w:pPr>
        <w:pStyle w:val="ListParagraph"/>
        <w:numPr>
          <w:ilvl w:val="0"/>
          <w:numId w:val="8"/>
        </w:numPr>
        <w:rPr>
          <w:rFonts w:ascii="Arial" w:hAnsi="Arial" w:cs="Arial"/>
        </w:rPr>
      </w:pPr>
      <w:r w:rsidRPr="009C1045">
        <w:rPr>
          <w:rFonts w:ascii="Arial" w:hAnsi="Arial" w:cs="Arial"/>
        </w:rPr>
        <w:t>To attend training courses, relating to the post, particularly in the area of financial management.</w:t>
      </w:r>
    </w:p>
    <w:p w14:paraId="589E4DE1" w14:textId="77777777" w:rsidR="00010C7D" w:rsidRPr="009C1045" w:rsidRDefault="00010C7D" w:rsidP="00010C7D">
      <w:pPr>
        <w:pStyle w:val="ListParagraph"/>
        <w:numPr>
          <w:ilvl w:val="0"/>
          <w:numId w:val="8"/>
        </w:numPr>
        <w:rPr>
          <w:rFonts w:ascii="Arial" w:hAnsi="Arial" w:cs="Arial"/>
        </w:rPr>
      </w:pPr>
      <w:r w:rsidRPr="009C1045">
        <w:rPr>
          <w:rFonts w:ascii="Arial" w:hAnsi="Arial" w:cs="Arial"/>
        </w:rPr>
        <w:t>To observe the principles of confidentiality</w:t>
      </w:r>
    </w:p>
    <w:p w14:paraId="4C1E8987" w14:textId="177283D3" w:rsidR="00010C7D" w:rsidRPr="009C1045" w:rsidRDefault="009C1045" w:rsidP="00010C7D">
      <w:pPr>
        <w:pStyle w:val="ListParagraph"/>
        <w:numPr>
          <w:ilvl w:val="0"/>
          <w:numId w:val="8"/>
        </w:numPr>
        <w:rPr>
          <w:rFonts w:ascii="Arial" w:hAnsi="Arial" w:cs="Arial"/>
        </w:rPr>
      </w:pPr>
      <w:bookmarkStart w:id="1" w:name="_Hlk136507722"/>
      <w:r w:rsidRPr="009C1045">
        <w:rPr>
          <w:rFonts w:ascii="Arial" w:hAnsi="Arial" w:cs="Arial"/>
        </w:rPr>
        <w:t>Reviewing</w:t>
      </w:r>
      <w:r w:rsidR="00010C7D" w:rsidRPr="009C1045">
        <w:rPr>
          <w:rFonts w:ascii="Arial" w:hAnsi="Arial" w:cs="Arial"/>
        </w:rPr>
        <w:t xml:space="preserve"> </w:t>
      </w:r>
      <w:r w:rsidR="00242106" w:rsidRPr="009C1045">
        <w:rPr>
          <w:rFonts w:ascii="Arial" w:hAnsi="Arial" w:cs="Arial"/>
        </w:rPr>
        <w:t>the processes of</w:t>
      </w:r>
      <w:r w:rsidR="00010C7D" w:rsidRPr="009C1045">
        <w:rPr>
          <w:rFonts w:ascii="Arial" w:hAnsi="Arial" w:cs="Arial"/>
        </w:rPr>
        <w:t xml:space="preserve"> finance staff</w:t>
      </w:r>
      <w:r w:rsidR="00242106" w:rsidRPr="009C1045">
        <w:rPr>
          <w:rFonts w:ascii="Arial" w:hAnsi="Arial" w:cs="Arial"/>
        </w:rPr>
        <w:t xml:space="preserve"> to ensure compliance</w:t>
      </w:r>
      <w:r w:rsidRPr="009C1045">
        <w:rPr>
          <w:rFonts w:ascii="Arial" w:hAnsi="Arial" w:cs="Arial"/>
        </w:rPr>
        <w:t xml:space="preserve"> and making recommendations for changes to improve processes</w:t>
      </w:r>
    </w:p>
    <w:bookmarkEnd w:id="1"/>
    <w:p w14:paraId="1467A536" w14:textId="1B4F7D35" w:rsidR="008A59E9" w:rsidRPr="009C1045" w:rsidRDefault="00DA10E9" w:rsidP="00010C7D">
      <w:pPr>
        <w:pStyle w:val="ListParagraph"/>
        <w:numPr>
          <w:ilvl w:val="0"/>
          <w:numId w:val="8"/>
        </w:numPr>
        <w:rPr>
          <w:rFonts w:ascii="Arial" w:hAnsi="Arial" w:cs="Arial"/>
        </w:rPr>
      </w:pPr>
      <w:r w:rsidRPr="009C1045">
        <w:rPr>
          <w:rFonts w:ascii="Arial" w:hAnsi="Arial" w:cs="Arial"/>
        </w:rPr>
        <w:t>M</w:t>
      </w:r>
      <w:r w:rsidR="008A59E9" w:rsidRPr="009C1045">
        <w:rPr>
          <w:rFonts w:ascii="Arial" w:hAnsi="Arial" w:cs="Arial"/>
        </w:rPr>
        <w:t>anaging bank accounts and limits</w:t>
      </w:r>
      <w:r w:rsidR="0098172A" w:rsidRPr="009C1045">
        <w:rPr>
          <w:rFonts w:ascii="Arial" w:hAnsi="Arial" w:cs="Arial"/>
        </w:rPr>
        <w:t>, updating mandates, business card management/ordering and investigating low risk investment opportunities</w:t>
      </w:r>
      <w:r w:rsidRPr="009C1045">
        <w:rPr>
          <w:rFonts w:ascii="Arial" w:hAnsi="Arial" w:cs="Arial"/>
        </w:rPr>
        <w:t>.</w:t>
      </w:r>
    </w:p>
    <w:p w14:paraId="0044131E" w14:textId="3DD29343" w:rsidR="0098172A" w:rsidRPr="009C1045" w:rsidRDefault="0098172A" w:rsidP="00010C7D">
      <w:pPr>
        <w:pStyle w:val="ListParagraph"/>
        <w:numPr>
          <w:ilvl w:val="0"/>
          <w:numId w:val="8"/>
        </w:numPr>
        <w:rPr>
          <w:rFonts w:ascii="Arial" w:hAnsi="Arial" w:cs="Arial"/>
        </w:rPr>
      </w:pPr>
      <w:r w:rsidRPr="009C1045">
        <w:rPr>
          <w:rFonts w:ascii="Arial" w:hAnsi="Arial" w:cs="Arial"/>
        </w:rPr>
        <w:t>Assist in the development of systems and controls</w:t>
      </w:r>
      <w:r w:rsidR="0003475E" w:rsidRPr="009C1045">
        <w:rPr>
          <w:rFonts w:ascii="Arial" w:hAnsi="Arial" w:cs="Arial"/>
        </w:rPr>
        <w:t xml:space="preserve"> leading on projects</w:t>
      </w:r>
      <w:r w:rsidRPr="009C1045">
        <w:rPr>
          <w:rFonts w:ascii="Arial" w:hAnsi="Arial" w:cs="Arial"/>
        </w:rPr>
        <w:t xml:space="preserve"> to create more efficient processes as the Trust grows.</w:t>
      </w:r>
    </w:p>
    <w:p w14:paraId="52684662" w14:textId="4AA6EEF3" w:rsidR="0003475E" w:rsidRPr="009C1045" w:rsidRDefault="0003475E" w:rsidP="00010C7D">
      <w:pPr>
        <w:pStyle w:val="ListParagraph"/>
        <w:numPr>
          <w:ilvl w:val="0"/>
          <w:numId w:val="8"/>
        </w:numPr>
        <w:rPr>
          <w:rFonts w:ascii="Arial" w:hAnsi="Arial" w:cs="Arial"/>
        </w:rPr>
      </w:pPr>
      <w:r w:rsidRPr="009C1045">
        <w:rPr>
          <w:rFonts w:ascii="Arial" w:hAnsi="Arial" w:cs="Arial"/>
        </w:rPr>
        <w:t>Review of Trust Financial Policies and Procedures ensuring they remain compliant with sector guidance.</w:t>
      </w:r>
    </w:p>
    <w:p w14:paraId="7986B3DC" w14:textId="77777777" w:rsidR="00433991" w:rsidRDefault="00433991" w:rsidP="005A7621">
      <w:pPr>
        <w:pBdr>
          <w:bottom w:val="single" w:sz="12" w:space="1" w:color="auto"/>
        </w:pBdr>
        <w:spacing w:after="0" w:line="240" w:lineRule="auto"/>
        <w:rPr>
          <w:rFonts w:ascii="Arial" w:hAnsi="Arial" w:cs="Arial"/>
          <w:b/>
          <w:color w:val="44494E"/>
        </w:rPr>
      </w:pPr>
    </w:p>
    <w:p w14:paraId="3FAEECD8" w14:textId="77777777" w:rsidR="005A7621" w:rsidRDefault="005A7621" w:rsidP="005A7621">
      <w:pPr>
        <w:spacing w:after="0" w:line="240" w:lineRule="auto"/>
        <w:rPr>
          <w:rFonts w:ascii="Arial" w:hAnsi="Arial" w:cs="Arial"/>
          <w:b/>
          <w:color w:val="44494E"/>
        </w:rPr>
      </w:pPr>
    </w:p>
    <w:p w14:paraId="34C0DFEE" w14:textId="77777777" w:rsidR="001214D2" w:rsidRDefault="001214D2" w:rsidP="005A7621">
      <w:pPr>
        <w:spacing w:after="0" w:line="240" w:lineRule="auto"/>
        <w:rPr>
          <w:rFonts w:ascii="Arial" w:hAnsi="Arial" w:cs="Arial"/>
          <w:b/>
          <w:color w:val="44494E"/>
        </w:rPr>
      </w:pPr>
      <w:r>
        <w:rPr>
          <w:rFonts w:ascii="Arial" w:hAnsi="Arial" w:cs="Arial"/>
          <w:b/>
          <w:color w:val="44494E"/>
        </w:rPr>
        <w:t>Trust Responsibilities:</w:t>
      </w:r>
    </w:p>
    <w:p w14:paraId="665B6F8C" w14:textId="77777777" w:rsidR="005A7621" w:rsidRDefault="005A7621" w:rsidP="005A7621">
      <w:pPr>
        <w:spacing w:after="0" w:line="240" w:lineRule="auto"/>
        <w:rPr>
          <w:rFonts w:ascii="Arial" w:hAnsi="Arial" w:cs="Arial"/>
          <w:b/>
          <w:color w:val="44494E"/>
        </w:rPr>
      </w:pPr>
    </w:p>
    <w:p w14:paraId="5CD32FA4" w14:textId="77777777" w:rsidR="001214D2" w:rsidRPr="0066462F" w:rsidRDefault="001214D2" w:rsidP="005A7621">
      <w:pPr>
        <w:pStyle w:val="ListParagraph"/>
        <w:numPr>
          <w:ilvl w:val="0"/>
          <w:numId w:val="1"/>
        </w:numPr>
        <w:autoSpaceDE w:val="0"/>
        <w:autoSpaceDN w:val="0"/>
        <w:adjustRightInd w:val="0"/>
        <w:spacing w:after="0" w:line="240" w:lineRule="auto"/>
        <w:jc w:val="both"/>
        <w:rPr>
          <w:rFonts w:ascii="Arial" w:hAnsi="Arial" w:cs="Arial"/>
        </w:rPr>
      </w:pPr>
      <w:r w:rsidRPr="0066462F">
        <w:rPr>
          <w:rFonts w:ascii="Arial" w:hAnsi="Arial" w:cs="Arial"/>
        </w:rPr>
        <w:t>Adhere to all Trust policies and procedures.</w:t>
      </w:r>
    </w:p>
    <w:p w14:paraId="2CD781FE" w14:textId="77777777" w:rsidR="001214D2" w:rsidRPr="0066462F" w:rsidRDefault="001214D2" w:rsidP="005A7621">
      <w:pPr>
        <w:pStyle w:val="ListParagraph"/>
        <w:numPr>
          <w:ilvl w:val="0"/>
          <w:numId w:val="1"/>
        </w:numPr>
        <w:autoSpaceDE w:val="0"/>
        <w:autoSpaceDN w:val="0"/>
        <w:adjustRightInd w:val="0"/>
        <w:spacing w:after="0" w:line="240" w:lineRule="auto"/>
        <w:jc w:val="both"/>
        <w:rPr>
          <w:rFonts w:ascii="Arial" w:hAnsi="Arial" w:cs="Arial"/>
        </w:rPr>
      </w:pPr>
      <w:r w:rsidRPr="0066462F">
        <w:rPr>
          <w:rFonts w:ascii="Arial" w:hAnsi="Arial" w:cs="Arial"/>
        </w:rPr>
        <w:t>Take responsibility for promoting and safeguarding the welfare of all pupils.</w:t>
      </w:r>
    </w:p>
    <w:p w14:paraId="62A2B7D3" w14:textId="77777777" w:rsidR="001214D2" w:rsidRPr="0066462F" w:rsidRDefault="001214D2" w:rsidP="005A7621">
      <w:pPr>
        <w:pStyle w:val="ListParagraph"/>
        <w:numPr>
          <w:ilvl w:val="0"/>
          <w:numId w:val="1"/>
        </w:numPr>
        <w:tabs>
          <w:tab w:val="left" w:pos="142"/>
          <w:tab w:val="left" w:pos="426"/>
          <w:tab w:val="left" w:pos="1276"/>
        </w:tabs>
        <w:spacing w:after="0" w:line="240" w:lineRule="auto"/>
        <w:jc w:val="both"/>
        <w:rPr>
          <w:rFonts w:ascii="Arial" w:hAnsi="Arial" w:cs="Arial"/>
        </w:rPr>
      </w:pPr>
      <w:r w:rsidRPr="0066462F">
        <w:rPr>
          <w:rFonts w:ascii="Arial" w:hAnsi="Arial" w:cs="Arial"/>
        </w:rPr>
        <w:t>Demonstrate commitment to the Equal Opportunities Policy, to work positively and inclusively with colleagues so that the Trust provides a workplace and delivers services that do not discriminate against people on the grounds of their age, gender, sexual orientation, marital status, race, religion, creed, colour, nationality, ethnic origin or disability.</w:t>
      </w:r>
    </w:p>
    <w:p w14:paraId="17730F98" w14:textId="77777777" w:rsidR="001214D2" w:rsidRPr="0066462F" w:rsidRDefault="001214D2" w:rsidP="005A7621">
      <w:pPr>
        <w:pStyle w:val="ListParagraph"/>
        <w:numPr>
          <w:ilvl w:val="0"/>
          <w:numId w:val="1"/>
        </w:numPr>
        <w:autoSpaceDE w:val="0"/>
        <w:autoSpaceDN w:val="0"/>
        <w:adjustRightInd w:val="0"/>
        <w:spacing w:after="0" w:line="240" w:lineRule="auto"/>
        <w:jc w:val="both"/>
        <w:rPr>
          <w:rFonts w:ascii="Arial" w:hAnsi="Arial" w:cs="Arial"/>
        </w:rPr>
      </w:pPr>
      <w:r w:rsidRPr="0066462F">
        <w:rPr>
          <w:rFonts w:ascii="Arial" w:hAnsi="Arial" w:cs="Arial"/>
        </w:rPr>
        <w:t>Work flexibly in the interests of the service (this may include undertaking other duties provided that these are appropriate to the employee’s background, skills and abilities).</w:t>
      </w:r>
    </w:p>
    <w:p w14:paraId="3429E9F3" w14:textId="77777777" w:rsidR="001214D2" w:rsidRPr="0066462F" w:rsidRDefault="001214D2" w:rsidP="005A7621">
      <w:pPr>
        <w:pStyle w:val="ListParagraph"/>
        <w:numPr>
          <w:ilvl w:val="0"/>
          <w:numId w:val="1"/>
        </w:numPr>
        <w:autoSpaceDE w:val="0"/>
        <w:autoSpaceDN w:val="0"/>
        <w:adjustRightInd w:val="0"/>
        <w:spacing w:after="0" w:line="240" w:lineRule="auto"/>
        <w:jc w:val="both"/>
        <w:rPr>
          <w:rFonts w:ascii="Arial" w:hAnsi="Arial" w:cs="Arial"/>
        </w:rPr>
      </w:pPr>
      <w:r w:rsidRPr="0066462F">
        <w:rPr>
          <w:rFonts w:ascii="Arial" w:hAnsi="Arial" w:cs="Arial"/>
        </w:rPr>
        <w:t>Travel between different sites of the Laurus Trust as required.</w:t>
      </w:r>
    </w:p>
    <w:p w14:paraId="4700DDCD" w14:textId="77777777" w:rsidR="001214D2" w:rsidRPr="0066462F" w:rsidRDefault="001214D2" w:rsidP="005A7621">
      <w:pPr>
        <w:pStyle w:val="ListParagraph"/>
        <w:numPr>
          <w:ilvl w:val="0"/>
          <w:numId w:val="1"/>
        </w:numPr>
        <w:autoSpaceDE w:val="0"/>
        <w:autoSpaceDN w:val="0"/>
        <w:adjustRightInd w:val="0"/>
        <w:spacing w:after="0" w:line="240" w:lineRule="auto"/>
        <w:jc w:val="both"/>
        <w:rPr>
          <w:rFonts w:ascii="Arial" w:hAnsi="Arial" w:cs="Arial"/>
        </w:rPr>
      </w:pPr>
      <w:r w:rsidRPr="0066462F">
        <w:rPr>
          <w:rFonts w:ascii="Arial" w:hAnsi="Arial" w:cs="Arial"/>
        </w:rPr>
        <w:t>Actively participate in performance reviews at regular intervals in accordance with Trust procedures.</w:t>
      </w:r>
    </w:p>
    <w:p w14:paraId="0749E91A" w14:textId="77777777" w:rsidR="001214D2" w:rsidRPr="0066462F" w:rsidRDefault="001214D2" w:rsidP="005A7621">
      <w:pPr>
        <w:pStyle w:val="ListParagraph"/>
        <w:numPr>
          <w:ilvl w:val="0"/>
          <w:numId w:val="1"/>
        </w:numPr>
        <w:autoSpaceDE w:val="0"/>
        <w:autoSpaceDN w:val="0"/>
        <w:adjustRightInd w:val="0"/>
        <w:spacing w:after="0" w:line="240" w:lineRule="auto"/>
        <w:jc w:val="both"/>
        <w:rPr>
          <w:rFonts w:ascii="Arial" w:hAnsi="Arial" w:cs="Arial"/>
        </w:rPr>
      </w:pPr>
      <w:r w:rsidRPr="0066462F">
        <w:rPr>
          <w:rFonts w:ascii="Arial" w:hAnsi="Arial" w:cs="Arial"/>
        </w:rPr>
        <w:t>Undertake training courses organised by the Trust where these will assist in the carrying out of the above duties, develop skills which may be required to fulfil those duties in the future or are required to fulfil legal requirements.</w:t>
      </w:r>
    </w:p>
    <w:p w14:paraId="398045F0" w14:textId="77777777" w:rsidR="001214D2" w:rsidRPr="0066462F" w:rsidRDefault="001214D2" w:rsidP="005A7621">
      <w:pPr>
        <w:pStyle w:val="ListParagraph"/>
        <w:numPr>
          <w:ilvl w:val="0"/>
          <w:numId w:val="1"/>
        </w:numPr>
        <w:autoSpaceDE w:val="0"/>
        <w:autoSpaceDN w:val="0"/>
        <w:adjustRightInd w:val="0"/>
        <w:spacing w:after="0" w:line="240" w:lineRule="auto"/>
        <w:jc w:val="both"/>
        <w:rPr>
          <w:rFonts w:ascii="Arial" w:hAnsi="Arial" w:cs="Arial"/>
        </w:rPr>
      </w:pPr>
      <w:r w:rsidRPr="0066462F">
        <w:rPr>
          <w:rFonts w:ascii="Arial" w:hAnsi="Arial" w:cs="Arial"/>
        </w:rPr>
        <w:t>Refrain from smoking in any areas of Trust premises.</w:t>
      </w:r>
    </w:p>
    <w:p w14:paraId="0907EA92" w14:textId="77777777" w:rsidR="001214D2" w:rsidRPr="0066462F" w:rsidRDefault="001214D2" w:rsidP="005A7621">
      <w:pPr>
        <w:pStyle w:val="ListParagraph"/>
        <w:numPr>
          <w:ilvl w:val="0"/>
          <w:numId w:val="1"/>
        </w:numPr>
        <w:autoSpaceDE w:val="0"/>
        <w:autoSpaceDN w:val="0"/>
        <w:adjustRightInd w:val="0"/>
        <w:spacing w:after="0" w:line="240" w:lineRule="auto"/>
        <w:jc w:val="both"/>
        <w:rPr>
          <w:rFonts w:ascii="Arial" w:hAnsi="Arial" w:cs="Arial"/>
        </w:rPr>
      </w:pPr>
      <w:r w:rsidRPr="0066462F">
        <w:rPr>
          <w:rFonts w:ascii="Arial" w:hAnsi="Arial" w:cs="Arial"/>
        </w:rPr>
        <w:t>Behave in a manner that ensures the security of property and resources.</w:t>
      </w:r>
      <w:bookmarkStart w:id="2" w:name="_Hlk48132998"/>
    </w:p>
    <w:p w14:paraId="0FBEA97A" w14:textId="77777777" w:rsidR="001214D2" w:rsidRPr="0066462F" w:rsidRDefault="001214D2" w:rsidP="005A7621">
      <w:pPr>
        <w:pStyle w:val="ListParagraph"/>
        <w:numPr>
          <w:ilvl w:val="0"/>
          <w:numId w:val="1"/>
        </w:numPr>
        <w:autoSpaceDE w:val="0"/>
        <w:autoSpaceDN w:val="0"/>
        <w:adjustRightInd w:val="0"/>
        <w:spacing w:after="0" w:line="240" w:lineRule="auto"/>
        <w:jc w:val="both"/>
        <w:rPr>
          <w:rFonts w:ascii="Arial" w:hAnsi="Arial" w:cs="Arial"/>
        </w:rPr>
      </w:pPr>
      <w:r w:rsidRPr="0066462F">
        <w:rPr>
          <w:rFonts w:ascii="Arial" w:hAnsi="Arial" w:cs="Arial"/>
        </w:rPr>
        <w:t>Demonstrate consistently high standards of personal and professional conduct</w:t>
      </w:r>
      <w:bookmarkStart w:id="3" w:name="_Hlk48133541"/>
      <w:bookmarkEnd w:id="2"/>
      <w:r w:rsidRPr="0066462F">
        <w:rPr>
          <w:rFonts w:ascii="Arial" w:hAnsi="Arial" w:cs="Arial"/>
        </w:rPr>
        <w:t xml:space="preserve"> as defined in The Laurus Trust Code of Conduct Policy. </w:t>
      </w:r>
      <w:bookmarkEnd w:id="3"/>
    </w:p>
    <w:p w14:paraId="207856E8" w14:textId="77777777" w:rsidR="001214D2" w:rsidRDefault="001214D2" w:rsidP="005A7621">
      <w:pPr>
        <w:pBdr>
          <w:bottom w:val="single" w:sz="12" w:space="1" w:color="auto"/>
        </w:pBdr>
        <w:spacing w:after="0" w:line="240" w:lineRule="auto"/>
        <w:rPr>
          <w:rFonts w:ascii="Arial" w:hAnsi="Arial" w:cs="Arial"/>
          <w:b/>
          <w:color w:val="44494E"/>
        </w:rPr>
      </w:pPr>
    </w:p>
    <w:p w14:paraId="43AAD4DA" w14:textId="77777777" w:rsidR="005A7621" w:rsidRDefault="005A7621" w:rsidP="005A7621">
      <w:pPr>
        <w:spacing w:after="0" w:line="240" w:lineRule="auto"/>
        <w:rPr>
          <w:rFonts w:ascii="Arial" w:hAnsi="Arial" w:cs="Arial"/>
          <w:b/>
          <w:color w:val="44494E"/>
        </w:rPr>
      </w:pPr>
    </w:p>
    <w:p w14:paraId="0BB48F7B" w14:textId="77777777" w:rsidR="001214D2" w:rsidRDefault="001214D2" w:rsidP="005A7621">
      <w:pPr>
        <w:spacing w:after="0" w:line="240" w:lineRule="auto"/>
        <w:rPr>
          <w:rFonts w:ascii="Arial" w:hAnsi="Arial" w:cs="Arial"/>
          <w:b/>
          <w:color w:val="44494E"/>
        </w:rPr>
      </w:pPr>
      <w:r>
        <w:rPr>
          <w:rFonts w:ascii="Arial" w:hAnsi="Arial" w:cs="Arial"/>
          <w:b/>
          <w:color w:val="44494E"/>
        </w:rPr>
        <w:t>Safeguarding:</w:t>
      </w:r>
    </w:p>
    <w:p w14:paraId="28F124D2" w14:textId="77777777" w:rsidR="005A7621" w:rsidRDefault="005A7621" w:rsidP="005A7621">
      <w:pPr>
        <w:spacing w:after="0" w:line="240" w:lineRule="auto"/>
        <w:rPr>
          <w:rFonts w:ascii="Arial" w:hAnsi="Arial" w:cs="Arial"/>
          <w:b/>
          <w:color w:val="44494E"/>
        </w:rPr>
      </w:pPr>
    </w:p>
    <w:p w14:paraId="461E5C8A" w14:textId="77777777" w:rsidR="001214D2" w:rsidRPr="00826E32" w:rsidRDefault="001214D2" w:rsidP="005A7621">
      <w:pPr>
        <w:spacing w:after="0" w:line="240" w:lineRule="auto"/>
        <w:jc w:val="both"/>
        <w:rPr>
          <w:rFonts w:ascii="Arial" w:hAnsi="Arial" w:cs="Arial"/>
          <w:color w:val="44494E"/>
        </w:rPr>
      </w:pPr>
      <w:r w:rsidRPr="00826E32">
        <w:rPr>
          <w:rFonts w:ascii="Arial" w:hAnsi="Arial" w:cs="Arial"/>
          <w:color w:val="44494E"/>
        </w:rPr>
        <w:t xml:space="preserve">The Laurus Trust and its affiliated schools are committed to safeguarding and protecting the children and young people that we work with. As such, all posts are subject to a safer recruitment process, including the disclosure of criminal records and vetting checks. The post holder will be required to complete an enhanced Disclosure Barring Service (DBS) Check with appropriate barred list checks, or the equivalent, and must be eligible to work in the UK. </w:t>
      </w:r>
    </w:p>
    <w:p w14:paraId="15D0E237" w14:textId="77777777" w:rsidR="001214D2" w:rsidRPr="00826E32" w:rsidRDefault="001214D2" w:rsidP="005A7621">
      <w:pPr>
        <w:spacing w:after="0" w:line="240" w:lineRule="auto"/>
        <w:jc w:val="both"/>
        <w:rPr>
          <w:rFonts w:ascii="Arial" w:hAnsi="Arial" w:cs="Arial"/>
          <w:color w:val="44494E"/>
        </w:rPr>
      </w:pPr>
    </w:p>
    <w:p w14:paraId="098327C8" w14:textId="5891ACAF" w:rsidR="001214D2" w:rsidRDefault="001214D2" w:rsidP="005A7621">
      <w:pPr>
        <w:spacing w:after="0" w:line="240" w:lineRule="auto"/>
        <w:jc w:val="both"/>
        <w:rPr>
          <w:rFonts w:ascii="Arial" w:hAnsi="Arial" w:cs="Arial"/>
          <w:color w:val="44494E"/>
        </w:rPr>
      </w:pPr>
      <w:r w:rsidRPr="00826E32">
        <w:rPr>
          <w:rFonts w:ascii="Arial" w:hAnsi="Arial" w:cs="Arial"/>
          <w:color w:val="44494E"/>
        </w:rPr>
        <w:lastRenderedPageBreak/>
        <w:t>We ensure that we have a range of policies and procedures in place which promote safeguarding and safer working practice across the school. This is in line with statutory guidance Keeping Children Safe in Education and The Education Act, we expect all staff and volunteers to share this commitment.</w:t>
      </w:r>
    </w:p>
    <w:p w14:paraId="44AE353B" w14:textId="77777777" w:rsidR="00417B3C" w:rsidRDefault="00417B3C" w:rsidP="005A7621">
      <w:pPr>
        <w:spacing w:after="0" w:line="240" w:lineRule="auto"/>
        <w:jc w:val="both"/>
        <w:rPr>
          <w:rFonts w:ascii="Arial" w:hAnsi="Arial" w:cs="Arial"/>
          <w:color w:val="44494E"/>
        </w:rPr>
      </w:pPr>
    </w:p>
    <w:p w14:paraId="0799E84B" w14:textId="77777777" w:rsidR="00467EAF" w:rsidRDefault="00467EAF" w:rsidP="005A7621">
      <w:pPr>
        <w:pBdr>
          <w:bottom w:val="single" w:sz="12" w:space="1" w:color="auto"/>
        </w:pBdr>
        <w:spacing w:after="0" w:line="240" w:lineRule="auto"/>
        <w:rPr>
          <w:rFonts w:ascii="Arial" w:hAnsi="Arial" w:cs="Arial"/>
          <w:color w:val="44494E"/>
        </w:rPr>
      </w:pPr>
    </w:p>
    <w:p w14:paraId="4635F411" w14:textId="77777777" w:rsidR="00417B3C" w:rsidRDefault="00417B3C" w:rsidP="005A7621">
      <w:pPr>
        <w:spacing w:after="0" w:line="240" w:lineRule="auto"/>
        <w:rPr>
          <w:rFonts w:ascii="Arial" w:hAnsi="Arial" w:cs="Arial"/>
          <w:b/>
          <w:color w:val="44494E"/>
        </w:rPr>
      </w:pPr>
    </w:p>
    <w:p w14:paraId="32CD4988" w14:textId="316D3924" w:rsidR="001214D2" w:rsidRDefault="001214D2" w:rsidP="005A7621">
      <w:pPr>
        <w:spacing w:after="0" w:line="240" w:lineRule="auto"/>
        <w:rPr>
          <w:rFonts w:ascii="Arial" w:hAnsi="Arial" w:cs="Arial"/>
          <w:b/>
          <w:color w:val="44494E"/>
        </w:rPr>
      </w:pPr>
      <w:r>
        <w:rPr>
          <w:rFonts w:ascii="Arial" w:hAnsi="Arial" w:cs="Arial"/>
          <w:b/>
          <w:color w:val="44494E"/>
        </w:rPr>
        <w:t>Core Behaviours:</w:t>
      </w:r>
    </w:p>
    <w:p w14:paraId="088ABDB4" w14:textId="77777777" w:rsidR="005A7621" w:rsidRDefault="005A7621" w:rsidP="005A7621">
      <w:pPr>
        <w:spacing w:after="0" w:line="240" w:lineRule="auto"/>
        <w:rPr>
          <w:rFonts w:ascii="Arial" w:hAnsi="Arial" w:cs="Arial"/>
          <w:b/>
          <w:color w:val="44494E"/>
        </w:rPr>
      </w:pPr>
    </w:p>
    <w:p w14:paraId="4D9C46F5" w14:textId="77777777" w:rsidR="003F6DAA" w:rsidRPr="00E021D4" w:rsidRDefault="003F6DAA" w:rsidP="005A7621">
      <w:pPr>
        <w:spacing w:after="0" w:line="240" w:lineRule="auto"/>
        <w:jc w:val="both"/>
        <w:rPr>
          <w:rFonts w:ascii="Arial" w:hAnsi="Arial" w:cs="Arial"/>
          <w:color w:val="44494E"/>
        </w:rPr>
      </w:pPr>
      <w:r w:rsidRPr="00E021D4">
        <w:rPr>
          <w:rFonts w:ascii="Arial" w:eastAsia="Times New Roman" w:hAnsi="Arial" w:cs="Arial"/>
          <w:color w:val="44494E"/>
        </w:rPr>
        <w:t>It’s important for all Support Staff to be able to demonstrate some or all of the core behaviours on a regular/daily basis:</w:t>
      </w:r>
    </w:p>
    <w:p w14:paraId="7F5AF10D" w14:textId="77777777" w:rsidR="003F6DAA" w:rsidRPr="0091275E" w:rsidRDefault="003F6DAA" w:rsidP="005A7621">
      <w:pPr>
        <w:pStyle w:val="ListParagraph"/>
        <w:spacing w:after="0" w:line="240" w:lineRule="auto"/>
        <w:jc w:val="both"/>
        <w:rPr>
          <w:rFonts w:ascii="Arial" w:hAnsi="Arial" w:cs="Arial"/>
          <w:color w:val="44494E"/>
        </w:rPr>
      </w:pPr>
    </w:p>
    <w:p w14:paraId="5EDE8DEF" w14:textId="77777777" w:rsidR="003F6DAA" w:rsidRPr="00B674E1" w:rsidRDefault="003F6DAA" w:rsidP="005A7621">
      <w:pPr>
        <w:pStyle w:val="ListParagraph"/>
        <w:numPr>
          <w:ilvl w:val="0"/>
          <w:numId w:val="4"/>
        </w:numPr>
        <w:spacing w:after="0" w:line="240" w:lineRule="auto"/>
        <w:ind w:left="851" w:hanging="425"/>
        <w:jc w:val="both"/>
        <w:rPr>
          <w:rFonts w:ascii="Arial" w:hAnsi="Arial" w:cs="Arial"/>
          <w:color w:val="44494E"/>
        </w:rPr>
      </w:pPr>
      <w:r w:rsidRPr="00B674E1">
        <w:rPr>
          <w:rFonts w:ascii="Arial" w:eastAsia="Times New Roman" w:hAnsi="Arial" w:cs="Arial"/>
          <w:b/>
          <w:color w:val="44494E"/>
          <w:lang w:val="en" w:eastAsia="en-GB"/>
        </w:rPr>
        <w:t>A</w:t>
      </w:r>
      <w:r w:rsidRPr="00B674E1">
        <w:rPr>
          <w:rFonts w:ascii="Arial" w:eastAsia="Times New Roman" w:hAnsi="Arial" w:cs="Arial"/>
          <w:color w:val="44494E"/>
          <w:lang w:val="en" w:eastAsia="en-GB"/>
        </w:rPr>
        <w:t>daptable</w:t>
      </w:r>
      <w:r w:rsidRPr="00B674E1">
        <w:rPr>
          <w:rFonts w:ascii="Arial" w:eastAsia="Times New Roman" w:hAnsi="Arial" w:cs="Arial"/>
          <w:color w:val="44494E"/>
          <w:lang w:val="en" w:eastAsia="en-GB"/>
        </w:rPr>
        <w:tab/>
      </w:r>
      <w:r>
        <w:rPr>
          <w:rFonts w:ascii="Arial" w:eastAsia="Times New Roman" w:hAnsi="Arial" w:cs="Arial"/>
          <w:color w:val="44494E"/>
          <w:lang w:val="en" w:eastAsia="en-GB"/>
        </w:rPr>
        <w:tab/>
      </w:r>
      <w:r w:rsidRPr="00B674E1">
        <w:rPr>
          <w:rFonts w:ascii="Arial" w:eastAsia="Times New Roman" w:hAnsi="Arial" w:cs="Arial"/>
          <w:color w:val="44494E"/>
          <w:lang w:val="en" w:eastAsia="en-GB"/>
        </w:rPr>
        <w:t>-</w:t>
      </w:r>
      <w:r>
        <w:rPr>
          <w:rFonts w:ascii="Arial" w:eastAsia="Times New Roman" w:hAnsi="Arial" w:cs="Arial"/>
          <w:color w:val="44494E"/>
          <w:lang w:val="en" w:eastAsia="en-GB"/>
        </w:rPr>
        <w:t xml:space="preserve"> </w:t>
      </w:r>
      <w:r w:rsidRPr="00B674E1">
        <w:rPr>
          <w:rFonts w:ascii="Arial" w:hAnsi="Arial" w:cs="Arial"/>
          <w:color w:val="44494E"/>
        </w:rPr>
        <w:t>Open to change, to be flexible</w:t>
      </w:r>
      <w:r>
        <w:rPr>
          <w:rFonts w:ascii="Arial" w:hAnsi="Arial" w:cs="Arial"/>
          <w:color w:val="44494E"/>
        </w:rPr>
        <w:t>.</w:t>
      </w:r>
    </w:p>
    <w:p w14:paraId="1AF800BD" w14:textId="77777777" w:rsidR="003F6DAA" w:rsidRPr="00B674E1" w:rsidRDefault="003F6DAA" w:rsidP="005A7621">
      <w:pPr>
        <w:pStyle w:val="ListParagraph"/>
        <w:widowControl w:val="0"/>
        <w:numPr>
          <w:ilvl w:val="0"/>
          <w:numId w:val="4"/>
        </w:numPr>
        <w:autoSpaceDE w:val="0"/>
        <w:autoSpaceDN w:val="0"/>
        <w:adjustRightInd w:val="0"/>
        <w:spacing w:after="0" w:line="240" w:lineRule="auto"/>
        <w:ind w:left="851" w:hanging="425"/>
        <w:jc w:val="both"/>
        <w:rPr>
          <w:rFonts w:ascii="Arial" w:eastAsia="Times New Roman" w:hAnsi="Arial" w:cs="Arial"/>
          <w:color w:val="44494E"/>
          <w:lang w:val="en" w:eastAsia="en-GB"/>
        </w:rPr>
      </w:pPr>
      <w:r w:rsidRPr="00B674E1">
        <w:rPr>
          <w:rFonts w:ascii="Arial" w:eastAsia="Times New Roman" w:hAnsi="Arial" w:cs="Arial"/>
          <w:b/>
          <w:color w:val="44494E"/>
          <w:lang w:val="en" w:eastAsia="en-GB"/>
        </w:rPr>
        <w:t>C</w:t>
      </w:r>
      <w:r w:rsidRPr="00B674E1">
        <w:rPr>
          <w:rFonts w:ascii="Arial" w:eastAsia="Times New Roman" w:hAnsi="Arial" w:cs="Arial"/>
          <w:color w:val="44494E"/>
          <w:lang w:val="en" w:eastAsia="en-GB"/>
        </w:rPr>
        <w:t>ourageous</w:t>
      </w:r>
      <w:r w:rsidRPr="00B674E1">
        <w:rPr>
          <w:rFonts w:ascii="Arial" w:eastAsia="Times New Roman" w:hAnsi="Arial" w:cs="Arial"/>
          <w:color w:val="44494E"/>
          <w:lang w:val="en" w:eastAsia="en-GB"/>
        </w:rPr>
        <w:tab/>
      </w:r>
      <w:r>
        <w:rPr>
          <w:rFonts w:ascii="Arial" w:eastAsia="Times New Roman" w:hAnsi="Arial" w:cs="Arial"/>
          <w:color w:val="44494E"/>
          <w:lang w:val="en" w:eastAsia="en-GB"/>
        </w:rPr>
        <w:tab/>
      </w:r>
      <w:r w:rsidRPr="00B674E1">
        <w:rPr>
          <w:rFonts w:ascii="Arial" w:eastAsia="Times New Roman" w:hAnsi="Arial" w:cs="Arial"/>
          <w:color w:val="44494E"/>
          <w:lang w:val="en" w:eastAsia="en-GB"/>
        </w:rPr>
        <w:t>-</w:t>
      </w:r>
      <w:r>
        <w:rPr>
          <w:rFonts w:ascii="Arial" w:eastAsia="Times New Roman" w:hAnsi="Arial" w:cs="Arial"/>
          <w:color w:val="44494E"/>
          <w:lang w:val="en" w:eastAsia="en-GB"/>
        </w:rPr>
        <w:t xml:space="preserve"> </w:t>
      </w:r>
      <w:r w:rsidRPr="00B674E1">
        <w:rPr>
          <w:rFonts w:ascii="Arial" w:hAnsi="Arial" w:cs="Arial"/>
          <w:color w:val="44494E"/>
        </w:rPr>
        <w:t>Willing to speak up, offer ideas, challenge the norm</w:t>
      </w:r>
      <w:r>
        <w:rPr>
          <w:rFonts w:ascii="Arial" w:hAnsi="Arial" w:cs="Arial"/>
          <w:color w:val="44494E"/>
        </w:rPr>
        <w:t>.</w:t>
      </w:r>
    </w:p>
    <w:p w14:paraId="37411041" w14:textId="77777777" w:rsidR="003F6DAA" w:rsidRPr="00B674E1" w:rsidRDefault="003F6DAA" w:rsidP="005A7621">
      <w:pPr>
        <w:pStyle w:val="ListParagraph"/>
        <w:numPr>
          <w:ilvl w:val="0"/>
          <w:numId w:val="4"/>
        </w:numPr>
        <w:spacing w:after="0" w:line="240" w:lineRule="auto"/>
        <w:ind w:left="851" w:hanging="425"/>
        <w:jc w:val="both"/>
        <w:rPr>
          <w:rFonts w:ascii="Arial" w:hAnsi="Arial" w:cs="Arial"/>
          <w:color w:val="44494E"/>
        </w:rPr>
      </w:pPr>
      <w:r w:rsidRPr="00B674E1">
        <w:rPr>
          <w:rFonts w:ascii="Arial" w:eastAsia="Times New Roman" w:hAnsi="Arial" w:cs="Arial"/>
          <w:b/>
          <w:color w:val="44494E"/>
          <w:lang w:val="en" w:eastAsia="en-GB"/>
        </w:rPr>
        <w:t>H</w:t>
      </w:r>
      <w:r w:rsidRPr="00B674E1">
        <w:rPr>
          <w:rFonts w:ascii="Arial" w:eastAsia="Times New Roman" w:hAnsi="Arial" w:cs="Arial"/>
          <w:color w:val="44494E"/>
          <w:lang w:val="en" w:eastAsia="en-GB"/>
        </w:rPr>
        <w:t>ard Working</w:t>
      </w:r>
      <w:r>
        <w:rPr>
          <w:rFonts w:ascii="Arial" w:eastAsia="Times New Roman" w:hAnsi="Arial" w:cs="Arial"/>
          <w:color w:val="44494E"/>
          <w:lang w:val="en" w:eastAsia="en-GB"/>
        </w:rPr>
        <w:tab/>
      </w:r>
      <w:r w:rsidRPr="00B674E1">
        <w:rPr>
          <w:rFonts w:ascii="Arial" w:eastAsia="Times New Roman" w:hAnsi="Arial" w:cs="Arial"/>
          <w:color w:val="44494E"/>
          <w:lang w:val="en" w:eastAsia="en-GB"/>
        </w:rPr>
        <w:t>-</w:t>
      </w:r>
      <w:r>
        <w:rPr>
          <w:rFonts w:ascii="Arial" w:eastAsia="Times New Roman" w:hAnsi="Arial" w:cs="Arial"/>
          <w:color w:val="44494E"/>
          <w:lang w:val="en" w:eastAsia="en-GB"/>
        </w:rPr>
        <w:t xml:space="preserve"> </w:t>
      </w:r>
      <w:r w:rsidRPr="00B674E1">
        <w:rPr>
          <w:rFonts w:ascii="Arial" w:hAnsi="Arial" w:cs="Arial"/>
          <w:color w:val="44494E"/>
        </w:rPr>
        <w:t>Strong work ethic, prepared to go the extra mile</w:t>
      </w:r>
      <w:r>
        <w:rPr>
          <w:rFonts w:ascii="Arial" w:hAnsi="Arial" w:cs="Arial"/>
          <w:color w:val="44494E"/>
        </w:rPr>
        <w:t>.</w:t>
      </w:r>
    </w:p>
    <w:p w14:paraId="56194CED" w14:textId="77777777" w:rsidR="003F6DAA" w:rsidRPr="00B674E1" w:rsidRDefault="003F6DAA" w:rsidP="005A7621">
      <w:pPr>
        <w:pStyle w:val="ListParagraph"/>
        <w:widowControl w:val="0"/>
        <w:numPr>
          <w:ilvl w:val="0"/>
          <w:numId w:val="4"/>
        </w:numPr>
        <w:autoSpaceDE w:val="0"/>
        <w:autoSpaceDN w:val="0"/>
        <w:adjustRightInd w:val="0"/>
        <w:spacing w:after="0" w:line="240" w:lineRule="auto"/>
        <w:ind w:left="851" w:hanging="425"/>
        <w:jc w:val="both"/>
        <w:rPr>
          <w:rFonts w:ascii="Arial" w:eastAsia="Times New Roman" w:hAnsi="Arial" w:cs="Arial"/>
          <w:color w:val="44494E"/>
          <w:lang w:val="en" w:eastAsia="en-GB"/>
        </w:rPr>
      </w:pPr>
      <w:r w:rsidRPr="00B674E1">
        <w:rPr>
          <w:rFonts w:ascii="Arial" w:eastAsia="Times New Roman" w:hAnsi="Arial" w:cs="Arial"/>
          <w:b/>
          <w:color w:val="44494E"/>
          <w:lang w:val="en" w:eastAsia="en-GB"/>
        </w:rPr>
        <w:t>I</w:t>
      </w:r>
      <w:r w:rsidRPr="00B674E1">
        <w:rPr>
          <w:rFonts w:ascii="Arial" w:eastAsia="Times New Roman" w:hAnsi="Arial" w:cs="Arial"/>
          <w:color w:val="44494E"/>
          <w:lang w:val="en" w:eastAsia="en-GB"/>
        </w:rPr>
        <w:t>nclusive</w:t>
      </w:r>
      <w:r w:rsidRPr="00B674E1">
        <w:rPr>
          <w:rFonts w:ascii="Arial" w:eastAsia="Times New Roman" w:hAnsi="Arial" w:cs="Arial"/>
          <w:color w:val="44494E"/>
          <w:lang w:val="en" w:eastAsia="en-GB"/>
        </w:rPr>
        <w:tab/>
      </w:r>
      <w:r w:rsidRPr="00B674E1">
        <w:rPr>
          <w:rFonts w:ascii="Arial" w:eastAsia="Times New Roman" w:hAnsi="Arial" w:cs="Arial"/>
          <w:color w:val="44494E"/>
          <w:lang w:val="en" w:eastAsia="en-GB"/>
        </w:rPr>
        <w:tab/>
        <w:t>-</w:t>
      </w:r>
      <w:r>
        <w:rPr>
          <w:rFonts w:ascii="Arial" w:eastAsia="Times New Roman" w:hAnsi="Arial" w:cs="Arial"/>
          <w:color w:val="44494E"/>
          <w:lang w:val="en" w:eastAsia="en-GB"/>
        </w:rPr>
        <w:t xml:space="preserve"> </w:t>
      </w:r>
      <w:r w:rsidRPr="00B674E1">
        <w:rPr>
          <w:rFonts w:ascii="Arial" w:hAnsi="Arial" w:cs="Arial"/>
          <w:color w:val="44494E"/>
        </w:rPr>
        <w:t>Treat others fairly and equally</w:t>
      </w:r>
      <w:r>
        <w:rPr>
          <w:rFonts w:ascii="Arial" w:hAnsi="Arial" w:cs="Arial"/>
          <w:color w:val="44494E"/>
        </w:rPr>
        <w:t>.</w:t>
      </w:r>
    </w:p>
    <w:p w14:paraId="23A90C99" w14:textId="77777777" w:rsidR="003F6DAA" w:rsidRPr="00B674E1" w:rsidRDefault="003F6DAA" w:rsidP="005A7621">
      <w:pPr>
        <w:pStyle w:val="ListParagraph"/>
        <w:numPr>
          <w:ilvl w:val="0"/>
          <w:numId w:val="4"/>
        </w:numPr>
        <w:spacing w:after="0" w:line="240" w:lineRule="auto"/>
        <w:ind w:left="851" w:hanging="425"/>
        <w:jc w:val="both"/>
        <w:rPr>
          <w:rFonts w:ascii="Arial" w:hAnsi="Arial" w:cs="Arial"/>
          <w:color w:val="44494E"/>
        </w:rPr>
      </w:pPr>
      <w:r w:rsidRPr="00B674E1">
        <w:rPr>
          <w:rFonts w:ascii="Arial" w:eastAsia="Times New Roman" w:hAnsi="Arial" w:cs="Arial"/>
          <w:b/>
          <w:color w:val="44494E"/>
          <w:lang w:val="en" w:eastAsia="en-GB"/>
        </w:rPr>
        <w:t>E</w:t>
      </w:r>
      <w:r w:rsidRPr="00B674E1">
        <w:rPr>
          <w:rFonts w:ascii="Arial" w:eastAsia="Times New Roman" w:hAnsi="Arial" w:cs="Arial"/>
          <w:color w:val="44494E"/>
          <w:lang w:val="en" w:eastAsia="en-GB"/>
        </w:rPr>
        <w:t>ngaged</w:t>
      </w:r>
      <w:r w:rsidRPr="00B674E1">
        <w:rPr>
          <w:rFonts w:ascii="Arial" w:eastAsia="Times New Roman" w:hAnsi="Arial" w:cs="Arial"/>
          <w:color w:val="44494E"/>
          <w:lang w:val="en" w:eastAsia="en-GB"/>
        </w:rPr>
        <w:tab/>
      </w:r>
      <w:r w:rsidRPr="00B674E1">
        <w:rPr>
          <w:rFonts w:ascii="Arial" w:eastAsia="Times New Roman" w:hAnsi="Arial" w:cs="Arial"/>
          <w:color w:val="44494E"/>
          <w:lang w:val="en" w:eastAsia="en-GB"/>
        </w:rPr>
        <w:tab/>
        <w:t>-</w:t>
      </w:r>
      <w:r>
        <w:rPr>
          <w:rFonts w:ascii="Arial" w:eastAsia="Times New Roman" w:hAnsi="Arial" w:cs="Arial"/>
          <w:color w:val="44494E"/>
          <w:lang w:val="en" w:eastAsia="en-GB"/>
        </w:rPr>
        <w:t xml:space="preserve"> </w:t>
      </w:r>
      <w:r w:rsidRPr="00B674E1">
        <w:rPr>
          <w:rFonts w:ascii="Arial" w:hAnsi="Arial" w:cs="Arial"/>
          <w:color w:val="44494E"/>
        </w:rPr>
        <w:t>Involved/absorbed in your work, participate at all times</w:t>
      </w:r>
      <w:r>
        <w:rPr>
          <w:rFonts w:ascii="Arial" w:hAnsi="Arial" w:cs="Arial"/>
          <w:color w:val="44494E"/>
        </w:rPr>
        <w:t>.</w:t>
      </w:r>
    </w:p>
    <w:p w14:paraId="2754FDA9" w14:textId="77777777" w:rsidR="003F6DAA" w:rsidRPr="00B674E1" w:rsidRDefault="003F6DAA" w:rsidP="005A7621">
      <w:pPr>
        <w:pStyle w:val="ListParagraph"/>
        <w:numPr>
          <w:ilvl w:val="0"/>
          <w:numId w:val="4"/>
        </w:numPr>
        <w:spacing w:after="0" w:line="240" w:lineRule="auto"/>
        <w:ind w:left="851" w:hanging="425"/>
        <w:jc w:val="both"/>
        <w:rPr>
          <w:rFonts w:ascii="Arial" w:hAnsi="Arial" w:cs="Arial"/>
          <w:color w:val="44494E"/>
        </w:rPr>
      </w:pPr>
      <w:r w:rsidRPr="00B674E1">
        <w:rPr>
          <w:rFonts w:ascii="Arial" w:eastAsia="Times New Roman" w:hAnsi="Arial" w:cs="Arial"/>
          <w:b/>
          <w:color w:val="44494E"/>
          <w:lang w:val="en" w:eastAsia="en-GB"/>
        </w:rPr>
        <w:t>V</w:t>
      </w:r>
      <w:r w:rsidRPr="00B674E1">
        <w:rPr>
          <w:rFonts w:ascii="Arial" w:eastAsia="Times New Roman" w:hAnsi="Arial" w:cs="Arial"/>
          <w:color w:val="44494E"/>
          <w:lang w:val="en" w:eastAsia="en-GB"/>
        </w:rPr>
        <w:t>alue</w:t>
      </w:r>
      <w:r w:rsidRPr="00B674E1">
        <w:rPr>
          <w:rFonts w:ascii="Arial" w:eastAsia="Times New Roman" w:hAnsi="Arial" w:cs="Arial"/>
          <w:color w:val="44494E"/>
          <w:lang w:val="en" w:eastAsia="en-GB"/>
        </w:rPr>
        <w:tab/>
      </w:r>
      <w:r w:rsidRPr="00B674E1">
        <w:rPr>
          <w:rFonts w:ascii="Arial" w:eastAsia="Times New Roman" w:hAnsi="Arial" w:cs="Arial"/>
          <w:color w:val="44494E"/>
          <w:lang w:val="en" w:eastAsia="en-GB"/>
        </w:rPr>
        <w:tab/>
      </w:r>
      <w:r>
        <w:rPr>
          <w:rFonts w:ascii="Arial" w:eastAsia="Times New Roman" w:hAnsi="Arial" w:cs="Arial"/>
          <w:color w:val="44494E"/>
          <w:lang w:val="en" w:eastAsia="en-GB"/>
        </w:rPr>
        <w:tab/>
      </w:r>
      <w:r w:rsidRPr="00B674E1">
        <w:rPr>
          <w:rFonts w:ascii="Arial" w:eastAsia="Times New Roman" w:hAnsi="Arial" w:cs="Arial"/>
          <w:color w:val="44494E"/>
          <w:lang w:val="en" w:eastAsia="en-GB"/>
        </w:rPr>
        <w:t>-</w:t>
      </w:r>
      <w:r>
        <w:rPr>
          <w:rFonts w:ascii="Arial" w:eastAsia="Times New Roman" w:hAnsi="Arial" w:cs="Arial"/>
          <w:color w:val="44494E"/>
          <w:lang w:val="en" w:eastAsia="en-GB"/>
        </w:rPr>
        <w:t xml:space="preserve"> </w:t>
      </w:r>
      <w:r w:rsidRPr="00B674E1">
        <w:rPr>
          <w:rFonts w:ascii="Arial" w:hAnsi="Arial" w:cs="Arial"/>
          <w:color w:val="44494E"/>
        </w:rPr>
        <w:t>Add value to your role, your team and the Trust</w:t>
      </w:r>
      <w:r>
        <w:rPr>
          <w:rFonts w:ascii="Arial" w:hAnsi="Arial" w:cs="Arial"/>
          <w:color w:val="44494E"/>
        </w:rPr>
        <w:t>.</w:t>
      </w:r>
    </w:p>
    <w:p w14:paraId="0293F917" w14:textId="77777777" w:rsidR="003F6DAA" w:rsidRPr="00B674E1" w:rsidRDefault="003F6DAA" w:rsidP="005A7621">
      <w:pPr>
        <w:pStyle w:val="ListParagraph"/>
        <w:numPr>
          <w:ilvl w:val="0"/>
          <w:numId w:val="4"/>
        </w:numPr>
        <w:spacing w:after="0" w:line="240" w:lineRule="auto"/>
        <w:ind w:left="851" w:hanging="425"/>
        <w:jc w:val="both"/>
        <w:rPr>
          <w:rFonts w:ascii="Arial" w:hAnsi="Arial" w:cs="Arial"/>
          <w:color w:val="44494E"/>
        </w:rPr>
      </w:pPr>
      <w:r w:rsidRPr="00B674E1">
        <w:rPr>
          <w:rFonts w:ascii="Arial" w:eastAsia="Times New Roman" w:hAnsi="Arial" w:cs="Arial"/>
          <w:b/>
          <w:color w:val="44494E"/>
          <w:lang w:val="en" w:eastAsia="en-GB"/>
        </w:rPr>
        <w:t>E</w:t>
      </w:r>
      <w:r w:rsidRPr="00B674E1">
        <w:rPr>
          <w:rFonts w:ascii="Arial" w:eastAsia="Times New Roman" w:hAnsi="Arial" w:cs="Arial"/>
          <w:color w:val="44494E"/>
          <w:lang w:val="en" w:eastAsia="en-GB"/>
        </w:rPr>
        <w:t>nquiring</w:t>
      </w:r>
      <w:r w:rsidRPr="00B674E1">
        <w:rPr>
          <w:rFonts w:ascii="Arial" w:eastAsia="Times New Roman" w:hAnsi="Arial" w:cs="Arial"/>
          <w:color w:val="44494E"/>
          <w:lang w:val="en" w:eastAsia="en-GB"/>
        </w:rPr>
        <w:tab/>
      </w:r>
      <w:r w:rsidRPr="00B674E1">
        <w:rPr>
          <w:rFonts w:ascii="Arial" w:eastAsia="Times New Roman" w:hAnsi="Arial" w:cs="Arial"/>
          <w:color w:val="44494E"/>
          <w:lang w:val="en" w:eastAsia="en-GB"/>
        </w:rPr>
        <w:tab/>
        <w:t>-</w:t>
      </w:r>
      <w:r>
        <w:rPr>
          <w:rFonts w:ascii="Arial" w:eastAsia="Times New Roman" w:hAnsi="Arial" w:cs="Arial"/>
          <w:color w:val="44494E"/>
          <w:lang w:val="en" w:eastAsia="en-GB"/>
        </w:rPr>
        <w:t xml:space="preserve"> </w:t>
      </w:r>
      <w:r w:rsidRPr="00B674E1">
        <w:rPr>
          <w:rFonts w:ascii="Arial" w:eastAsia="Times New Roman" w:hAnsi="Arial" w:cs="Arial"/>
          <w:color w:val="44494E"/>
          <w:lang w:val="en" w:eastAsia="en-GB"/>
        </w:rPr>
        <w:t>H</w:t>
      </w:r>
      <w:proofErr w:type="spellStart"/>
      <w:r w:rsidRPr="00B674E1">
        <w:rPr>
          <w:rFonts w:ascii="Arial" w:hAnsi="Arial" w:cs="Arial"/>
          <w:color w:val="44494E"/>
        </w:rPr>
        <w:t>ave</w:t>
      </w:r>
      <w:proofErr w:type="spellEnd"/>
      <w:r w:rsidRPr="00B674E1">
        <w:rPr>
          <w:rFonts w:ascii="Arial" w:hAnsi="Arial" w:cs="Arial"/>
          <w:color w:val="44494E"/>
        </w:rPr>
        <w:t xml:space="preserve"> an enquiring mind, curious, improve and find solutions</w:t>
      </w:r>
      <w:r>
        <w:rPr>
          <w:rFonts w:ascii="Arial" w:hAnsi="Arial" w:cs="Arial"/>
          <w:color w:val="44494E"/>
        </w:rPr>
        <w:t>.</w:t>
      </w:r>
    </w:p>
    <w:p w14:paraId="01C79FC8" w14:textId="77777777" w:rsidR="003F6DAA" w:rsidRPr="00B674E1" w:rsidRDefault="003F6DAA" w:rsidP="005A7621">
      <w:pPr>
        <w:pStyle w:val="ListParagraph"/>
        <w:numPr>
          <w:ilvl w:val="0"/>
          <w:numId w:val="4"/>
        </w:numPr>
        <w:spacing w:after="0" w:line="240" w:lineRule="auto"/>
        <w:ind w:left="851" w:hanging="425"/>
        <w:jc w:val="both"/>
        <w:rPr>
          <w:rFonts w:ascii="Arial" w:hAnsi="Arial" w:cs="Arial"/>
          <w:color w:val="44494E"/>
        </w:rPr>
      </w:pPr>
      <w:r w:rsidRPr="00B674E1">
        <w:rPr>
          <w:rFonts w:ascii="Arial" w:eastAsia="Times New Roman" w:hAnsi="Arial" w:cs="Arial"/>
          <w:b/>
          <w:color w:val="44494E"/>
          <w:lang w:val="en" w:eastAsia="en-GB"/>
        </w:rPr>
        <w:t>M</w:t>
      </w:r>
      <w:r w:rsidRPr="00B674E1">
        <w:rPr>
          <w:rFonts w:ascii="Arial" w:eastAsia="Times New Roman" w:hAnsi="Arial" w:cs="Arial"/>
          <w:color w:val="44494E"/>
          <w:lang w:val="en" w:eastAsia="en-GB"/>
        </w:rPr>
        <w:t>otivated</w:t>
      </w:r>
      <w:r w:rsidRPr="00B674E1">
        <w:rPr>
          <w:rFonts w:ascii="Arial" w:eastAsia="Times New Roman" w:hAnsi="Arial" w:cs="Arial"/>
          <w:color w:val="44494E"/>
          <w:lang w:val="en" w:eastAsia="en-GB"/>
        </w:rPr>
        <w:tab/>
      </w:r>
      <w:r w:rsidRPr="00B674E1">
        <w:rPr>
          <w:rFonts w:ascii="Arial" w:eastAsia="Times New Roman" w:hAnsi="Arial" w:cs="Arial"/>
          <w:color w:val="44494E"/>
          <w:lang w:val="en" w:eastAsia="en-GB"/>
        </w:rPr>
        <w:tab/>
        <w:t>-</w:t>
      </w:r>
      <w:r>
        <w:rPr>
          <w:rFonts w:ascii="Arial" w:eastAsia="Times New Roman" w:hAnsi="Arial" w:cs="Arial"/>
          <w:color w:val="44494E"/>
          <w:lang w:val="en" w:eastAsia="en-GB"/>
        </w:rPr>
        <w:t xml:space="preserve"> </w:t>
      </w:r>
      <w:r w:rsidRPr="00B674E1">
        <w:rPr>
          <w:rFonts w:ascii="Arial" w:eastAsia="Times New Roman" w:hAnsi="Arial" w:cs="Arial"/>
          <w:color w:val="44494E"/>
          <w:lang w:val="en" w:eastAsia="en-GB"/>
        </w:rPr>
        <w:t>P</w:t>
      </w:r>
      <w:proofErr w:type="spellStart"/>
      <w:r w:rsidRPr="00B674E1">
        <w:rPr>
          <w:rFonts w:ascii="Arial" w:hAnsi="Arial" w:cs="Arial"/>
          <w:color w:val="44494E"/>
        </w:rPr>
        <w:t>ro</w:t>
      </w:r>
      <w:proofErr w:type="spellEnd"/>
      <w:r w:rsidRPr="00B674E1">
        <w:rPr>
          <w:rFonts w:ascii="Arial" w:hAnsi="Arial" w:cs="Arial"/>
          <w:color w:val="44494E"/>
        </w:rPr>
        <w:t>-active, wanting to achieve goals, willingness to try, can do attitude</w:t>
      </w:r>
      <w:r>
        <w:rPr>
          <w:rFonts w:ascii="Arial" w:hAnsi="Arial" w:cs="Arial"/>
          <w:color w:val="44494E"/>
        </w:rPr>
        <w:t>.</w:t>
      </w:r>
    </w:p>
    <w:p w14:paraId="62496684" w14:textId="77777777" w:rsidR="003F6DAA" w:rsidRPr="00B674E1" w:rsidRDefault="003F6DAA" w:rsidP="005A7621">
      <w:pPr>
        <w:pStyle w:val="ListParagraph"/>
        <w:numPr>
          <w:ilvl w:val="0"/>
          <w:numId w:val="4"/>
        </w:numPr>
        <w:spacing w:after="0" w:line="240" w:lineRule="auto"/>
        <w:ind w:left="851" w:hanging="425"/>
        <w:jc w:val="both"/>
        <w:rPr>
          <w:rFonts w:ascii="Arial" w:hAnsi="Arial" w:cs="Arial"/>
          <w:color w:val="44494E"/>
        </w:rPr>
      </w:pPr>
      <w:r w:rsidRPr="00B674E1">
        <w:rPr>
          <w:rFonts w:ascii="Arial" w:eastAsia="Times New Roman" w:hAnsi="Arial" w:cs="Arial"/>
          <w:b/>
          <w:color w:val="44494E"/>
          <w:lang w:val="en" w:eastAsia="en-GB"/>
        </w:rPr>
        <w:t>E</w:t>
      </w:r>
      <w:r w:rsidRPr="00B674E1">
        <w:rPr>
          <w:rFonts w:ascii="Arial" w:eastAsia="Times New Roman" w:hAnsi="Arial" w:cs="Arial"/>
          <w:color w:val="44494E"/>
          <w:lang w:val="en" w:eastAsia="en-GB"/>
        </w:rPr>
        <w:t>ncouraging</w:t>
      </w:r>
      <w:r w:rsidRPr="00B674E1">
        <w:rPr>
          <w:rFonts w:ascii="Arial" w:eastAsia="Times New Roman" w:hAnsi="Arial" w:cs="Arial"/>
          <w:color w:val="44494E"/>
          <w:lang w:val="en" w:eastAsia="en-GB"/>
        </w:rPr>
        <w:tab/>
      </w:r>
      <w:r>
        <w:rPr>
          <w:rFonts w:ascii="Arial" w:eastAsia="Times New Roman" w:hAnsi="Arial" w:cs="Arial"/>
          <w:color w:val="44494E"/>
          <w:lang w:val="en" w:eastAsia="en-GB"/>
        </w:rPr>
        <w:tab/>
      </w:r>
      <w:r w:rsidRPr="00B674E1">
        <w:rPr>
          <w:rFonts w:ascii="Arial" w:eastAsia="Times New Roman" w:hAnsi="Arial" w:cs="Arial"/>
          <w:color w:val="44494E"/>
          <w:lang w:val="en" w:eastAsia="en-GB"/>
        </w:rPr>
        <w:t>-</w:t>
      </w:r>
      <w:r>
        <w:rPr>
          <w:rFonts w:ascii="Arial" w:eastAsia="Times New Roman" w:hAnsi="Arial" w:cs="Arial"/>
          <w:color w:val="44494E"/>
          <w:lang w:val="en" w:eastAsia="en-GB"/>
        </w:rPr>
        <w:t xml:space="preserve"> </w:t>
      </w:r>
      <w:r w:rsidRPr="00B674E1">
        <w:rPr>
          <w:rFonts w:ascii="Arial" w:hAnsi="Arial" w:cs="Arial"/>
          <w:color w:val="44494E"/>
        </w:rPr>
        <w:t>Giving/offering support and confidence to others, working together</w:t>
      </w:r>
      <w:r>
        <w:rPr>
          <w:rFonts w:ascii="Arial" w:hAnsi="Arial" w:cs="Arial"/>
          <w:color w:val="44494E"/>
        </w:rPr>
        <w:t>.</w:t>
      </w:r>
    </w:p>
    <w:p w14:paraId="34EEC2E5" w14:textId="77777777" w:rsidR="003F6DAA" w:rsidRPr="00B674E1" w:rsidRDefault="003F6DAA" w:rsidP="005A7621">
      <w:pPr>
        <w:pStyle w:val="ListParagraph"/>
        <w:numPr>
          <w:ilvl w:val="0"/>
          <w:numId w:val="4"/>
        </w:numPr>
        <w:spacing w:after="0" w:line="240" w:lineRule="auto"/>
        <w:ind w:left="851" w:hanging="425"/>
        <w:jc w:val="both"/>
        <w:rPr>
          <w:rFonts w:ascii="Arial" w:hAnsi="Arial" w:cs="Arial"/>
          <w:color w:val="44494E"/>
        </w:rPr>
      </w:pPr>
      <w:r w:rsidRPr="00B674E1">
        <w:rPr>
          <w:rFonts w:ascii="Arial" w:eastAsia="Times New Roman" w:hAnsi="Arial" w:cs="Arial"/>
          <w:b/>
          <w:color w:val="44494E"/>
          <w:lang w:val="en" w:eastAsia="en-GB"/>
        </w:rPr>
        <w:t>N</w:t>
      </w:r>
      <w:r w:rsidRPr="00B674E1">
        <w:rPr>
          <w:rFonts w:ascii="Arial" w:eastAsia="Times New Roman" w:hAnsi="Arial" w:cs="Arial"/>
          <w:color w:val="44494E"/>
          <w:lang w:val="en" w:eastAsia="en-GB"/>
        </w:rPr>
        <w:t>avigator</w:t>
      </w:r>
      <w:r w:rsidRPr="00B674E1">
        <w:rPr>
          <w:rFonts w:ascii="Arial" w:eastAsia="Times New Roman" w:hAnsi="Arial" w:cs="Arial"/>
          <w:color w:val="44494E"/>
          <w:lang w:val="en" w:eastAsia="en-GB"/>
        </w:rPr>
        <w:tab/>
      </w:r>
      <w:r w:rsidRPr="00B674E1">
        <w:rPr>
          <w:rFonts w:ascii="Arial" w:eastAsia="Times New Roman" w:hAnsi="Arial" w:cs="Arial"/>
          <w:color w:val="44494E"/>
          <w:lang w:val="en" w:eastAsia="en-GB"/>
        </w:rPr>
        <w:tab/>
        <w:t>-</w:t>
      </w:r>
      <w:r>
        <w:rPr>
          <w:rFonts w:ascii="Arial" w:eastAsia="Times New Roman" w:hAnsi="Arial" w:cs="Arial"/>
          <w:color w:val="44494E"/>
          <w:lang w:val="en" w:eastAsia="en-GB"/>
        </w:rPr>
        <w:t xml:space="preserve"> </w:t>
      </w:r>
      <w:r w:rsidRPr="00B674E1">
        <w:rPr>
          <w:rFonts w:ascii="Arial" w:hAnsi="Arial" w:cs="Arial"/>
          <w:color w:val="44494E"/>
        </w:rPr>
        <w:t>Providing guidance, leading when necessary</w:t>
      </w:r>
      <w:r>
        <w:rPr>
          <w:rFonts w:ascii="Arial" w:hAnsi="Arial" w:cs="Arial"/>
          <w:color w:val="44494E"/>
        </w:rPr>
        <w:t>.</w:t>
      </w:r>
    </w:p>
    <w:p w14:paraId="46B7A16F" w14:textId="77777777" w:rsidR="003F6DAA" w:rsidRPr="00B674E1" w:rsidRDefault="003F6DAA" w:rsidP="005A7621">
      <w:pPr>
        <w:pStyle w:val="ListParagraph"/>
        <w:numPr>
          <w:ilvl w:val="0"/>
          <w:numId w:val="4"/>
        </w:numPr>
        <w:spacing w:after="0" w:line="240" w:lineRule="auto"/>
        <w:ind w:left="851" w:hanging="425"/>
        <w:jc w:val="both"/>
        <w:rPr>
          <w:rFonts w:ascii="Arial" w:hAnsi="Arial" w:cs="Arial"/>
          <w:color w:val="44494E"/>
        </w:rPr>
      </w:pPr>
      <w:r w:rsidRPr="00B674E1">
        <w:rPr>
          <w:rFonts w:ascii="Arial" w:eastAsia="Times New Roman" w:hAnsi="Arial" w:cs="Arial"/>
          <w:b/>
          <w:color w:val="44494E"/>
          <w:lang w:val="en" w:eastAsia="en-GB"/>
        </w:rPr>
        <w:t>T</w:t>
      </w:r>
      <w:r w:rsidRPr="00B674E1">
        <w:rPr>
          <w:rFonts w:ascii="Arial" w:eastAsia="Times New Roman" w:hAnsi="Arial" w:cs="Arial"/>
          <w:color w:val="44494E"/>
          <w:lang w:val="en" w:eastAsia="en-GB"/>
        </w:rPr>
        <w:t>enacious</w:t>
      </w:r>
      <w:r w:rsidRPr="00B674E1">
        <w:rPr>
          <w:rFonts w:ascii="Arial" w:eastAsia="Times New Roman" w:hAnsi="Arial" w:cs="Arial"/>
          <w:color w:val="44494E"/>
          <w:lang w:val="en" w:eastAsia="en-GB"/>
        </w:rPr>
        <w:tab/>
      </w:r>
      <w:r w:rsidRPr="00B674E1">
        <w:rPr>
          <w:rFonts w:ascii="Arial" w:eastAsia="Times New Roman" w:hAnsi="Arial" w:cs="Arial"/>
          <w:color w:val="44494E"/>
          <w:lang w:val="en" w:eastAsia="en-GB"/>
        </w:rPr>
        <w:tab/>
        <w:t>-</w:t>
      </w:r>
      <w:r>
        <w:rPr>
          <w:rFonts w:ascii="Arial" w:eastAsia="Times New Roman" w:hAnsi="Arial" w:cs="Arial"/>
          <w:color w:val="44494E"/>
          <w:lang w:val="en" w:eastAsia="en-GB"/>
        </w:rPr>
        <w:t xml:space="preserve"> </w:t>
      </w:r>
      <w:r w:rsidRPr="00B674E1">
        <w:rPr>
          <w:rFonts w:ascii="Arial" w:hAnsi="Arial" w:cs="Arial"/>
          <w:color w:val="44494E"/>
        </w:rPr>
        <w:t>Perseverance, never giving up, whatever it takes</w:t>
      </w:r>
      <w:r>
        <w:rPr>
          <w:rFonts w:ascii="Arial" w:hAnsi="Arial" w:cs="Arial"/>
          <w:color w:val="44494E"/>
        </w:rPr>
        <w:t>.</w:t>
      </w:r>
    </w:p>
    <w:p w14:paraId="0DB8FBCA" w14:textId="77777777" w:rsidR="00433991" w:rsidRDefault="00433991" w:rsidP="005A7621">
      <w:pPr>
        <w:pBdr>
          <w:bottom w:val="single" w:sz="12" w:space="1" w:color="auto"/>
        </w:pBdr>
        <w:spacing w:after="0" w:line="240" w:lineRule="auto"/>
        <w:rPr>
          <w:rFonts w:ascii="Arial" w:hAnsi="Arial" w:cs="Arial"/>
          <w:b/>
          <w:color w:val="44494E"/>
        </w:rPr>
      </w:pPr>
    </w:p>
    <w:p w14:paraId="0CA02D68" w14:textId="77777777" w:rsidR="00433991" w:rsidRDefault="00433991" w:rsidP="005A7621">
      <w:pPr>
        <w:spacing w:after="0" w:line="240" w:lineRule="auto"/>
        <w:rPr>
          <w:rFonts w:ascii="Arial" w:hAnsi="Arial" w:cs="Arial"/>
          <w:b/>
          <w:color w:val="44494E"/>
        </w:rPr>
      </w:pPr>
      <w:r>
        <w:rPr>
          <w:rFonts w:ascii="Arial" w:hAnsi="Arial" w:cs="Arial"/>
          <w:b/>
          <w:color w:val="44494E"/>
        </w:rPr>
        <w:br w:type="page"/>
      </w:r>
    </w:p>
    <w:p w14:paraId="77FAAB05" w14:textId="77777777" w:rsidR="001214D2" w:rsidRDefault="00467EAF" w:rsidP="00467EAF">
      <w:pPr>
        <w:rPr>
          <w:rFonts w:ascii="Arial" w:hAnsi="Arial" w:cs="Arial"/>
          <w:b/>
          <w:color w:val="44494E"/>
        </w:rPr>
      </w:pPr>
      <w:r>
        <w:rPr>
          <w:rFonts w:ascii="Arial" w:hAnsi="Arial" w:cs="Arial"/>
          <w:b/>
          <w:color w:val="44494E"/>
        </w:rPr>
        <w:lastRenderedPageBreak/>
        <w:t>Person Specification:</w:t>
      </w:r>
    </w:p>
    <w:tbl>
      <w:tblPr>
        <w:tblStyle w:val="TableGrid"/>
        <w:tblW w:w="0" w:type="auto"/>
        <w:tblLook w:val="04A0" w:firstRow="1" w:lastRow="0" w:firstColumn="1" w:lastColumn="0" w:noHBand="0" w:noVBand="1"/>
      </w:tblPr>
      <w:tblGrid>
        <w:gridCol w:w="3256"/>
        <w:gridCol w:w="3827"/>
        <w:gridCol w:w="3111"/>
      </w:tblGrid>
      <w:tr w:rsidR="00467EAF" w14:paraId="7A442CA4" w14:textId="77777777" w:rsidTr="003F6DAA">
        <w:tc>
          <w:tcPr>
            <w:tcW w:w="3256" w:type="dxa"/>
            <w:shd w:val="clear" w:color="auto" w:fill="625368"/>
          </w:tcPr>
          <w:p w14:paraId="667FE084" w14:textId="77777777" w:rsidR="00467EAF" w:rsidRPr="00467EAF" w:rsidRDefault="00467EAF" w:rsidP="00467EAF">
            <w:pPr>
              <w:jc w:val="center"/>
              <w:rPr>
                <w:rFonts w:ascii="Arial" w:hAnsi="Arial" w:cs="Arial"/>
                <w:b/>
                <w:color w:val="FFFFFF" w:themeColor="background1"/>
              </w:rPr>
            </w:pPr>
            <w:r w:rsidRPr="00467EAF">
              <w:rPr>
                <w:rFonts w:ascii="Arial" w:hAnsi="Arial" w:cs="Arial"/>
                <w:b/>
                <w:color w:val="FFFFFF" w:themeColor="background1"/>
              </w:rPr>
              <w:t>Attributes</w:t>
            </w:r>
          </w:p>
        </w:tc>
        <w:tc>
          <w:tcPr>
            <w:tcW w:w="3827" w:type="dxa"/>
            <w:shd w:val="clear" w:color="auto" w:fill="625368"/>
          </w:tcPr>
          <w:p w14:paraId="52D511FA" w14:textId="77777777" w:rsidR="00467EAF" w:rsidRPr="00467EAF" w:rsidRDefault="00467EAF" w:rsidP="00467EAF">
            <w:pPr>
              <w:jc w:val="center"/>
              <w:rPr>
                <w:rFonts w:ascii="Arial" w:hAnsi="Arial" w:cs="Arial"/>
                <w:b/>
                <w:color w:val="FFFFFF" w:themeColor="background1"/>
              </w:rPr>
            </w:pPr>
            <w:r w:rsidRPr="00467EAF">
              <w:rPr>
                <w:rFonts w:ascii="Arial" w:hAnsi="Arial" w:cs="Arial"/>
                <w:b/>
                <w:color w:val="FFFFFF" w:themeColor="background1"/>
              </w:rPr>
              <w:t>Essential</w:t>
            </w:r>
          </w:p>
        </w:tc>
        <w:tc>
          <w:tcPr>
            <w:tcW w:w="3111" w:type="dxa"/>
            <w:shd w:val="clear" w:color="auto" w:fill="625368"/>
          </w:tcPr>
          <w:p w14:paraId="531F7E7C" w14:textId="77777777" w:rsidR="00467EAF" w:rsidRPr="00467EAF" w:rsidRDefault="00467EAF" w:rsidP="00467EAF">
            <w:pPr>
              <w:jc w:val="center"/>
              <w:rPr>
                <w:rFonts w:ascii="Arial" w:hAnsi="Arial" w:cs="Arial"/>
                <w:b/>
                <w:color w:val="FFFFFF" w:themeColor="background1"/>
              </w:rPr>
            </w:pPr>
            <w:r w:rsidRPr="00467EAF">
              <w:rPr>
                <w:rFonts w:ascii="Arial" w:hAnsi="Arial" w:cs="Arial"/>
                <w:b/>
                <w:color w:val="FFFFFF" w:themeColor="background1"/>
              </w:rPr>
              <w:t>Desirable</w:t>
            </w:r>
          </w:p>
        </w:tc>
      </w:tr>
      <w:tr w:rsidR="00467EAF" w14:paraId="1EB0DF73" w14:textId="77777777" w:rsidTr="003F6DAA">
        <w:tc>
          <w:tcPr>
            <w:tcW w:w="3256" w:type="dxa"/>
          </w:tcPr>
          <w:p w14:paraId="2471885D" w14:textId="77777777" w:rsidR="00467EAF" w:rsidRPr="00467EAF" w:rsidRDefault="00467EAF" w:rsidP="00467EAF">
            <w:pPr>
              <w:rPr>
                <w:rFonts w:ascii="Arial" w:hAnsi="Arial" w:cs="Arial"/>
                <w:b/>
                <w:color w:val="44494E"/>
              </w:rPr>
            </w:pPr>
            <w:r w:rsidRPr="00467EAF">
              <w:rPr>
                <w:rFonts w:ascii="Arial" w:hAnsi="Arial" w:cs="Arial"/>
                <w:b/>
                <w:color w:val="44494E"/>
              </w:rPr>
              <w:t>Education and Qualifications</w:t>
            </w:r>
          </w:p>
        </w:tc>
        <w:tc>
          <w:tcPr>
            <w:tcW w:w="3827" w:type="dxa"/>
          </w:tcPr>
          <w:p w14:paraId="678FF3FB" w14:textId="28E690D3" w:rsidR="00010C7D" w:rsidRDefault="00010C7D" w:rsidP="00467EAF">
            <w:pPr>
              <w:pStyle w:val="ListParagraph"/>
              <w:numPr>
                <w:ilvl w:val="0"/>
                <w:numId w:val="5"/>
              </w:numPr>
              <w:rPr>
                <w:rFonts w:ascii="Arial" w:hAnsi="Arial" w:cs="Arial"/>
                <w:color w:val="44494E"/>
              </w:rPr>
            </w:pPr>
            <w:r>
              <w:rPr>
                <w:rFonts w:ascii="Arial" w:hAnsi="Arial" w:cs="Arial"/>
                <w:color w:val="44494E"/>
              </w:rPr>
              <w:t>Educated to degree level</w:t>
            </w:r>
          </w:p>
          <w:p w14:paraId="304EAD25" w14:textId="171D4C47" w:rsidR="00010C7D" w:rsidRDefault="00010C7D" w:rsidP="00467EAF">
            <w:pPr>
              <w:pStyle w:val="ListParagraph"/>
              <w:numPr>
                <w:ilvl w:val="0"/>
                <w:numId w:val="5"/>
              </w:numPr>
              <w:rPr>
                <w:rFonts w:ascii="Arial" w:hAnsi="Arial" w:cs="Arial"/>
                <w:color w:val="44494E"/>
              </w:rPr>
            </w:pPr>
            <w:r>
              <w:rPr>
                <w:rFonts w:ascii="Arial" w:hAnsi="Arial" w:cs="Arial"/>
                <w:color w:val="44494E"/>
              </w:rPr>
              <w:t>Qualified accountant with a recognised body (</w:t>
            </w:r>
            <w:proofErr w:type="gramStart"/>
            <w:r>
              <w:rPr>
                <w:rFonts w:ascii="Arial" w:hAnsi="Arial" w:cs="Arial"/>
                <w:color w:val="44494E"/>
              </w:rPr>
              <w:t>ICAEW,ACCA</w:t>
            </w:r>
            <w:proofErr w:type="gramEnd"/>
            <w:r>
              <w:rPr>
                <w:rFonts w:ascii="Arial" w:hAnsi="Arial" w:cs="Arial"/>
                <w:color w:val="44494E"/>
              </w:rPr>
              <w:t>,CIPFA)</w:t>
            </w:r>
          </w:p>
          <w:p w14:paraId="5A03F4C4" w14:textId="39B2D6CF" w:rsidR="00010C7D" w:rsidRDefault="00010C7D" w:rsidP="00467EAF">
            <w:pPr>
              <w:pStyle w:val="ListParagraph"/>
              <w:numPr>
                <w:ilvl w:val="0"/>
                <w:numId w:val="5"/>
              </w:numPr>
              <w:rPr>
                <w:rFonts w:ascii="Arial" w:hAnsi="Arial" w:cs="Arial"/>
                <w:color w:val="44494E"/>
              </w:rPr>
            </w:pPr>
            <w:r>
              <w:rPr>
                <w:rFonts w:ascii="Arial" w:hAnsi="Arial" w:cs="Arial"/>
                <w:color w:val="44494E"/>
              </w:rPr>
              <w:t>Evidence of commitment to own CPD</w:t>
            </w:r>
          </w:p>
          <w:p w14:paraId="532225BB" w14:textId="63B9BCE1" w:rsidR="003F6DAA" w:rsidRPr="003F6DAA" w:rsidRDefault="003F6DAA" w:rsidP="00467EAF">
            <w:pPr>
              <w:pStyle w:val="ListParagraph"/>
              <w:numPr>
                <w:ilvl w:val="0"/>
                <w:numId w:val="5"/>
              </w:numPr>
              <w:rPr>
                <w:rFonts w:ascii="Arial" w:hAnsi="Arial" w:cs="Arial"/>
                <w:color w:val="44494E"/>
              </w:rPr>
            </w:pPr>
            <w:r w:rsidRPr="00DA246A">
              <w:rPr>
                <w:rFonts w:ascii="Arial" w:hAnsi="Arial" w:cs="Arial"/>
                <w:color w:val="44494E"/>
              </w:rPr>
              <w:t>Sound educational background including GCSE</w:t>
            </w:r>
            <w:r>
              <w:rPr>
                <w:rFonts w:ascii="Arial" w:hAnsi="Arial" w:cs="Arial"/>
                <w:color w:val="44494E"/>
              </w:rPr>
              <w:t>’s</w:t>
            </w:r>
            <w:r w:rsidRPr="00DA246A">
              <w:rPr>
                <w:rFonts w:ascii="Arial" w:hAnsi="Arial" w:cs="Arial"/>
                <w:color w:val="44494E"/>
              </w:rPr>
              <w:t xml:space="preserve"> Maths and English (A*-C)</w:t>
            </w:r>
            <w:r>
              <w:rPr>
                <w:rFonts w:ascii="Arial" w:hAnsi="Arial" w:cs="Arial"/>
                <w:color w:val="44494E"/>
              </w:rPr>
              <w:t xml:space="preserve"> or equivalent </w:t>
            </w:r>
          </w:p>
        </w:tc>
        <w:tc>
          <w:tcPr>
            <w:tcW w:w="3111" w:type="dxa"/>
          </w:tcPr>
          <w:p w14:paraId="651B3CE5" w14:textId="075BB3AE" w:rsidR="00010C7D" w:rsidRDefault="00010C7D" w:rsidP="00010C7D">
            <w:pPr>
              <w:numPr>
                <w:ilvl w:val="0"/>
                <w:numId w:val="5"/>
              </w:numPr>
              <w:tabs>
                <w:tab w:val="num" w:pos="432"/>
              </w:tabs>
              <w:rPr>
                <w:rFonts w:ascii="Arial" w:hAnsi="Arial" w:cs="Arial"/>
                <w:lang w:eastAsia="en-GB"/>
              </w:rPr>
            </w:pPr>
            <w:r>
              <w:rPr>
                <w:rFonts w:ascii="Arial" w:hAnsi="Arial" w:cs="Arial"/>
                <w:lang w:eastAsia="en-GB"/>
              </w:rPr>
              <w:t>Sector specific qualifications</w:t>
            </w:r>
          </w:p>
          <w:p w14:paraId="600E466E" w14:textId="7C2CFE0D" w:rsidR="00467EAF" w:rsidRDefault="00467EAF" w:rsidP="00467EAF">
            <w:pPr>
              <w:rPr>
                <w:rFonts w:ascii="Arial" w:hAnsi="Arial" w:cs="Arial"/>
                <w:b/>
                <w:color w:val="44494E"/>
                <w:sz w:val="40"/>
                <w:szCs w:val="40"/>
              </w:rPr>
            </w:pPr>
          </w:p>
        </w:tc>
      </w:tr>
      <w:tr w:rsidR="00467EAF" w14:paraId="43D3E242" w14:textId="77777777" w:rsidTr="003F6DAA">
        <w:tc>
          <w:tcPr>
            <w:tcW w:w="3256" w:type="dxa"/>
          </w:tcPr>
          <w:p w14:paraId="0279116D" w14:textId="77777777" w:rsidR="00467EAF" w:rsidRPr="00467EAF" w:rsidRDefault="00467EAF" w:rsidP="00467EAF">
            <w:pPr>
              <w:rPr>
                <w:rFonts w:ascii="Arial" w:hAnsi="Arial" w:cs="Arial"/>
                <w:b/>
                <w:color w:val="44494E"/>
              </w:rPr>
            </w:pPr>
            <w:r w:rsidRPr="00467EAF">
              <w:rPr>
                <w:rFonts w:ascii="Arial" w:hAnsi="Arial" w:cs="Arial"/>
                <w:b/>
                <w:color w:val="44494E"/>
              </w:rPr>
              <w:t>Knowledge and Experience</w:t>
            </w:r>
          </w:p>
        </w:tc>
        <w:tc>
          <w:tcPr>
            <w:tcW w:w="3827" w:type="dxa"/>
          </w:tcPr>
          <w:p w14:paraId="3C2C5B33" w14:textId="77777777" w:rsidR="00417B3C" w:rsidRPr="00417B3C" w:rsidRDefault="00417B3C" w:rsidP="00417B3C">
            <w:pPr>
              <w:numPr>
                <w:ilvl w:val="0"/>
                <w:numId w:val="5"/>
              </w:numPr>
              <w:tabs>
                <w:tab w:val="left" w:pos="486"/>
              </w:tabs>
              <w:rPr>
                <w:rFonts w:ascii="Arial" w:hAnsi="Arial" w:cs="Arial"/>
                <w:color w:val="44494E"/>
              </w:rPr>
            </w:pPr>
            <w:r w:rsidRPr="00417B3C">
              <w:rPr>
                <w:rFonts w:ascii="Arial" w:hAnsi="Arial" w:cs="Arial"/>
                <w:color w:val="44494E"/>
              </w:rPr>
              <w:t>Experience of planning, budget monitoring and procurement</w:t>
            </w:r>
          </w:p>
          <w:p w14:paraId="0CB39370" w14:textId="28FE400E" w:rsidR="00417B3C" w:rsidRPr="00417B3C" w:rsidRDefault="00417B3C" w:rsidP="00417B3C">
            <w:pPr>
              <w:numPr>
                <w:ilvl w:val="0"/>
                <w:numId w:val="5"/>
              </w:numPr>
              <w:tabs>
                <w:tab w:val="left" w:pos="486"/>
              </w:tabs>
              <w:rPr>
                <w:rFonts w:ascii="Arial" w:hAnsi="Arial" w:cs="Arial"/>
                <w:color w:val="44494E"/>
              </w:rPr>
            </w:pPr>
            <w:r w:rsidRPr="00417B3C">
              <w:rPr>
                <w:rFonts w:ascii="Arial" w:hAnsi="Arial" w:cs="Arial"/>
                <w:color w:val="44494E"/>
              </w:rPr>
              <w:t>Experience of producing financial/management reports</w:t>
            </w:r>
            <w:r w:rsidR="0098172A">
              <w:rPr>
                <w:rFonts w:ascii="Arial" w:hAnsi="Arial" w:cs="Arial"/>
                <w:color w:val="44494E"/>
              </w:rPr>
              <w:t xml:space="preserve"> within a medium sized organisation</w:t>
            </w:r>
          </w:p>
          <w:p w14:paraId="602BF658" w14:textId="012BD7DF" w:rsidR="00417B3C" w:rsidRPr="00417B3C" w:rsidRDefault="00417B3C" w:rsidP="00417B3C">
            <w:pPr>
              <w:numPr>
                <w:ilvl w:val="0"/>
                <w:numId w:val="5"/>
              </w:numPr>
              <w:tabs>
                <w:tab w:val="left" w:pos="486"/>
              </w:tabs>
              <w:rPr>
                <w:rFonts w:ascii="Arial" w:hAnsi="Arial" w:cs="Arial"/>
                <w:color w:val="44494E"/>
              </w:rPr>
            </w:pPr>
            <w:r w:rsidRPr="00417B3C">
              <w:rPr>
                <w:rFonts w:ascii="Arial" w:hAnsi="Arial" w:cs="Arial"/>
                <w:color w:val="44494E"/>
              </w:rPr>
              <w:t xml:space="preserve">Ability to implement the principles of best value to maximise the resources of the </w:t>
            </w:r>
            <w:r w:rsidR="008A59E9">
              <w:rPr>
                <w:rFonts w:ascii="Arial" w:hAnsi="Arial" w:cs="Arial"/>
                <w:color w:val="44494E"/>
              </w:rPr>
              <w:t>Trust</w:t>
            </w:r>
            <w:r w:rsidRPr="00417B3C">
              <w:rPr>
                <w:rFonts w:ascii="Arial" w:hAnsi="Arial" w:cs="Arial"/>
                <w:color w:val="44494E"/>
              </w:rPr>
              <w:t>.</w:t>
            </w:r>
          </w:p>
          <w:p w14:paraId="478FD16D" w14:textId="77777777" w:rsidR="003F6DAA" w:rsidRDefault="003F6DAA" w:rsidP="00417B3C">
            <w:pPr>
              <w:pStyle w:val="ListParagraph"/>
              <w:numPr>
                <w:ilvl w:val="0"/>
                <w:numId w:val="5"/>
              </w:numPr>
              <w:rPr>
                <w:rFonts w:ascii="Arial" w:hAnsi="Arial" w:cs="Arial"/>
                <w:color w:val="44494E"/>
              </w:rPr>
            </w:pPr>
            <w:r>
              <w:rPr>
                <w:rFonts w:ascii="Arial" w:hAnsi="Arial" w:cs="Arial"/>
                <w:color w:val="44494E"/>
              </w:rPr>
              <w:t>Prior experience in a similar role</w:t>
            </w:r>
          </w:p>
          <w:p w14:paraId="73622A38" w14:textId="77777777" w:rsidR="003F6DAA" w:rsidRPr="00DA246A" w:rsidRDefault="003F6DAA" w:rsidP="00417B3C">
            <w:pPr>
              <w:pStyle w:val="ListParagraph"/>
              <w:numPr>
                <w:ilvl w:val="0"/>
                <w:numId w:val="5"/>
              </w:numPr>
              <w:rPr>
                <w:rFonts w:ascii="Arial" w:hAnsi="Arial" w:cs="Arial"/>
                <w:color w:val="44494E"/>
              </w:rPr>
            </w:pPr>
            <w:r w:rsidRPr="00DA246A">
              <w:rPr>
                <w:rFonts w:ascii="Arial" w:hAnsi="Arial" w:cs="Arial"/>
                <w:color w:val="44494E"/>
              </w:rPr>
              <w:t>Experience of delivering to deadlines and achieving set targets to a high standard</w:t>
            </w:r>
          </w:p>
          <w:p w14:paraId="17FAAE91" w14:textId="77777777" w:rsidR="003F6DAA" w:rsidRDefault="003F6DAA" w:rsidP="00417B3C">
            <w:pPr>
              <w:pStyle w:val="ListParagraph"/>
              <w:numPr>
                <w:ilvl w:val="0"/>
                <w:numId w:val="5"/>
              </w:numPr>
              <w:rPr>
                <w:rFonts w:ascii="Arial" w:hAnsi="Arial" w:cs="Arial"/>
                <w:color w:val="44494E"/>
              </w:rPr>
            </w:pPr>
            <w:r w:rsidRPr="00DA246A">
              <w:rPr>
                <w:rFonts w:ascii="Arial" w:hAnsi="Arial" w:cs="Arial"/>
                <w:color w:val="44494E"/>
              </w:rPr>
              <w:t>Experience of allocating and prioritising workload effectively to gain maximum productivity</w:t>
            </w:r>
          </w:p>
          <w:p w14:paraId="0707ACD9" w14:textId="0A054661" w:rsidR="00467EAF" w:rsidRPr="003F6DAA" w:rsidRDefault="003F6DAA" w:rsidP="00417B3C">
            <w:pPr>
              <w:pStyle w:val="ListParagraph"/>
              <w:numPr>
                <w:ilvl w:val="0"/>
                <w:numId w:val="5"/>
              </w:numPr>
              <w:rPr>
                <w:rFonts w:ascii="Arial" w:hAnsi="Arial" w:cs="Arial"/>
                <w:color w:val="44494E"/>
              </w:rPr>
            </w:pPr>
            <w:r w:rsidRPr="003F6DAA">
              <w:rPr>
                <w:rFonts w:ascii="Arial" w:hAnsi="Arial" w:cs="Arial"/>
                <w:color w:val="44494E"/>
              </w:rPr>
              <w:t>Strong IT Skills including Microsoft</w:t>
            </w:r>
            <w:r w:rsidR="008A59E9">
              <w:rPr>
                <w:rFonts w:ascii="Arial" w:hAnsi="Arial" w:cs="Arial"/>
                <w:color w:val="44494E"/>
              </w:rPr>
              <w:t xml:space="preserve"> 365 product suite </w:t>
            </w:r>
            <w:r w:rsidRPr="003F6DAA">
              <w:rPr>
                <w:rFonts w:ascii="Arial" w:hAnsi="Arial" w:cs="Arial"/>
                <w:color w:val="44494E"/>
              </w:rPr>
              <w:t xml:space="preserve"> </w:t>
            </w:r>
          </w:p>
        </w:tc>
        <w:tc>
          <w:tcPr>
            <w:tcW w:w="3111" w:type="dxa"/>
          </w:tcPr>
          <w:p w14:paraId="6F0AF24C" w14:textId="35F379BA" w:rsidR="00417B3C" w:rsidRDefault="00417B3C" w:rsidP="003F6DAA">
            <w:pPr>
              <w:pStyle w:val="ListParagraph"/>
              <w:numPr>
                <w:ilvl w:val="0"/>
                <w:numId w:val="5"/>
              </w:numPr>
              <w:rPr>
                <w:rFonts w:ascii="Arial" w:eastAsia="Calibri" w:hAnsi="Arial" w:cs="Arial"/>
                <w:color w:val="44494E"/>
              </w:rPr>
            </w:pPr>
            <w:r>
              <w:rPr>
                <w:rFonts w:ascii="Arial" w:eastAsia="Calibri" w:hAnsi="Arial" w:cs="Arial"/>
                <w:color w:val="44494E"/>
              </w:rPr>
              <w:t>Experience of payroll procedures</w:t>
            </w:r>
          </w:p>
          <w:p w14:paraId="330635D0" w14:textId="0769ABD8" w:rsidR="003F6DAA" w:rsidRDefault="003F6DAA" w:rsidP="003F6DAA">
            <w:pPr>
              <w:pStyle w:val="ListParagraph"/>
              <w:numPr>
                <w:ilvl w:val="0"/>
                <w:numId w:val="5"/>
              </w:numPr>
              <w:rPr>
                <w:rFonts w:ascii="Arial" w:eastAsia="Calibri" w:hAnsi="Arial" w:cs="Arial"/>
                <w:color w:val="44494E"/>
              </w:rPr>
            </w:pPr>
            <w:r w:rsidRPr="00DA246A">
              <w:rPr>
                <w:rFonts w:ascii="Arial" w:eastAsia="Calibri" w:hAnsi="Arial" w:cs="Arial"/>
                <w:color w:val="44494E"/>
              </w:rPr>
              <w:t>Experience of working in a school</w:t>
            </w:r>
            <w:r w:rsidR="008A59E9">
              <w:rPr>
                <w:rFonts w:ascii="Arial" w:eastAsia="Calibri" w:hAnsi="Arial" w:cs="Arial"/>
                <w:color w:val="44494E"/>
              </w:rPr>
              <w:t xml:space="preserve"> or Multi Academy Trust</w:t>
            </w:r>
            <w:r w:rsidRPr="00DA246A">
              <w:rPr>
                <w:rFonts w:ascii="Arial" w:eastAsia="Calibri" w:hAnsi="Arial" w:cs="Arial"/>
                <w:color w:val="44494E"/>
              </w:rPr>
              <w:t xml:space="preserve"> environment</w:t>
            </w:r>
            <w:r w:rsidR="00417B3C">
              <w:rPr>
                <w:rFonts w:ascii="Arial" w:eastAsia="Calibri" w:hAnsi="Arial" w:cs="Arial"/>
                <w:color w:val="44494E"/>
              </w:rPr>
              <w:t xml:space="preserve"> </w:t>
            </w:r>
            <w:r w:rsidR="0098172A">
              <w:rPr>
                <w:rFonts w:ascii="Arial" w:eastAsia="Calibri" w:hAnsi="Arial" w:cs="Arial"/>
                <w:color w:val="44494E"/>
              </w:rPr>
              <w:t>or in the Charities sector</w:t>
            </w:r>
          </w:p>
          <w:p w14:paraId="104B3FE3" w14:textId="77777777" w:rsidR="003F6DAA" w:rsidRDefault="003F6DAA" w:rsidP="003F6DAA">
            <w:pPr>
              <w:pStyle w:val="ListParagraph"/>
              <w:numPr>
                <w:ilvl w:val="0"/>
                <w:numId w:val="5"/>
              </w:numPr>
              <w:rPr>
                <w:rFonts w:ascii="Arial" w:eastAsia="Calibri" w:hAnsi="Arial" w:cs="Arial"/>
                <w:color w:val="44494E"/>
              </w:rPr>
            </w:pPr>
            <w:r w:rsidRPr="00DA246A">
              <w:rPr>
                <w:rFonts w:ascii="Arial" w:eastAsia="Calibri" w:hAnsi="Arial" w:cs="Arial"/>
                <w:color w:val="44494E"/>
              </w:rPr>
              <w:t>Experience of working with confidential information</w:t>
            </w:r>
          </w:p>
          <w:p w14:paraId="31DE9A58" w14:textId="77777777" w:rsidR="00467EAF" w:rsidRPr="003F6DAA" w:rsidRDefault="003F6DAA" w:rsidP="00467EAF">
            <w:pPr>
              <w:pStyle w:val="ListParagraph"/>
              <w:numPr>
                <w:ilvl w:val="0"/>
                <w:numId w:val="5"/>
              </w:numPr>
              <w:rPr>
                <w:rFonts w:ascii="Arial" w:eastAsia="Calibri" w:hAnsi="Arial" w:cs="Arial"/>
                <w:color w:val="44494E"/>
              </w:rPr>
            </w:pPr>
            <w:r w:rsidRPr="003F6DAA">
              <w:rPr>
                <w:rFonts w:ascii="Arial" w:eastAsia="Calibri" w:hAnsi="Arial" w:cs="Arial"/>
                <w:color w:val="44494E"/>
              </w:rPr>
              <w:t>Awareness of current issues in education</w:t>
            </w:r>
          </w:p>
        </w:tc>
      </w:tr>
      <w:tr w:rsidR="00467EAF" w14:paraId="2A80D2A3" w14:textId="77777777" w:rsidTr="003F6DAA">
        <w:tc>
          <w:tcPr>
            <w:tcW w:w="3256" w:type="dxa"/>
          </w:tcPr>
          <w:p w14:paraId="329BD1F9" w14:textId="77777777" w:rsidR="00467EAF" w:rsidRDefault="00467EAF" w:rsidP="00467EAF">
            <w:pPr>
              <w:rPr>
                <w:rFonts w:ascii="Arial" w:hAnsi="Arial" w:cs="Arial"/>
                <w:b/>
                <w:color w:val="44494E"/>
                <w:sz w:val="40"/>
                <w:szCs w:val="40"/>
              </w:rPr>
            </w:pPr>
            <w:r>
              <w:rPr>
                <w:rFonts w:ascii="Arial" w:hAnsi="Arial" w:cs="Arial"/>
                <w:b/>
                <w:color w:val="44494E"/>
              </w:rPr>
              <w:t>Skills</w:t>
            </w:r>
          </w:p>
        </w:tc>
        <w:tc>
          <w:tcPr>
            <w:tcW w:w="3827" w:type="dxa"/>
          </w:tcPr>
          <w:p w14:paraId="1ED308B0" w14:textId="77777777" w:rsidR="003F6DAA" w:rsidRPr="00DA246A" w:rsidRDefault="003F6DAA" w:rsidP="003F6DAA">
            <w:pPr>
              <w:pStyle w:val="ListParagraph"/>
              <w:numPr>
                <w:ilvl w:val="0"/>
                <w:numId w:val="6"/>
              </w:numPr>
              <w:rPr>
                <w:rFonts w:ascii="Arial" w:hAnsi="Arial" w:cs="Arial"/>
                <w:color w:val="44494E"/>
              </w:rPr>
            </w:pPr>
            <w:r w:rsidRPr="00DA246A">
              <w:rPr>
                <w:rFonts w:ascii="Arial" w:hAnsi="Arial" w:cs="Arial"/>
                <w:color w:val="44494E"/>
              </w:rPr>
              <w:t>Excellent planning and organisational skills</w:t>
            </w:r>
          </w:p>
          <w:p w14:paraId="21010981" w14:textId="77777777" w:rsidR="003F6DAA" w:rsidRPr="00DA246A" w:rsidRDefault="003F6DAA" w:rsidP="003F6DAA">
            <w:pPr>
              <w:pStyle w:val="ListParagraph"/>
              <w:numPr>
                <w:ilvl w:val="0"/>
                <w:numId w:val="6"/>
              </w:numPr>
              <w:rPr>
                <w:rFonts w:ascii="Arial" w:hAnsi="Arial" w:cs="Arial"/>
                <w:color w:val="44494E"/>
              </w:rPr>
            </w:pPr>
            <w:r w:rsidRPr="00DA246A">
              <w:rPr>
                <w:rFonts w:ascii="Arial" w:hAnsi="Arial" w:cs="Arial"/>
                <w:color w:val="44494E"/>
              </w:rPr>
              <w:t xml:space="preserve">Ability to work independently to organise own workload </w:t>
            </w:r>
          </w:p>
          <w:p w14:paraId="3FD64ADE" w14:textId="77777777" w:rsidR="003F6DAA" w:rsidRPr="00DA246A" w:rsidRDefault="003F6DAA" w:rsidP="003F6DAA">
            <w:pPr>
              <w:pStyle w:val="ListParagraph"/>
              <w:numPr>
                <w:ilvl w:val="0"/>
                <w:numId w:val="6"/>
              </w:numPr>
              <w:rPr>
                <w:rFonts w:ascii="Arial" w:hAnsi="Arial" w:cs="Arial"/>
                <w:color w:val="44494E"/>
              </w:rPr>
            </w:pPr>
            <w:r w:rsidRPr="00DA246A">
              <w:rPr>
                <w:rFonts w:ascii="Arial" w:hAnsi="Arial" w:cs="Arial"/>
                <w:color w:val="44494E"/>
              </w:rPr>
              <w:t>Strong interpersonal skills</w:t>
            </w:r>
          </w:p>
          <w:p w14:paraId="1B02F88C" w14:textId="77777777" w:rsidR="003F6DAA" w:rsidRPr="00DA246A" w:rsidRDefault="003F6DAA" w:rsidP="003F6DAA">
            <w:pPr>
              <w:pStyle w:val="ListParagraph"/>
              <w:numPr>
                <w:ilvl w:val="0"/>
                <w:numId w:val="6"/>
              </w:numPr>
              <w:rPr>
                <w:rFonts w:ascii="Arial" w:hAnsi="Arial" w:cs="Arial"/>
                <w:color w:val="44494E"/>
              </w:rPr>
            </w:pPr>
            <w:r w:rsidRPr="00DA246A">
              <w:rPr>
                <w:rFonts w:ascii="Arial" w:hAnsi="Arial" w:cs="Arial"/>
                <w:color w:val="44494E"/>
              </w:rPr>
              <w:t>Highly motivated individual with an innovative approach</w:t>
            </w:r>
          </w:p>
          <w:p w14:paraId="5C05DACA" w14:textId="77777777" w:rsidR="003F6DAA" w:rsidRDefault="003F6DAA" w:rsidP="003F6DAA">
            <w:pPr>
              <w:pStyle w:val="ListParagraph"/>
              <w:numPr>
                <w:ilvl w:val="0"/>
                <w:numId w:val="6"/>
              </w:numPr>
              <w:rPr>
                <w:rFonts w:ascii="Arial" w:hAnsi="Arial" w:cs="Arial"/>
                <w:color w:val="44494E"/>
              </w:rPr>
            </w:pPr>
            <w:r w:rsidRPr="00DA246A">
              <w:rPr>
                <w:rFonts w:ascii="Arial" w:hAnsi="Arial" w:cs="Arial"/>
                <w:color w:val="44494E"/>
              </w:rPr>
              <w:t>Problem solving and analytical skills</w:t>
            </w:r>
          </w:p>
          <w:p w14:paraId="67A75F9B" w14:textId="77777777" w:rsidR="00467EAF" w:rsidRPr="003F6DAA" w:rsidRDefault="003F6DAA" w:rsidP="003F6DAA">
            <w:pPr>
              <w:pStyle w:val="ListParagraph"/>
              <w:numPr>
                <w:ilvl w:val="0"/>
                <w:numId w:val="6"/>
              </w:numPr>
              <w:rPr>
                <w:rFonts w:ascii="Arial" w:hAnsi="Arial" w:cs="Arial"/>
                <w:color w:val="44494E"/>
              </w:rPr>
            </w:pPr>
            <w:r w:rsidRPr="003F6DAA">
              <w:rPr>
                <w:rFonts w:ascii="Arial" w:hAnsi="Arial" w:cs="Arial"/>
                <w:color w:val="44494E"/>
              </w:rPr>
              <w:t xml:space="preserve">Ability to demonstrate engaging oral and written communication  </w:t>
            </w:r>
          </w:p>
        </w:tc>
        <w:tc>
          <w:tcPr>
            <w:tcW w:w="3111" w:type="dxa"/>
          </w:tcPr>
          <w:p w14:paraId="1B0BB08D" w14:textId="77777777" w:rsidR="00467EAF" w:rsidRDefault="00467EAF" w:rsidP="00467EAF">
            <w:pPr>
              <w:rPr>
                <w:rFonts w:ascii="Arial" w:hAnsi="Arial" w:cs="Arial"/>
                <w:b/>
                <w:color w:val="44494E"/>
                <w:sz w:val="40"/>
                <w:szCs w:val="40"/>
              </w:rPr>
            </w:pPr>
          </w:p>
        </w:tc>
      </w:tr>
      <w:tr w:rsidR="00467EAF" w14:paraId="11A4A3E5" w14:textId="77777777" w:rsidTr="003F6DAA">
        <w:tc>
          <w:tcPr>
            <w:tcW w:w="3256" w:type="dxa"/>
          </w:tcPr>
          <w:p w14:paraId="2B1D80A5" w14:textId="77777777" w:rsidR="00467EAF" w:rsidRDefault="00467EAF" w:rsidP="00467EAF">
            <w:pPr>
              <w:rPr>
                <w:rFonts w:ascii="Arial" w:hAnsi="Arial" w:cs="Arial"/>
                <w:b/>
                <w:color w:val="44494E"/>
                <w:sz w:val="40"/>
                <w:szCs w:val="40"/>
              </w:rPr>
            </w:pPr>
            <w:r>
              <w:rPr>
                <w:rFonts w:ascii="Arial" w:hAnsi="Arial" w:cs="Arial"/>
                <w:b/>
                <w:color w:val="44494E"/>
              </w:rPr>
              <w:t>Other Qualities</w:t>
            </w:r>
          </w:p>
        </w:tc>
        <w:tc>
          <w:tcPr>
            <w:tcW w:w="3827" w:type="dxa"/>
          </w:tcPr>
          <w:p w14:paraId="25DD1415" w14:textId="77777777" w:rsidR="003F6DAA" w:rsidRPr="00DA246A" w:rsidRDefault="003F6DAA" w:rsidP="003F6DAA">
            <w:pPr>
              <w:pStyle w:val="ListParagraph"/>
              <w:numPr>
                <w:ilvl w:val="0"/>
                <w:numId w:val="6"/>
              </w:numPr>
              <w:rPr>
                <w:rFonts w:ascii="Arial" w:hAnsi="Arial" w:cs="Arial"/>
                <w:color w:val="44494E"/>
              </w:rPr>
            </w:pPr>
            <w:r w:rsidRPr="00DA246A">
              <w:rPr>
                <w:rFonts w:ascii="Arial" w:hAnsi="Arial" w:cs="Arial"/>
                <w:color w:val="44494E"/>
              </w:rPr>
              <w:t xml:space="preserve">Ability to make effective decisions </w:t>
            </w:r>
          </w:p>
          <w:p w14:paraId="2D5830D0" w14:textId="77777777" w:rsidR="003F6DAA" w:rsidRPr="00DA246A" w:rsidRDefault="003F6DAA" w:rsidP="003F6DAA">
            <w:pPr>
              <w:pStyle w:val="ListParagraph"/>
              <w:numPr>
                <w:ilvl w:val="0"/>
                <w:numId w:val="6"/>
              </w:numPr>
              <w:rPr>
                <w:rFonts w:ascii="Arial" w:hAnsi="Arial" w:cs="Arial"/>
                <w:color w:val="44494E"/>
              </w:rPr>
            </w:pPr>
            <w:r w:rsidRPr="00DA246A">
              <w:rPr>
                <w:rFonts w:ascii="Arial" w:hAnsi="Arial" w:cs="Arial"/>
                <w:color w:val="44494E"/>
              </w:rPr>
              <w:t>Ability to work accurately and methodically</w:t>
            </w:r>
          </w:p>
          <w:p w14:paraId="2B556478" w14:textId="77777777" w:rsidR="003F6DAA" w:rsidRPr="00DA246A" w:rsidRDefault="003F6DAA" w:rsidP="003F6DAA">
            <w:pPr>
              <w:pStyle w:val="ListParagraph"/>
              <w:numPr>
                <w:ilvl w:val="0"/>
                <w:numId w:val="6"/>
              </w:numPr>
              <w:rPr>
                <w:rFonts w:ascii="Arial" w:hAnsi="Arial" w:cs="Arial"/>
                <w:color w:val="44494E"/>
                <w:lang w:eastAsia="en-GB"/>
              </w:rPr>
            </w:pPr>
            <w:r w:rsidRPr="00DA246A">
              <w:rPr>
                <w:rFonts w:ascii="Arial" w:hAnsi="Arial" w:cs="Arial"/>
                <w:color w:val="44494E"/>
                <w:lang w:eastAsia="en-GB"/>
              </w:rPr>
              <w:t xml:space="preserve">Excellent time management </w:t>
            </w:r>
          </w:p>
          <w:p w14:paraId="05FC1F52" w14:textId="77777777" w:rsidR="003F6DAA" w:rsidRPr="00DA246A" w:rsidRDefault="003F6DAA" w:rsidP="003F6DAA">
            <w:pPr>
              <w:pStyle w:val="ListParagraph"/>
              <w:numPr>
                <w:ilvl w:val="0"/>
                <w:numId w:val="6"/>
              </w:numPr>
              <w:rPr>
                <w:rFonts w:ascii="Arial" w:hAnsi="Arial" w:cs="Arial"/>
                <w:color w:val="44494E"/>
                <w:lang w:eastAsia="en-GB"/>
              </w:rPr>
            </w:pPr>
            <w:r w:rsidRPr="00DA246A">
              <w:rPr>
                <w:rFonts w:ascii="Arial" w:hAnsi="Arial" w:cs="Arial"/>
                <w:color w:val="44494E"/>
                <w:lang w:eastAsia="en-GB"/>
              </w:rPr>
              <w:t>Ability to remain calm under pressure</w:t>
            </w:r>
          </w:p>
          <w:p w14:paraId="344A4A75" w14:textId="77777777" w:rsidR="003F6DAA" w:rsidRPr="00DA246A" w:rsidRDefault="003F6DAA" w:rsidP="003F6DAA">
            <w:pPr>
              <w:pStyle w:val="ListParagraph"/>
              <w:numPr>
                <w:ilvl w:val="0"/>
                <w:numId w:val="6"/>
              </w:numPr>
              <w:rPr>
                <w:rFonts w:ascii="Arial" w:hAnsi="Arial" w:cs="Arial"/>
                <w:color w:val="44494E"/>
                <w:lang w:eastAsia="en-GB"/>
              </w:rPr>
            </w:pPr>
            <w:r w:rsidRPr="00DA246A">
              <w:rPr>
                <w:rFonts w:ascii="Arial" w:hAnsi="Arial" w:cs="Arial"/>
                <w:color w:val="44494E"/>
                <w:lang w:eastAsia="en-GB"/>
              </w:rPr>
              <w:t>Flexible</w:t>
            </w:r>
          </w:p>
          <w:p w14:paraId="211730CA" w14:textId="77777777" w:rsidR="003F6DAA" w:rsidRPr="00DA246A" w:rsidRDefault="003F6DAA" w:rsidP="003F6DAA">
            <w:pPr>
              <w:pStyle w:val="ListParagraph"/>
              <w:numPr>
                <w:ilvl w:val="0"/>
                <w:numId w:val="6"/>
              </w:numPr>
              <w:rPr>
                <w:rFonts w:ascii="Arial" w:hAnsi="Arial" w:cs="Arial"/>
                <w:color w:val="44494E"/>
                <w:lang w:eastAsia="en-GB"/>
              </w:rPr>
            </w:pPr>
            <w:r w:rsidRPr="00DA246A">
              <w:rPr>
                <w:rFonts w:ascii="Arial" w:hAnsi="Arial" w:cs="Arial"/>
                <w:color w:val="44494E"/>
                <w:lang w:eastAsia="en-GB"/>
              </w:rPr>
              <w:t>Good team player</w:t>
            </w:r>
          </w:p>
          <w:p w14:paraId="11B77766" w14:textId="77777777" w:rsidR="003F6DAA" w:rsidRDefault="003F6DAA" w:rsidP="003F6DAA">
            <w:pPr>
              <w:pStyle w:val="ListParagraph"/>
              <w:numPr>
                <w:ilvl w:val="0"/>
                <w:numId w:val="6"/>
              </w:numPr>
              <w:rPr>
                <w:rFonts w:ascii="Arial" w:hAnsi="Arial" w:cs="Arial"/>
                <w:color w:val="44494E"/>
                <w:lang w:eastAsia="en-GB"/>
              </w:rPr>
            </w:pPr>
            <w:r w:rsidRPr="00DA246A">
              <w:rPr>
                <w:rFonts w:ascii="Arial" w:hAnsi="Arial" w:cs="Arial"/>
                <w:color w:val="44494E"/>
                <w:lang w:eastAsia="en-GB"/>
              </w:rPr>
              <w:t>Willingness to undertake further training</w:t>
            </w:r>
          </w:p>
          <w:p w14:paraId="466C3881" w14:textId="77777777" w:rsidR="00467EAF" w:rsidRPr="003F6DAA" w:rsidRDefault="003F6DAA" w:rsidP="003F6DAA">
            <w:pPr>
              <w:pStyle w:val="ListParagraph"/>
              <w:numPr>
                <w:ilvl w:val="0"/>
                <w:numId w:val="6"/>
              </w:numPr>
              <w:rPr>
                <w:rFonts w:ascii="Arial" w:hAnsi="Arial" w:cs="Arial"/>
                <w:color w:val="44494E"/>
                <w:lang w:eastAsia="en-GB"/>
              </w:rPr>
            </w:pPr>
            <w:r w:rsidRPr="003F6DAA">
              <w:rPr>
                <w:rFonts w:ascii="Arial" w:hAnsi="Arial" w:cs="Arial"/>
                <w:color w:val="44494E"/>
              </w:rPr>
              <w:t>Commitment to safeguarding and promoting the welfare of children</w:t>
            </w:r>
          </w:p>
        </w:tc>
        <w:tc>
          <w:tcPr>
            <w:tcW w:w="3111" w:type="dxa"/>
          </w:tcPr>
          <w:p w14:paraId="40C08C66" w14:textId="77777777" w:rsidR="003F6DAA" w:rsidRPr="00DA246A" w:rsidRDefault="003F6DAA" w:rsidP="003F6DAA">
            <w:pPr>
              <w:pStyle w:val="ListParagraph"/>
              <w:numPr>
                <w:ilvl w:val="0"/>
                <w:numId w:val="6"/>
              </w:numPr>
              <w:rPr>
                <w:rFonts w:ascii="Arial" w:hAnsi="Arial" w:cs="Arial"/>
                <w:color w:val="44494E"/>
                <w:lang w:eastAsia="en-GB"/>
              </w:rPr>
            </w:pPr>
            <w:r w:rsidRPr="00DA246A">
              <w:rPr>
                <w:rFonts w:ascii="Arial" w:hAnsi="Arial" w:cs="Arial"/>
                <w:color w:val="44494E"/>
                <w:lang w:eastAsia="en-GB"/>
              </w:rPr>
              <w:t>Full driving licence</w:t>
            </w:r>
          </w:p>
          <w:p w14:paraId="35D6EF3C" w14:textId="77777777" w:rsidR="00467EAF" w:rsidRDefault="00467EAF" w:rsidP="00467EAF">
            <w:pPr>
              <w:rPr>
                <w:rFonts w:ascii="Arial" w:hAnsi="Arial" w:cs="Arial"/>
                <w:b/>
                <w:color w:val="44494E"/>
                <w:sz w:val="40"/>
                <w:szCs w:val="40"/>
              </w:rPr>
            </w:pPr>
          </w:p>
        </w:tc>
      </w:tr>
    </w:tbl>
    <w:p w14:paraId="7BF4A3B1" w14:textId="77777777" w:rsidR="001214D2" w:rsidRPr="00C11FEE" w:rsidRDefault="001214D2" w:rsidP="00417B3C">
      <w:pPr>
        <w:rPr>
          <w:rFonts w:ascii="Arial" w:hAnsi="Arial" w:cs="Arial"/>
          <w:b/>
          <w:color w:val="44494E"/>
          <w:sz w:val="40"/>
          <w:szCs w:val="40"/>
        </w:rPr>
      </w:pPr>
    </w:p>
    <w:sectPr w:rsidR="001214D2" w:rsidRPr="00C11FEE" w:rsidSect="005A7621">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D1556" w14:textId="77777777" w:rsidR="0066462F" w:rsidRDefault="0066462F" w:rsidP="0066462F">
      <w:pPr>
        <w:spacing w:after="0" w:line="240" w:lineRule="auto"/>
      </w:pPr>
      <w:r>
        <w:separator/>
      </w:r>
    </w:p>
  </w:endnote>
  <w:endnote w:type="continuationSeparator" w:id="0">
    <w:p w14:paraId="5C6D5727" w14:textId="77777777" w:rsidR="0066462F" w:rsidRDefault="0066462F" w:rsidP="00664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9C0C0" w14:textId="44C1CAAD" w:rsidR="0066462F" w:rsidRDefault="0066462F">
    <w:pPr>
      <w:pStyle w:val="Footer"/>
    </w:pPr>
    <w:r>
      <w:t>Trust Financial Controller Job Description and Person Specification v 1.0 JD215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B23D4" w14:textId="77777777" w:rsidR="0066462F" w:rsidRDefault="0066462F" w:rsidP="0066462F">
      <w:pPr>
        <w:spacing w:after="0" w:line="240" w:lineRule="auto"/>
      </w:pPr>
      <w:r>
        <w:separator/>
      </w:r>
    </w:p>
  </w:footnote>
  <w:footnote w:type="continuationSeparator" w:id="0">
    <w:p w14:paraId="3F9F30CA" w14:textId="77777777" w:rsidR="0066462F" w:rsidRDefault="0066462F" w:rsidP="006646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2521"/>
    <w:multiLevelType w:val="hybridMultilevel"/>
    <w:tmpl w:val="542213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0E6"/>
    <w:multiLevelType w:val="hybridMultilevel"/>
    <w:tmpl w:val="08C83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A00586"/>
    <w:multiLevelType w:val="hybridMultilevel"/>
    <w:tmpl w:val="5CE8B6EA"/>
    <w:lvl w:ilvl="0" w:tplc="742EA89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3C106E"/>
    <w:multiLevelType w:val="hybridMultilevel"/>
    <w:tmpl w:val="E3B2D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B05E18"/>
    <w:multiLevelType w:val="hybridMultilevel"/>
    <w:tmpl w:val="0D3C2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30750B"/>
    <w:multiLevelType w:val="hybridMultilevel"/>
    <w:tmpl w:val="D8386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FF4687"/>
    <w:multiLevelType w:val="hybridMultilevel"/>
    <w:tmpl w:val="DE5E73F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4E2D9A"/>
    <w:multiLevelType w:val="hybridMultilevel"/>
    <w:tmpl w:val="8946C1C0"/>
    <w:lvl w:ilvl="0" w:tplc="8B24692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402AAB"/>
    <w:multiLevelType w:val="hybridMultilevel"/>
    <w:tmpl w:val="5540089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8A000B8"/>
    <w:multiLevelType w:val="hybridMultilevel"/>
    <w:tmpl w:val="7BE0BE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AF1FAA"/>
    <w:multiLevelType w:val="hybridMultilevel"/>
    <w:tmpl w:val="D44AB83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E206C8"/>
    <w:multiLevelType w:val="hybridMultilevel"/>
    <w:tmpl w:val="976ED7FC"/>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5287326">
    <w:abstractNumId w:val="3"/>
  </w:num>
  <w:num w:numId="2" w16cid:durableId="937102352">
    <w:abstractNumId w:val="0"/>
  </w:num>
  <w:num w:numId="3" w16cid:durableId="952176474">
    <w:abstractNumId w:val="11"/>
  </w:num>
  <w:num w:numId="4" w16cid:durableId="932401587">
    <w:abstractNumId w:val="8"/>
  </w:num>
  <w:num w:numId="5" w16cid:durableId="1329865496">
    <w:abstractNumId w:val="6"/>
  </w:num>
  <w:num w:numId="6" w16cid:durableId="685523115">
    <w:abstractNumId w:val="10"/>
  </w:num>
  <w:num w:numId="7" w16cid:durableId="1350253446">
    <w:abstractNumId w:val="7"/>
  </w:num>
  <w:num w:numId="8" w16cid:durableId="930430849">
    <w:abstractNumId w:val="2"/>
  </w:num>
  <w:num w:numId="9" w16cid:durableId="1103499217">
    <w:abstractNumId w:val="4"/>
  </w:num>
  <w:num w:numId="10" w16cid:durableId="1117717611">
    <w:abstractNumId w:val="1"/>
  </w:num>
  <w:num w:numId="11" w16cid:durableId="1695763210">
    <w:abstractNumId w:val="9"/>
  </w:num>
  <w:num w:numId="12" w16cid:durableId="17573139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693"/>
    <w:rsid w:val="00010C7D"/>
    <w:rsid w:val="0003475E"/>
    <w:rsid w:val="001214D2"/>
    <w:rsid w:val="001962EF"/>
    <w:rsid w:val="00242106"/>
    <w:rsid w:val="002F21E2"/>
    <w:rsid w:val="003F6DAA"/>
    <w:rsid w:val="00417B3C"/>
    <w:rsid w:val="00433991"/>
    <w:rsid w:val="00467EAF"/>
    <w:rsid w:val="00483035"/>
    <w:rsid w:val="005A7621"/>
    <w:rsid w:val="0066462F"/>
    <w:rsid w:val="006E638A"/>
    <w:rsid w:val="00810457"/>
    <w:rsid w:val="00826E32"/>
    <w:rsid w:val="008A59E9"/>
    <w:rsid w:val="0091477E"/>
    <w:rsid w:val="0093173A"/>
    <w:rsid w:val="0098172A"/>
    <w:rsid w:val="009C1045"/>
    <w:rsid w:val="00B05441"/>
    <w:rsid w:val="00B174E0"/>
    <w:rsid w:val="00BB3693"/>
    <w:rsid w:val="00C11FEE"/>
    <w:rsid w:val="00C15F49"/>
    <w:rsid w:val="00D96012"/>
    <w:rsid w:val="00DA10E9"/>
    <w:rsid w:val="00FC70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52E39"/>
  <w15:chartTrackingRefBased/>
  <w15:docId w15:val="{BED1836C-BA44-44C7-8143-2D8A1987C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1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26E32"/>
    <w:pPr>
      <w:spacing w:after="0" w:line="240" w:lineRule="auto"/>
    </w:pPr>
    <w:rPr>
      <w:sz w:val="24"/>
      <w:szCs w:val="24"/>
      <w:lang w:val="en-US"/>
    </w:rPr>
  </w:style>
  <w:style w:type="paragraph" w:styleId="ListParagraph">
    <w:name w:val="List Paragraph"/>
    <w:basedOn w:val="Normal"/>
    <w:uiPriority w:val="34"/>
    <w:qFormat/>
    <w:rsid w:val="00826E32"/>
    <w:pPr>
      <w:ind w:left="720"/>
      <w:contextualSpacing/>
    </w:pPr>
  </w:style>
  <w:style w:type="character" w:styleId="CommentReference">
    <w:name w:val="annotation reference"/>
    <w:basedOn w:val="DefaultParagraphFont"/>
    <w:uiPriority w:val="99"/>
    <w:semiHidden/>
    <w:unhideWhenUsed/>
    <w:rsid w:val="008A59E9"/>
    <w:rPr>
      <w:sz w:val="16"/>
      <w:szCs w:val="16"/>
    </w:rPr>
  </w:style>
  <w:style w:type="paragraph" w:styleId="CommentText">
    <w:name w:val="annotation text"/>
    <w:basedOn w:val="Normal"/>
    <w:link w:val="CommentTextChar"/>
    <w:uiPriority w:val="99"/>
    <w:semiHidden/>
    <w:unhideWhenUsed/>
    <w:rsid w:val="008A59E9"/>
    <w:pPr>
      <w:spacing w:line="240" w:lineRule="auto"/>
    </w:pPr>
    <w:rPr>
      <w:sz w:val="20"/>
      <w:szCs w:val="20"/>
    </w:rPr>
  </w:style>
  <w:style w:type="character" w:customStyle="1" w:styleId="CommentTextChar">
    <w:name w:val="Comment Text Char"/>
    <w:basedOn w:val="DefaultParagraphFont"/>
    <w:link w:val="CommentText"/>
    <w:uiPriority w:val="99"/>
    <w:semiHidden/>
    <w:rsid w:val="008A59E9"/>
    <w:rPr>
      <w:sz w:val="20"/>
      <w:szCs w:val="20"/>
    </w:rPr>
  </w:style>
  <w:style w:type="paragraph" w:styleId="CommentSubject">
    <w:name w:val="annotation subject"/>
    <w:basedOn w:val="CommentText"/>
    <w:next w:val="CommentText"/>
    <w:link w:val="CommentSubjectChar"/>
    <w:uiPriority w:val="99"/>
    <w:semiHidden/>
    <w:unhideWhenUsed/>
    <w:rsid w:val="008A59E9"/>
    <w:rPr>
      <w:b/>
      <w:bCs/>
    </w:rPr>
  </w:style>
  <w:style w:type="character" w:customStyle="1" w:styleId="CommentSubjectChar">
    <w:name w:val="Comment Subject Char"/>
    <w:basedOn w:val="CommentTextChar"/>
    <w:link w:val="CommentSubject"/>
    <w:uiPriority w:val="99"/>
    <w:semiHidden/>
    <w:rsid w:val="008A59E9"/>
    <w:rPr>
      <w:b/>
      <w:bCs/>
      <w:sz w:val="20"/>
      <w:szCs w:val="20"/>
    </w:rPr>
  </w:style>
  <w:style w:type="paragraph" w:styleId="Header">
    <w:name w:val="header"/>
    <w:basedOn w:val="Normal"/>
    <w:link w:val="HeaderChar"/>
    <w:uiPriority w:val="99"/>
    <w:unhideWhenUsed/>
    <w:rsid w:val="006646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462F"/>
  </w:style>
  <w:style w:type="paragraph" w:styleId="Footer">
    <w:name w:val="footer"/>
    <w:basedOn w:val="Normal"/>
    <w:link w:val="FooterChar"/>
    <w:uiPriority w:val="99"/>
    <w:unhideWhenUsed/>
    <w:rsid w:val="006646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4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theme" Target="theme/theme1.xml" /><Relationship Id="rId7" Type="http://schemas.openxmlformats.org/officeDocument/2006/relationships/webSettings" Target="webSettings.xml" /><Relationship Id="rId12" Type="http://schemas.openxmlformats.org/officeDocument/2006/relationships/fontTable" Target="fontTable.xml" /><Relationship Id="rId6" Type="http://schemas.openxmlformats.org/officeDocument/2006/relationships/settings" Target="settings.xml" /><Relationship Id="rId11" Type="http://schemas.openxmlformats.org/officeDocument/2006/relationships/footer" Target="footer1.xml" /><Relationship Id="rId5" Type="http://schemas.openxmlformats.org/officeDocument/2006/relationships/styles" Target="styles.xml" /><Relationship Id="rId10" Type="http://schemas.openxmlformats.org/officeDocument/2006/relationships/image" Target="media/image1.PNG" /><Relationship Id="rId4" Type="http://schemas.openxmlformats.org/officeDocument/2006/relationships/numbering" Target="numbering.xml" /><Relationship Id="rId9" Type="http://schemas.openxmlformats.org/officeDocument/2006/relationships/endnotes" Target="endnote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1135</Words>
  <Characters>6657</Characters>
  <Application>Microsoft Office Word</Application>
  <DocSecurity>4</DocSecurity>
  <Lines>199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Taylor</dc:creator>
  <cp:keywords/>
  <dc:description/>
  <cp:lastModifiedBy>Shaloma Darbyshire</cp:lastModifiedBy>
  <cp:revision>2</cp:revision>
  <cp:lastPrinted>2023-06-02T10:59:00Z</cp:lastPrinted>
  <dcterms:created xsi:type="dcterms:W3CDTF">2026-03-27T07:35:00Z</dcterms:created>
  <dcterms:modified xsi:type="dcterms:W3CDTF">2026-03-27T07:35:00Z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0x010100C9262C4ABE4BDF42A32F6D3E759B44E1</vt:lpwstr>
  </property>
</Properties>
</file>