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media/image2.jpeg" ContentType="image/jpeg"/>
  <Override PartName="/word/media/image3.jpeg" ContentType="image/jpeg"/>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header2.xml.rels" ContentType="application/vnd.openxmlformats-package.relationships+xml"/>
  <Override PartName="/word/_rels/foot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276" w:before="0" w:after="200"/>
        <w:jc w:val="left"/>
        <w:rPr>
          <w:b/>
          <w:b/>
          <w:sz w:val="32"/>
          <w:szCs w:val="36"/>
        </w:rPr>
      </w:pPr>
      <w:r>
        <w:rPr>
          <w:b/>
          <w:sz w:val="32"/>
          <w:szCs w:val="36"/>
        </w:rPr>
      </w:r>
    </w:p>
    <w:p>
      <w:pPr>
        <w:pStyle w:val="Normal"/>
        <w:spacing w:lineRule="auto" w:line="276" w:before="0" w:after="200"/>
        <w:jc w:val="left"/>
        <w:rPr>
          <w:b/>
          <w:b/>
          <w:sz w:val="32"/>
          <w:szCs w:val="36"/>
        </w:rPr>
      </w:pPr>
      <w:r>
        <w:rPr>
          <w:b/>
          <w:sz w:val="32"/>
          <w:szCs w:val="36"/>
        </w:rPr>
      </w:r>
    </w:p>
    <w:p>
      <w:pPr>
        <w:pStyle w:val="Normal"/>
        <w:spacing w:lineRule="auto" w:line="276" w:before="0" w:after="200"/>
        <w:jc w:val="left"/>
        <w:rPr>
          <w:b/>
          <w:b/>
          <w:sz w:val="32"/>
          <w:szCs w:val="36"/>
        </w:rPr>
      </w:pPr>
      <w:r>
        <w:rPr>
          <w:b/>
          <w:sz w:val="32"/>
          <w:szCs w:val="36"/>
        </w:rPr>
      </w:r>
    </w:p>
    <w:p>
      <w:pPr>
        <w:pStyle w:val="Normal"/>
        <w:spacing w:lineRule="auto" w:line="276" w:before="0" w:after="200"/>
        <w:jc w:val="left"/>
        <w:rPr>
          <w:b/>
          <w:b/>
          <w:sz w:val="32"/>
          <w:szCs w:val="36"/>
        </w:rPr>
      </w:pPr>
      <w:r>
        <w:rPr>
          <w:b/>
          <w:sz w:val="32"/>
          <w:szCs w:val="36"/>
        </w:rPr>
      </w:r>
    </w:p>
    <w:p>
      <w:pPr>
        <w:pStyle w:val="Normal"/>
        <w:spacing w:lineRule="auto" w:line="276" w:before="0" w:after="200"/>
        <w:jc w:val="left"/>
        <w:rPr>
          <w:color w:val="002060"/>
          <w:sz w:val="28"/>
          <w:szCs w:val="28"/>
        </w:rPr>
      </w:pPr>
      <w:r>
        <w:rPr>
          <w:color w:val="002060"/>
          <w:sz w:val="28"/>
          <w:szCs w:val="28"/>
        </w:rPr>
        <w:t>Dear Candidate,</w:t>
      </w:r>
    </w:p>
    <w:p>
      <w:pPr>
        <w:pStyle w:val="Normal"/>
        <w:spacing w:lineRule="auto" w:line="276" w:before="0" w:after="200"/>
        <w:jc w:val="left"/>
        <w:rPr>
          <w:color w:val="002060"/>
          <w:sz w:val="28"/>
          <w:szCs w:val="28"/>
        </w:rPr>
      </w:pPr>
      <w:r>
        <w:rPr>
          <w:color w:val="002060"/>
          <w:sz w:val="28"/>
          <w:szCs w:val="28"/>
        </w:rPr>
        <w:t>Thank you for applying for a position within Four Rivers Family of Schools MAT.</w:t>
      </w:r>
    </w:p>
    <w:p>
      <w:pPr>
        <w:pStyle w:val="Normal"/>
        <w:spacing w:lineRule="auto" w:line="276" w:before="0" w:after="200"/>
        <w:jc w:val="left"/>
        <w:rPr>
          <w:color w:val="002060"/>
          <w:sz w:val="28"/>
          <w:szCs w:val="28"/>
        </w:rPr>
      </w:pPr>
      <w:r>
        <w:rPr>
          <w:color w:val="002060"/>
          <w:sz w:val="28"/>
          <w:szCs w:val="28"/>
        </w:rPr>
        <w:t>The position you have applied for is to work under the authority of the Headteacher and the Local Governing Board of one of our schools.</w:t>
      </w:r>
    </w:p>
    <w:p>
      <w:pPr>
        <w:pStyle w:val="Normal"/>
        <w:spacing w:lineRule="auto" w:line="276" w:before="0" w:after="200"/>
        <w:jc w:val="left"/>
        <w:rPr/>
      </w:pPr>
      <w:r>
        <w:rPr>
          <w:color w:val="002060"/>
          <w:sz w:val="28"/>
          <w:szCs w:val="28"/>
        </w:rPr>
        <w:t>Please complete this application form and return it to (</w:t>
      </w:r>
      <w:r>
        <w:rPr>
          <w:b/>
          <w:color w:val="002060"/>
          <w:sz w:val="28"/>
          <w:szCs w:val="28"/>
        </w:rPr>
        <w:t>insert name and email address here)</w:t>
      </w:r>
    </w:p>
    <w:p>
      <w:pPr>
        <w:pStyle w:val="Normal"/>
        <w:spacing w:lineRule="auto" w:line="276" w:before="0" w:after="200"/>
        <w:jc w:val="left"/>
        <w:rPr/>
      </w:pPr>
      <w:r>
        <w:rPr>
          <w:color w:val="002060"/>
          <w:sz w:val="28"/>
          <w:szCs w:val="28"/>
        </w:rPr>
        <w:t xml:space="preserve">This application window closes at </w:t>
      </w:r>
      <w:r>
        <w:rPr>
          <w:b/>
          <w:color w:val="002060"/>
          <w:sz w:val="28"/>
          <w:szCs w:val="28"/>
        </w:rPr>
        <w:t>(insert information here)</w:t>
      </w:r>
    </w:p>
    <w:p>
      <w:pPr>
        <w:pStyle w:val="Normal"/>
        <w:spacing w:lineRule="auto" w:line="276" w:before="0" w:after="200"/>
        <w:jc w:val="left"/>
        <w:rPr>
          <w:color w:val="002060"/>
          <w:sz w:val="28"/>
          <w:szCs w:val="28"/>
        </w:rPr>
      </w:pPr>
      <w:r>
        <w:rPr>
          <w:color w:val="002060"/>
          <w:sz w:val="28"/>
          <w:szCs w:val="28"/>
        </w:rPr>
      </w:r>
    </w:p>
    <w:p>
      <w:pPr>
        <w:pStyle w:val="Normal"/>
        <w:spacing w:lineRule="auto" w:line="276" w:before="0" w:after="200"/>
        <w:jc w:val="left"/>
        <w:rPr>
          <w:color w:val="002060"/>
          <w:sz w:val="28"/>
          <w:szCs w:val="28"/>
        </w:rPr>
      </w:pPr>
      <w:r>
        <w:rPr>
          <w:color w:val="002060"/>
          <w:sz w:val="28"/>
          <w:szCs w:val="28"/>
        </w:rPr>
        <w:t>Please note that late or incomplete applications will not be considered and due to the high demand of applicants for positions within our trust we are unable to give feedback for applications that do not make the shortlisted candidates stage.</w:t>
      </w:r>
    </w:p>
    <w:p>
      <w:pPr>
        <w:pStyle w:val="Normal"/>
        <w:spacing w:lineRule="auto" w:line="276" w:before="0" w:after="200"/>
        <w:jc w:val="left"/>
        <w:rPr>
          <w:color w:val="002060"/>
          <w:sz w:val="28"/>
          <w:szCs w:val="28"/>
        </w:rPr>
      </w:pPr>
      <w:r>
        <w:rPr>
          <w:color w:val="002060"/>
          <w:sz w:val="28"/>
          <w:szCs w:val="28"/>
        </w:rPr>
      </w:r>
    </w:p>
    <w:p>
      <w:pPr>
        <w:pStyle w:val="Normal"/>
        <w:spacing w:lineRule="auto" w:line="276" w:before="0" w:after="200"/>
        <w:jc w:val="left"/>
        <w:rPr>
          <w:color w:val="002060"/>
          <w:sz w:val="28"/>
          <w:szCs w:val="28"/>
        </w:rPr>
      </w:pPr>
      <w:r>
        <w:rPr>
          <w:color w:val="002060"/>
          <w:sz w:val="28"/>
          <w:szCs w:val="28"/>
        </w:rPr>
        <w:t>Thank you for taking the time to consider working within our family.</w:t>
      </w:r>
      <w:r>
        <w:br w:type="page"/>
      </w:r>
    </w:p>
    <w:p>
      <w:pPr>
        <w:pStyle w:val="Normal"/>
        <w:spacing w:lineRule="auto" w:line="276" w:before="0" w:after="200"/>
        <w:jc w:val="left"/>
        <w:rPr>
          <w:b/>
          <w:b/>
          <w:color w:val="002060"/>
          <w:sz w:val="32"/>
          <w:szCs w:val="36"/>
        </w:rPr>
      </w:pPr>
      <w:r>
        <w:rPr>
          <w:b/>
          <w:color w:val="002060"/>
          <w:sz w:val="32"/>
          <w:szCs w:val="36"/>
        </w:rPr>
        <w:t>Application for employment form</w:t>
      </w:r>
    </w:p>
    <w:tbl>
      <w:tblPr>
        <w:tblW w:w="9025" w:type="dxa"/>
        <w:jc w:val="left"/>
        <w:tblInd w:w="0" w:type="dxa"/>
        <w:tblCellMar>
          <w:top w:w="0" w:type="dxa"/>
          <w:left w:w="108" w:type="dxa"/>
          <w:bottom w:w="0" w:type="dxa"/>
          <w:right w:w="108" w:type="dxa"/>
        </w:tblCellMar>
      </w:tblPr>
      <w:tblGrid>
        <w:gridCol w:w="4520"/>
        <w:gridCol w:w="4505"/>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Post details</w:t>
            </w:r>
          </w:p>
        </w:tc>
      </w:tr>
      <w:tr>
        <w:trPr>
          <w:trHeight w:val="567" w:hRule="atLeast"/>
        </w:trPr>
        <w:tc>
          <w:tcPr>
            <w:tcW w:w="4520"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Job title</w:t>
            </w:r>
          </w:p>
        </w:tc>
        <w:tc>
          <w:tcPr>
            <w:tcW w:w="450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
                <w:b/>
                <w:sz w:val="32"/>
                <w:szCs w:val="36"/>
                <w:lang w:eastAsia="en-GB"/>
              </w:rPr>
            </w:pPr>
            <w:r>
              <w:rPr>
                <w:rFonts w:eastAsia="Times New Roman" w:cs="Calibri" w:ascii="Calibri" w:hAnsi="Calibri"/>
                <w:b/>
                <w:sz w:val="32"/>
                <w:szCs w:val="36"/>
                <w:lang w:eastAsia="en-GB"/>
              </w:rPr>
            </w:r>
          </w:p>
        </w:tc>
      </w:tr>
      <w:tr>
        <w:trPr>
          <w:trHeight w:val="567" w:hRule="atLeast"/>
        </w:trPr>
        <w:tc>
          <w:tcPr>
            <w:tcW w:w="4520"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School Applying to</w:t>
            </w:r>
          </w:p>
        </w:tc>
        <w:tc>
          <w:tcPr>
            <w:tcW w:w="450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
                <w:b/>
                <w:sz w:val="22"/>
                <w:szCs w:val="22"/>
                <w:u w:val="single"/>
                <w:lang w:eastAsia="en-GB"/>
              </w:rPr>
            </w:pPr>
            <w:r>
              <w:rPr>
                <w:rFonts w:eastAsia="Times New Roman" w:cs="Calibri" w:ascii="Calibri" w:hAnsi="Calibri"/>
                <w:b/>
                <w:sz w:val="22"/>
                <w:szCs w:val="22"/>
                <w:u w:val="single"/>
                <w:lang w:eastAsia="en-GB"/>
              </w:rPr>
            </w:r>
            <w:bookmarkStart w:id="0" w:name="_Hlk80253392"/>
            <w:bookmarkStart w:id="1" w:name="_Hlk80253392"/>
            <w:bookmarkEnd w:id="1"/>
          </w:p>
        </w:tc>
      </w:tr>
    </w:tbl>
    <w:p>
      <w:pPr>
        <w:pStyle w:val="Normal"/>
        <w:spacing w:lineRule="auto" w:line="276" w:before="0" w:after="0"/>
        <w:jc w:val="left"/>
        <w:rPr>
          <w:b/>
          <w:b/>
        </w:rPr>
      </w:pPr>
      <w:r>
        <w:rPr>
          <w:b/>
        </w:rPr>
      </w:r>
    </w:p>
    <w:tbl>
      <w:tblPr>
        <w:tblW w:w="9025" w:type="dxa"/>
        <w:jc w:val="left"/>
        <w:tblInd w:w="0" w:type="dxa"/>
        <w:tblCellMar>
          <w:top w:w="0" w:type="dxa"/>
          <w:left w:w="108" w:type="dxa"/>
          <w:bottom w:w="0" w:type="dxa"/>
          <w:right w:w="108" w:type="dxa"/>
        </w:tblCellMar>
      </w:tblPr>
      <w:tblGrid>
        <w:gridCol w:w="4498"/>
        <w:gridCol w:w="4527"/>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Personal details</w:t>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Full name</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Title</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before="100" w:after="100"/>
              <w:jc w:val="left"/>
              <w:rPr/>
            </w:pPr>
            <w:r>
              <w:rPr>
                <w:rFonts w:eastAsia="MS Gothic" w:cs="MS Gothic" w:ascii="MS Gothic" w:hAnsi="MS Gothic"/>
                <w:bCs/>
                <w:color w:val="002060"/>
                <w:sz w:val="20"/>
                <w:szCs w:val="22"/>
                <w:lang w:eastAsia="en-GB"/>
              </w:rPr>
              <w:t>☒</w:t>
            </w:r>
            <w:r>
              <w:rPr>
                <w:rFonts w:eastAsia="Calibri" w:cs="Calibri" w:ascii="Calibri" w:hAnsi="Calibri"/>
                <w:bCs/>
                <w:color w:val="002060"/>
                <w:sz w:val="22"/>
                <w:szCs w:val="22"/>
                <w:lang w:eastAsia="en-GB"/>
              </w:rPr>
              <w:t xml:space="preserve"> </w:t>
            </w:r>
            <w:r>
              <w:rPr>
                <w:rFonts w:eastAsia="Times New Roman" w:cs="Calibri" w:ascii="Calibri" w:hAnsi="Calibri"/>
                <w:bCs/>
                <w:color w:val="002060"/>
                <w:sz w:val="22"/>
                <w:szCs w:val="22"/>
                <w:lang w:eastAsia="en-GB"/>
              </w:rPr>
              <w:t xml:space="preserve">Ms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Mrs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Miss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Mr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Other – please state: _____________</w:t>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Date of birth</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506"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Home address</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Mobile number</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Landline number</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Email address</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49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National insurance number</w:t>
            </w:r>
          </w:p>
        </w:tc>
        <w:tc>
          <w:tcPr>
            <w:tcW w:w="452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b/>
          <w:szCs w:val="22"/>
        </w:rPr>
      </w:pPr>
      <w:r>
        <w:rPr>
          <w:b/>
          <w:szCs w:val="22"/>
        </w:rPr>
      </w:r>
    </w:p>
    <w:tbl>
      <w:tblPr>
        <w:tblW w:w="9025" w:type="dxa"/>
        <w:jc w:val="left"/>
        <w:tblInd w:w="0" w:type="dxa"/>
        <w:tblCellMar>
          <w:top w:w="0" w:type="dxa"/>
          <w:left w:w="108" w:type="dxa"/>
          <w:bottom w:w="0" w:type="dxa"/>
          <w:right w:w="108" w:type="dxa"/>
        </w:tblCellMar>
      </w:tblPr>
      <w:tblGrid>
        <w:gridCol w:w="4526"/>
        <w:gridCol w:w="4499"/>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Employment history</w:t>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Title of current or most recent role</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Start date</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End date</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Salary</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Number of hours per week</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Length of notice period</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 xml:space="preserve">Employer’s name </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Employer’s address</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Employer’s telephone number</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2235"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Brief description of duties</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2235" w:hRule="atLeast"/>
        </w:trPr>
        <w:tc>
          <w:tcPr>
            <w:tcW w:w="452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Reason for wishing to leave</w:t>
            </w:r>
          </w:p>
        </w:tc>
        <w:tc>
          <w:tcPr>
            <w:tcW w:w="4499"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b/>
          <w:szCs w:val="22"/>
        </w:rPr>
      </w:pPr>
      <w:r>
        <w:rPr>
          <w:b/>
          <w:szCs w:val="22"/>
        </w:rPr>
      </w:r>
    </w:p>
    <w:tbl>
      <w:tblPr>
        <w:tblW w:w="11195" w:type="dxa"/>
        <w:jc w:val="left"/>
        <w:tblInd w:w="-1084" w:type="dxa"/>
        <w:tblCellMar>
          <w:top w:w="0" w:type="dxa"/>
          <w:left w:w="108" w:type="dxa"/>
          <w:bottom w:w="0" w:type="dxa"/>
          <w:right w:w="108" w:type="dxa"/>
        </w:tblCellMar>
      </w:tblPr>
      <w:tblGrid>
        <w:gridCol w:w="2234"/>
        <w:gridCol w:w="2235"/>
        <w:gridCol w:w="2235"/>
        <w:gridCol w:w="2238"/>
        <w:gridCol w:w="1122"/>
        <w:gridCol w:w="1131"/>
      </w:tblGrid>
      <w:tr>
        <w:trPr>
          <w:trHeight w:val="567" w:hRule="atLeast"/>
        </w:trPr>
        <w:tc>
          <w:tcPr>
            <w:tcW w:w="11195" w:type="dxa"/>
            <w:gridSpan w:val="6"/>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Employment history</w:t>
            </w:r>
          </w:p>
        </w:tc>
      </w:tr>
      <w:tr>
        <w:trPr>
          <w:trHeight w:val="567" w:hRule="atLeast"/>
        </w:trPr>
        <w:tc>
          <w:tcPr>
            <w:tcW w:w="2234"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Employer’s name and address</w:t>
            </w:r>
          </w:p>
        </w:tc>
        <w:tc>
          <w:tcPr>
            <w:tcW w:w="2235"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Position held</w:t>
            </w:r>
          </w:p>
        </w:tc>
        <w:tc>
          <w:tcPr>
            <w:tcW w:w="2235"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Salary</w:t>
            </w:r>
          </w:p>
        </w:tc>
        <w:tc>
          <w:tcPr>
            <w:tcW w:w="2238"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Reason for leaving</w:t>
            </w:r>
          </w:p>
        </w:tc>
        <w:tc>
          <w:tcPr>
            <w:tcW w:w="2253"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Dates</w:t>
            </w:r>
          </w:p>
        </w:tc>
      </w:tr>
      <w:tr>
        <w:trPr>
          <w:trHeight w:val="567" w:hRule="atLeast"/>
        </w:trPr>
        <w:tc>
          <w:tcPr>
            <w:tcW w:w="2234"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8"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1122"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Start</w:t>
            </w:r>
          </w:p>
        </w:tc>
        <w:tc>
          <w:tcPr>
            <w:tcW w:w="1131"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End</w:t>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b/>
          <w:szCs w:val="22"/>
        </w:rPr>
      </w:pPr>
      <w:r>
        <w:rPr>
          <w:b/>
          <w:szCs w:val="22"/>
        </w:rPr>
      </w:r>
    </w:p>
    <w:tbl>
      <w:tblPr>
        <w:tblW w:w="11195" w:type="dxa"/>
        <w:jc w:val="left"/>
        <w:tblInd w:w="-1084" w:type="dxa"/>
        <w:tblCellMar>
          <w:top w:w="0" w:type="dxa"/>
          <w:left w:w="108" w:type="dxa"/>
          <w:bottom w:w="0" w:type="dxa"/>
          <w:right w:w="108" w:type="dxa"/>
        </w:tblCellMar>
      </w:tblPr>
      <w:tblGrid>
        <w:gridCol w:w="2234"/>
        <w:gridCol w:w="2235"/>
        <w:gridCol w:w="2235"/>
        <w:gridCol w:w="2238"/>
        <w:gridCol w:w="1122"/>
        <w:gridCol w:w="1131"/>
      </w:tblGrid>
      <w:tr>
        <w:trPr>
          <w:trHeight w:val="567" w:hRule="atLeast"/>
        </w:trPr>
        <w:tc>
          <w:tcPr>
            <w:tcW w:w="11195" w:type="dxa"/>
            <w:gridSpan w:val="6"/>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Education and qualifications</w:t>
            </w:r>
          </w:p>
        </w:tc>
      </w:tr>
      <w:tr>
        <w:trPr>
          <w:trHeight w:val="567" w:hRule="atLeast"/>
        </w:trPr>
        <w:tc>
          <w:tcPr>
            <w:tcW w:w="2234"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 xml:space="preserve">Qualifications </w:t>
            </w:r>
          </w:p>
        </w:tc>
        <w:tc>
          <w:tcPr>
            <w:tcW w:w="2235"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Results (grade or classification)</w:t>
            </w:r>
          </w:p>
        </w:tc>
        <w:tc>
          <w:tcPr>
            <w:tcW w:w="2235"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School, college or university</w:t>
            </w:r>
          </w:p>
        </w:tc>
        <w:tc>
          <w:tcPr>
            <w:tcW w:w="2238"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 xml:space="preserve">How qualification was obtained (e.g. full-time course) </w:t>
            </w:r>
          </w:p>
        </w:tc>
        <w:tc>
          <w:tcPr>
            <w:tcW w:w="2253"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Period of study</w:t>
            </w:r>
          </w:p>
        </w:tc>
      </w:tr>
      <w:tr>
        <w:trPr>
          <w:trHeight w:val="567" w:hRule="atLeast"/>
        </w:trPr>
        <w:tc>
          <w:tcPr>
            <w:tcW w:w="2234"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5"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2238"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1122"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Start</w:t>
            </w:r>
          </w:p>
        </w:tc>
        <w:tc>
          <w:tcPr>
            <w:tcW w:w="1131"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End</w:t>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1357" w:hRule="atLeast"/>
        </w:trPr>
        <w:tc>
          <w:tcPr>
            <w:tcW w:w="2234"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5"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2238"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22"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131"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0"/>
        <w:jc w:val="left"/>
        <w:rPr>
          <w:b/>
          <w:b/>
          <w:szCs w:val="22"/>
        </w:rPr>
      </w:pPr>
      <w:r>
        <w:rPr>
          <w:b/>
          <w:szCs w:val="22"/>
        </w:rPr>
      </w:r>
    </w:p>
    <w:tbl>
      <w:tblPr>
        <w:tblW w:w="9025" w:type="dxa"/>
        <w:jc w:val="left"/>
        <w:tblInd w:w="0" w:type="dxa"/>
        <w:tblCellMar>
          <w:top w:w="0" w:type="dxa"/>
          <w:left w:w="108" w:type="dxa"/>
          <w:bottom w:w="0" w:type="dxa"/>
          <w:right w:w="108" w:type="dxa"/>
        </w:tblCellMar>
      </w:tblPr>
      <w:tblGrid>
        <w:gridCol w:w="4508"/>
        <w:gridCol w:w="4517"/>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Teaching information</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Do you have qualified teacher status (QTS)?</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Date qualified as a teacher if applicable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DfE reference number</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Subject specialism</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 xml:space="preserve">Are you an early career teacher? </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100" w:after="1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100" w:after="10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Have you completed skills tests in the following?</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76" w:before="100" w:after="100"/>
              <w:jc w:val="left"/>
              <w:rPr/>
            </w:pPr>
            <w:r>
              <w:rPr>
                <w:rFonts w:eastAsia="MS Gothic" w:cs="MS Gothic" w:ascii="MS Gothic" w:hAnsi="MS Gothic"/>
                <w:bCs/>
                <w:sz w:val="22"/>
                <w:szCs w:val="22"/>
                <w:lang w:eastAsia="en-GB"/>
              </w:rPr>
              <w:t>☐</w:t>
            </w:r>
            <w:r>
              <w:rPr>
                <w:rFonts w:eastAsia="Calibri" w:cs="Calibri" w:ascii="Calibri" w:hAnsi="Calibri"/>
                <w:bCs/>
                <w:sz w:val="22"/>
                <w:szCs w:val="22"/>
                <w:lang w:eastAsia="en-GB"/>
              </w:rPr>
              <w:t xml:space="preserve"> </w:t>
            </w:r>
            <w:r>
              <w:rPr>
                <w:rFonts w:eastAsia="Times New Roman" w:cs="Calibri" w:ascii="Calibri" w:hAnsi="Calibri"/>
                <w:bCs/>
                <w:color w:val="002060"/>
                <w:sz w:val="22"/>
                <w:szCs w:val="22"/>
                <w:lang w:eastAsia="en-GB"/>
              </w:rPr>
              <w:t xml:space="preserve">Literacy </w:t>
            </w:r>
            <w:r>
              <w:rPr>
                <w:rFonts w:eastAsia="MS Gothic" w:cs="MS Gothic" w:ascii="MS Gothic" w:hAnsi="MS Gothic"/>
                <w:bCs/>
                <w:color w:val="002060"/>
                <w:sz w:val="22"/>
                <w:szCs w:val="22"/>
                <w:lang w:eastAsia="en-GB"/>
              </w:rPr>
              <w:t>☐</w:t>
            </w:r>
            <w:r>
              <w:rPr>
                <w:rFonts w:eastAsia="Times New Roman" w:cs="Calibri" w:ascii="Calibri" w:hAnsi="Calibri"/>
                <w:bCs/>
                <w:color w:val="002060"/>
                <w:sz w:val="22"/>
                <w:szCs w:val="22"/>
                <w:lang w:eastAsia="en-GB"/>
              </w:rPr>
              <w:t xml:space="preserve"> Numeracy </w:t>
            </w:r>
            <w:r>
              <w:rPr>
                <w:rFonts w:eastAsia="MS Gothic" w:cs="MS Gothic" w:ascii="MS Gothic" w:hAnsi="MS Gothic"/>
                <w:bCs/>
                <w:color w:val="002060"/>
                <w:sz w:val="20"/>
                <w:szCs w:val="22"/>
                <w:lang w:eastAsia="en-GB"/>
              </w:rPr>
              <w:t>☐</w:t>
            </w:r>
            <w:r>
              <w:rPr>
                <w:rFonts w:eastAsia="Times New Roman" w:cs="Calibri" w:ascii="Calibri" w:hAnsi="Calibri"/>
                <w:bCs/>
                <w:color w:val="002060"/>
                <w:sz w:val="22"/>
                <w:szCs w:val="22"/>
                <w:lang w:eastAsia="en-GB"/>
              </w:rPr>
              <w:t xml:space="preserve"> ICT</w:t>
            </w:r>
          </w:p>
        </w:tc>
      </w:tr>
    </w:tbl>
    <w:p>
      <w:pPr>
        <w:pStyle w:val="Normal"/>
        <w:spacing w:lineRule="auto" w:line="276" w:before="100" w:after="100"/>
        <w:jc w:val="left"/>
        <w:rPr>
          <w:b/>
          <w:b/>
          <w:szCs w:val="22"/>
        </w:rPr>
      </w:pPr>
      <w:r>
        <w:rPr>
          <w:b/>
          <w:szCs w:val="22"/>
        </w:rPr>
      </w:r>
    </w:p>
    <w:tbl>
      <w:tblPr>
        <w:tblW w:w="9024" w:type="dxa"/>
        <w:jc w:val="left"/>
        <w:tblInd w:w="0" w:type="dxa"/>
        <w:tblCellMar>
          <w:top w:w="0" w:type="dxa"/>
          <w:left w:w="108" w:type="dxa"/>
          <w:bottom w:w="0" w:type="dxa"/>
          <w:right w:w="108" w:type="dxa"/>
        </w:tblCellMar>
      </w:tblPr>
      <w:tblGrid>
        <w:gridCol w:w="2993"/>
        <w:gridCol w:w="3010"/>
        <w:gridCol w:w="1506"/>
        <w:gridCol w:w="1515"/>
      </w:tblGrid>
      <w:tr>
        <w:trPr>
          <w:trHeight w:val="567" w:hRule="atLeast"/>
        </w:trPr>
        <w:tc>
          <w:tcPr>
            <w:tcW w:w="9024" w:type="dxa"/>
            <w:gridSpan w:val="4"/>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Other training</w:t>
            </w:r>
          </w:p>
        </w:tc>
      </w:tr>
      <w:tr>
        <w:trPr>
          <w:trHeight w:val="567" w:hRule="atLeast"/>
        </w:trPr>
        <w:tc>
          <w:tcPr>
            <w:tcW w:w="2993"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Course Attended</w:t>
            </w:r>
          </w:p>
        </w:tc>
        <w:tc>
          <w:tcPr>
            <w:tcW w:w="3010" w:type="dxa"/>
            <w:vMerge w:val="restart"/>
            <w:tcBorders>
              <w:top w:val="single" w:sz="4" w:space="0" w:color="000000"/>
              <w:left w:val="single" w:sz="4" w:space="0" w:color="000000"/>
              <w:bottom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Provider</w:t>
            </w:r>
          </w:p>
        </w:tc>
        <w:tc>
          <w:tcPr>
            <w:tcW w:w="3021"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Dates</w:t>
            </w:r>
          </w:p>
        </w:tc>
      </w:tr>
      <w:tr>
        <w:trPr>
          <w:trHeight w:val="567" w:hRule="atLeast"/>
        </w:trPr>
        <w:tc>
          <w:tcPr>
            <w:tcW w:w="2993"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3010" w:type="dxa"/>
            <w:vMerge w:val="continue"/>
            <w:tcBorders>
              <w:top w:val="single" w:sz="4" w:space="0" w:color="000000"/>
              <w:left w:val="single" w:sz="4" w:space="0" w:color="000000"/>
              <w:bottom w:val="single" w:sz="4" w:space="0" w:color="000000"/>
            </w:tcBorders>
            <w:shd w:fill="B1B1B1"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c>
          <w:tcPr>
            <w:tcW w:w="1506"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 xml:space="preserve">Start </w:t>
            </w:r>
          </w:p>
        </w:tc>
        <w:tc>
          <w:tcPr>
            <w:tcW w:w="1515" w:type="dxa"/>
            <w:tcBorders>
              <w:top w:val="single" w:sz="4" w:space="0" w:color="000000"/>
              <w:left w:val="single" w:sz="4" w:space="0" w:color="000000"/>
              <w:bottom w:val="single" w:sz="4" w:space="0" w:color="000000"/>
              <w:right w:val="single" w:sz="4" w:space="0" w:color="000000"/>
            </w:tcBorders>
            <w:shd w:fill="ECECEC"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End</w:t>
            </w:r>
          </w:p>
        </w:tc>
      </w:tr>
      <w:tr>
        <w:trPr>
          <w:trHeight w:val="567" w:hRule="atLeast"/>
        </w:trPr>
        <w:tc>
          <w:tcPr>
            <w:tcW w:w="299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r>
        <w:trPr>
          <w:trHeight w:val="567" w:hRule="atLeast"/>
        </w:trPr>
        <w:tc>
          <w:tcPr>
            <w:tcW w:w="2993"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3010"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06" w:type="dxa"/>
            <w:tcBorders>
              <w:top w:val="single" w:sz="4" w:space="0" w:color="000000"/>
              <w:left w:val="single" w:sz="4" w:space="0" w:color="000000"/>
              <w:bottom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c>
          <w:tcPr>
            <w:tcW w:w="1515"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Cs/>
                <w:sz w:val="22"/>
                <w:szCs w:val="22"/>
                <w:lang w:eastAsia="en-GB"/>
              </w:rPr>
            </w:pPr>
            <w:r>
              <w:rPr>
                <w:rFonts w:eastAsia="Times New Roman" w:cs="Calibri" w:ascii="Calibri" w:hAnsi="Calibri"/>
                <w:bCs/>
                <w:sz w:val="22"/>
                <w:szCs w:val="22"/>
                <w:lang w:eastAsia="en-GB"/>
              </w:rPr>
            </w:r>
          </w:p>
        </w:tc>
      </w:tr>
    </w:tbl>
    <w:p>
      <w:pPr>
        <w:pStyle w:val="Normal"/>
        <w:spacing w:lineRule="auto" w:line="276" w:before="0" w:after="200"/>
        <w:jc w:val="left"/>
        <w:rPr>
          <w:b/>
          <w:b/>
          <w:szCs w:val="22"/>
        </w:rPr>
      </w:pPr>
      <w:r>
        <w:rPr>
          <w:b/>
          <w:szCs w:val="22"/>
        </w:rPr>
      </w:r>
    </w:p>
    <w:tbl>
      <w:tblPr>
        <w:tblW w:w="9097" w:type="dxa"/>
        <w:jc w:val="left"/>
        <w:tblInd w:w="0" w:type="dxa"/>
        <w:tblCellMar>
          <w:top w:w="0" w:type="dxa"/>
          <w:left w:w="108" w:type="dxa"/>
          <w:bottom w:w="0" w:type="dxa"/>
          <w:right w:w="108" w:type="dxa"/>
        </w:tblCellMar>
      </w:tblPr>
      <w:tblGrid>
        <w:gridCol w:w="9097"/>
      </w:tblGrid>
      <w:tr>
        <w:trPr>
          <w:trHeight w:val="553" w:hRule="atLeast"/>
        </w:trPr>
        <w:tc>
          <w:tcPr>
            <w:tcW w:w="9097" w:type="dxa"/>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Personal statement and additional information</w:t>
            </w:r>
          </w:p>
        </w:tc>
      </w:tr>
      <w:tr>
        <w:trPr>
          <w:trHeight w:val="6653" w:hRule="atLeast"/>
        </w:trPr>
        <w:tc>
          <w:tcPr>
            <w:tcW w:w="909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76" w:before="100" w:after="100"/>
              <w:rPr/>
            </w:pPr>
            <w:r>
              <w:rPr>
                <w:rFonts w:eastAsia="Times New Roman" w:cs="Calibri" w:ascii="Calibri" w:hAnsi="Calibri"/>
                <w:b/>
                <w:color w:val="002060"/>
                <w:sz w:val="22"/>
                <w:szCs w:val="22"/>
                <w:lang w:eastAsia="en-GB"/>
              </w:rPr>
              <w:t xml:space="preserve">Note to applicant: </w:t>
            </w:r>
            <w:r>
              <w:rPr>
                <w:rFonts w:eastAsia="Times New Roman" w:cs="Calibri" w:ascii="Calibri" w:hAnsi="Calibri"/>
                <w:bCs/>
                <w:color w:val="002060"/>
                <w:sz w:val="22"/>
                <w:szCs w:val="22"/>
                <w:lang w:eastAsia="en-GB"/>
              </w:rPr>
              <w:t xml:space="preserve">Please use this space to submit a personal statement in support of your application. This should be no longer than </w:t>
            </w:r>
            <w:r>
              <w:rPr>
                <w:rFonts w:eastAsia="Times New Roman" w:cs="Calibri" w:ascii="Calibri" w:hAnsi="Calibri"/>
                <w:b/>
                <w:color w:val="002060"/>
                <w:sz w:val="20"/>
                <w:szCs w:val="22"/>
                <w:u w:val="single"/>
                <w:lang w:eastAsia="en-GB"/>
              </w:rPr>
              <w:t>500 words</w:t>
            </w:r>
            <w:r>
              <w:rPr>
                <w:rFonts w:eastAsia="Times New Roman" w:cs="Calibri" w:ascii="Calibri" w:hAnsi="Calibri"/>
                <w:bCs/>
                <w:color w:val="002060"/>
                <w:sz w:val="20"/>
                <w:szCs w:val="22"/>
                <w:lang w:eastAsia="en-GB"/>
              </w:rPr>
              <w:t xml:space="preserve"> </w:t>
            </w:r>
            <w:r>
              <w:rPr>
                <w:rFonts w:eastAsia="Times New Roman" w:cs="Calibri" w:ascii="Calibri" w:hAnsi="Calibri"/>
                <w:bCs/>
                <w:color w:val="002060"/>
                <w:sz w:val="22"/>
                <w:szCs w:val="22"/>
                <w:lang w:eastAsia="en-GB"/>
              </w:rPr>
              <w:t>and should give any additional relevant information, including details of your professional and leisure interests alongside any skills, knowledge and experience to demonstrate that you meet the criteria specified in the personnel specification.</w:t>
            </w:r>
          </w:p>
          <w:p>
            <w:pPr>
              <w:pStyle w:val="Normal"/>
              <w:spacing w:lineRule="auto" w:line="276" w:before="0" w:after="200"/>
              <w:jc w:val="left"/>
              <w:rPr>
                <w:rFonts w:ascii="Calibri" w:hAnsi="Calibri" w:eastAsia="Times New Roman" w:cs="Calibri"/>
                <w:bCs/>
                <w:sz w:val="22"/>
                <w:szCs w:val="22"/>
                <w:lang w:eastAsia="en-GB"/>
              </w:rPr>
            </w:pPr>
            <w:r>
              <w:rPr>
                <w:rFonts w:eastAsia="Times New Roman" w:cs="Calibri" w:ascii="Calibri" w:hAnsi="Calibri"/>
                <w:bCs/>
                <w:sz w:val="22"/>
                <w:szCs w:val="22"/>
                <w:lang w:eastAsia="en-GB"/>
              </w:rPr>
            </w:r>
            <w:bookmarkStart w:id="2" w:name="_GoBack"/>
            <w:bookmarkStart w:id="3" w:name="_GoBack"/>
            <w:bookmarkEnd w:id="3"/>
          </w:p>
        </w:tc>
      </w:tr>
    </w:tbl>
    <w:p>
      <w:pPr>
        <w:pStyle w:val="Normal"/>
        <w:spacing w:lineRule="auto" w:line="276" w:before="200" w:after="200"/>
        <w:rPr>
          <w:rFonts w:cs="Arial"/>
          <w:b/>
          <w:b/>
          <w:bCs/>
          <w:color w:val="002060"/>
          <w:szCs w:val="22"/>
        </w:rPr>
      </w:pPr>
      <w:r>
        <w:rPr>
          <w:rFonts w:cs="Arial"/>
          <w:b/>
          <w:bCs/>
          <w:color w:val="002060"/>
          <w:szCs w:val="22"/>
        </w:rPr>
        <w:t>References</w:t>
      </w:r>
    </w:p>
    <w:p>
      <w:pPr>
        <w:pStyle w:val="Normal"/>
        <w:spacing w:lineRule="auto" w:line="276" w:before="200" w:after="200"/>
        <w:rPr>
          <w:rFonts w:cs="Arial"/>
          <w:color w:val="002060"/>
          <w:szCs w:val="22"/>
        </w:rPr>
      </w:pPr>
      <w:r>
        <w:rPr>
          <w:rFonts w:cs="Arial"/>
          <w:color w:val="002060"/>
          <w:szCs w:val="22"/>
        </w:rPr>
        <w:t>It is our policy to take up references for shortlisted candidates. If you are known to your referee/s by a former name, please supply the name by which you were known. Your referee should have direct knowledge of your professional capacities and performance.</w:t>
      </w:r>
    </w:p>
    <w:p>
      <w:pPr>
        <w:pStyle w:val="Normal"/>
        <w:spacing w:lineRule="auto" w:line="276" w:before="200" w:after="200"/>
        <w:rPr>
          <w:rFonts w:cs="Arial"/>
          <w:color w:val="002060"/>
          <w:szCs w:val="22"/>
        </w:rPr>
      </w:pPr>
      <w:r>
        <w:rPr>
          <w:rFonts w:cs="Arial"/>
          <w:color w:val="002060"/>
          <w:szCs w:val="22"/>
        </w:rPr>
        <w:t>We reserve the right to take up references with any previous employer.</w:t>
      </w:r>
    </w:p>
    <w:p>
      <w:pPr>
        <w:pStyle w:val="Normal"/>
        <w:spacing w:lineRule="auto" w:line="276" w:before="200" w:after="200"/>
        <w:rPr>
          <w:rFonts w:cs="Arial"/>
          <w:color w:val="002060"/>
          <w:szCs w:val="22"/>
        </w:rPr>
      </w:pPr>
      <w:r>
        <w:rPr>
          <w:rFonts w:cs="Arial"/>
          <w:color w:val="002060"/>
          <w:szCs w:val="22"/>
        </w:rPr>
        <w:t>Your current employer will be asked to provide a reference, in which details of the following will be asked:</w:t>
      </w:r>
    </w:p>
    <w:p>
      <w:pPr>
        <w:pStyle w:val="Normal"/>
        <w:numPr>
          <w:ilvl w:val="0"/>
          <w:numId w:val="2"/>
        </w:numPr>
        <w:tabs>
          <w:tab w:val="clear" w:pos="720"/>
          <w:tab w:val="left" w:pos="851" w:leader="none"/>
        </w:tabs>
        <w:suppressAutoHyphens w:val="true"/>
        <w:spacing w:lineRule="auto" w:line="276" w:before="200" w:after="200"/>
        <w:ind w:left="567" w:right="0" w:hanging="283"/>
        <w:rPr>
          <w:rFonts w:cs="Arial"/>
          <w:color w:val="002060"/>
          <w:szCs w:val="22"/>
        </w:rPr>
      </w:pPr>
      <w:r>
        <w:rPr>
          <w:rFonts w:cs="Arial"/>
          <w:color w:val="002060"/>
          <w:szCs w:val="22"/>
        </w:rPr>
        <w:t>Any disciplinary action taken relating to any offence against children or disadvantaged adults, including any in which the penalty has expired</w:t>
      </w:r>
    </w:p>
    <w:p>
      <w:pPr>
        <w:pStyle w:val="Normal"/>
        <w:numPr>
          <w:ilvl w:val="0"/>
          <w:numId w:val="2"/>
        </w:numPr>
        <w:tabs>
          <w:tab w:val="clear" w:pos="720"/>
          <w:tab w:val="left" w:pos="851" w:leader="none"/>
        </w:tabs>
        <w:suppressAutoHyphens w:val="true"/>
        <w:spacing w:lineRule="auto" w:line="276" w:before="200" w:after="200"/>
        <w:ind w:left="567" w:right="0" w:hanging="283"/>
        <w:rPr>
          <w:rFonts w:cs="Arial"/>
          <w:color w:val="002060"/>
          <w:szCs w:val="22"/>
        </w:rPr>
      </w:pPr>
      <w:r>
        <w:rPr>
          <w:rFonts w:cs="Arial"/>
          <w:color w:val="002060"/>
          <w:szCs w:val="22"/>
        </w:rPr>
        <w:t>Whether you have been the subject of any child protection concerns and any outcomes from this</w:t>
      </w:r>
    </w:p>
    <w:p>
      <w:pPr>
        <w:pStyle w:val="Normal"/>
        <w:suppressAutoHyphens w:val="true"/>
        <w:spacing w:lineRule="auto" w:line="276" w:before="200" w:after="200"/>
        <w:rPr/>
      </w:pPr>
      <w:r>
        <w:rPr>
          <w:rFonts w:cs="Arial"/>
          <w:color w:val="002060"/>
          <w:szCs w:val="22"/>
        </w:rPr>
        <w:t xml:space="preserve">Please provide at least </w:t>
      </w:r>
      <w:r>
        <w:rPr>
          <w:rFonts w:cs="Arial"/>
          <w:b/>
          <w:bCs/>
          <w:color w:val="002060"/>
          <w:szCs w:val="22"/>
          <w:u w:val="single"/>
        </w:rPr>
        <w:t>two</w:t>
      </w:r>
      <w:r>
        <w:rPr>
          <w:rFonts w:cs="Arial"/>
          <w:color w:val="002060"/>
          <w:szCs w:val="22"/>
        </w:rPr>
        <w:t xml:space="preserve"> references below, with your most recent employer as ‘Referee A’.</w:t>
      </w:r>
    </w:p>
    <w:tbl>
      <w:tblPr>
        <w:tblW w:w="9025" w:type="dxa"/>
        <w:jc w:val="left"/>
        <w:tblInd w:w="0" w:type="dxa"/>
        <w:tblCellMar>
          <w:top w:w="0" w:type="dxa"/>
          <w:left w:w="108" w:type="dxa"/>
          <w:bottom w:w="0" w:type="dxa"/>
          <w:right w:w="108" w:type="dxa"/>
        </w:tblCellMar>
      </w:tblPr>
      <w:tblGrid>
        <w:gridCol w:w="4508"/>
        <w:gridCol w:w="4517"/>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References</w:t>
            </w:r>
          </w:p>
        </w:tc>
      </w:tr>
      <w:tr>
        <w:trPr>
          <w:trHeight w:val="570" w:hRule="atLeast"/>
        </w:trPr>
        <w:tc>
          <w:tcPr>
            <w:tcW w:w="9025"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A</w:t>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Name of referee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job title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email address</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mobile number</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postal address</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9025" w:type="dxa"/>
            <w:gridSpan w:val="2"/>
            <w:tcBorders>
              <w:top w:val="single" w:sz="4" w:space="0" w:color="000000"/>
              <w:left w:val="single" w:sz="4" w:space="0" w:color="000000"/>
              <w:bottom w:val="single" w:sz="4" w:space="0" w:color="000000"/>
              <w:right w:val="single" w:sz="4" w:space="0" w:color="000000"/>
            </w:tcBorders>
            <w:shd w:fill="B1B1B1" w:val="clear"/>
            <w:vAlign w:val="center"/>
          </w:tcPr>
          <w:p>
            <w:pPr>
              <w:pStyle w:val="Normal"/>
              <w:spacing w:lineRule="auto" w:line="276" w:before="0" w:after="0"/>
              <w:jc w:val="center"/>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B</w:t>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Name of referee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job title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email address</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mobile number</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70"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Referee postal address</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bl>
    <w:p>
      <w:pPr>
        <w:pStyle w:val="Normal"/>
        <w:spacing w:lineRule="auto" w:line="276" w:before="200" w:after="200"/>
        <w:jc w:val="left"/>
        <w:rPr>
          <w:b/>
          <w:b/>
          <w:color w:val="002060"/>
          <w:szCs w:val="22"/>
        </w:rPr>
      </w:pPr>
      <w:r>
        <w:rPr>
          <w:b/>
          <w:color w:val="002060"/>
          <w:szCs w:val="22"/>
        </w:rPr>
      </w:r>
    </w:p>
    <w:p>
      <w:pPr>
        <w:pStyle w:val="Normal"/>
        <w:spacing w:lineRule="auto" w:line="276" w:before="200" w:after="200"/>
        <w:jc w:val="left"/>
        <w:rPr>
          <w:b/>
          <w:b/>
          <w:color w:val="002060"/>
          <w:szCs w:val="22"/>
        </w:rPr>
      </w:pPr>
      <w:r>
        <w:rPr>
          <w:b/>
          <w:color w:val="002060"/>
          <w:szCs w:val="22"/>
        </w:rPr>
      </w:r>
    </w:p>
    <w:p>
      <w:pPr>
        <w:pStyle w:val="Normal"/>
        <w:spacing w:lineRule="auto" w:line="276" w:before="200" w:after="200"/>
        <w:jc w:val="left"/>
        <w:rPr>
          <w:b/>
          <w:b/>
          <w:color w:val="002060"/>
          <w:szCs w:val="22"/>
        </w:rPr>
      </w:pPr>
      <w:r>
        <w:rPr>
          <w:b/>
          <w:color w:val="002060"/>
          <w:szCs w:val="22"/>
        </w:rPr>
        <w:t>Declaration</w:t>
      </w:r>
    </w:p>
    <w:p>
      <w:pPr>
        <w:pStyle w:val="Normal"/>
        <w:spacing w:lineRule="auto" w:line="276" w:before="200" w:after="200"/>
        <w:rPr>
          <w:rFonts w:cs="Arial"/>
          <w:b/>
          <w:b/>
          <w:color w:val="002060"/>
          <w:szCs w:val="22"/>
        </w:rPr>
      </w:pPr>
      <w:r>
        <w:rPr>
          <w:rFonts w:cs="Arial"/>
          <w:b/>
          <w:color w:val="002060"/>
          <w:szCs w:val="22"/>
        </w:rPr>
        <w:t>Immigration, Asylum and Nationality Act 2006</w:t>
      </w:r>
    </w:p>
    <w:p>
      <w:pPr>
        <w:pStyle w:val="Normal"/>
        <w:spacing w:lineRule="auto" w:line="276" w:before="200" w:after="200"/>
        <w:rPr>
          <w:rFonts w:cs="Arial"/>
          <w:color w:val="002060"/>
          <w:szCs w:val="22"/>
        </w:rPr>
      </w:pPr>
      <w:r>
        <w:rPr>
          <w:rFonts w:cs="Arial"/>
          <w:color w:val="002060"/>
          <w:szCs w:val="22"/>
        </w:rPr>
        <w:t>In accordance with the Immigration, Asylum and Nationality Act 2006, the school requires new members of staff to provide documentary evidence that they are entitled to undertake the position applied for and have an ongoing entitlement to live and work in the United Kingdom. Therefore, all candidates shortlisted for interview are required to complete a declaration and to produce acceptable specified documentary evidence at interview.</w:t>
      </w:r>
    </w:p>
    <w:p>
      <w:pPr>
        <w:pStyle w:val="Normal"/>
        <w:spacing w:lineRule="auto" w:line="276" w:before="200" w:after="200"/>
        <w:rPr/>
      </w:pPr>
      <w:r>
        <w:rPr>
          <w:rFonts w:cs="Arial"/>
          <w:b/>
          <w:color w:val="002060"/>
          <w:szCs w:val="22"/>
        </w:rPr>
        <w:t xml:space="preserve">I confirm that I am legally entitled to work in the UK   </w:t>
      </w:r>
      <w:r>
        <w:rPr>
          <w:rFonts w:eastAsia="MS Gothic" w:cs="MS Gothic" w:ascii="MS Gothic" w:hAnsi="MS Gothic"/>
          <w:b/>
          <w:color w:val="002060"/>
          <w:szCs w:val="22"/>
        </w:rPr>
        <w:t>☐</w:t>
      </w:r>
    </w:p>
    <w:p>
      <w:pPr>
        <w:pStyle w:val="Normal"/>
        <w:spacing w:lineRule="auto" w:line="276" w:before="200" w:after="200"/>
        <w:rPr>
          <w:rFonts w:cs="Arial"/>
          <w:b/>
          <w:b/>
          <w:color w:val="000000"/>
          <w:szCs w:val="22"/>
        </w:rPr>
      </w:pPr>
      <w:r>
        <w:rPr>
          <w:rFonts w:cs="Arial"/>
          <w:b/>
          <w:color w:val="000000"/>
          <w:szCs w:val="22"/>
        </w:rPr>
      </w:r>
    </w:p>
    <w:p>
      <w:pPr>
        <w:pStyle w:val="Normal"/>
        <w:spacing w:lineRule="auto" w:line="276" w:before="200" w:after="200"/>
        <w:rPr>
          <w:rFonts w:cs="Arial"/>
          <w:b/>
          <w:b/>
          <w:color w:val="002060"/>
          <w:szCs w:val="22"/>
        </w:rPr>
      </w:pPr>
      <w:r>
        <w:rPr>
          <w:rFonts w:cs="Arial"/>
          <w:b/>
          <w:color w:val="002060"/>
          <w:szCs w:val="22"/>
        </w:rPr>
        <w:t>Safeguarding Vulnerable Groups Act 2006</w:t>
      </w:r>
    </w:p>
    <w:p>
      <w:pPr>
        <w:pStyle w:val="Normal"/>
        <w:spacing w:lineRule="auto" w:line="276" w:before="200" w:after="200"/>
        <w:rPr>
          <w:rFonts w:cs="Arial"/>
          <w:color w:val="002060"/>
          <w:szCs w:val="22"/>
        </w:rPr>
      </w:pPr>
      <w:r>
        <w:rPr>
          <w:rFonts w:cs="Arial"/>
          <w:color w:val="002060"/>
          <w:szCs w:val="22"/>
        </w:rPr>
        <w:t>The school is obliged by law to operate a checking procedure for employees who have substantial access to children and young people.</w:t>
      </w:r>
    </w:p>
    <w:p>
      <w:pPr>
        <w:pStyle w:val="Normal"/>
        <w:spacing w:lineRule="auto" w:line="276" w:before="200" w:after="200"/>
        <w:rPr/>
      </w:pPr>
      <w:r>
        <w:rPr>
          <w:rFonts w:cs="Arial"/>
          <w:b/>
          <w:color w:val="002060"/>
          <w:szCs w:val="22"/>
        </w:rPr>
        <w:t xml:space="preserve">I confirm that I am not barred by the Disclosure &amp; Barring Service from working with or applying to work with children or included on the DBS Children’s Barred List   </w:t>
      </w:r>
      <w:r>
        <w:rPr>
          <w:rFonts w:eastAsia="MS Gothic" w:cs="MS Gothic" w:ascii="MS Gothic" w:hAnsi="MS Gothic"/>
          <w:b/>
          <w:color w:val="002060"/>
          <w:szCs w:val="22"/>
        </w:rPr>
        <w:t>☐</w:t>
      </w:r>
      <w:r>
        <w:rPr>
          <w:rFonts w:cs="Arial"/>
          <w:b/>
          <w:color w:val="002060"/>
          <w:szCs w:val="22"/>
        </w:rPr>
        <w:t xml:space="preserve">              </w:t>
      </w:r>
      <w:r>
        <w:rPr>
          <w:rFonts w:cs="Arial"/>
          <w:color w:val="002060"/>
          <w:szCs w:val="22"/>
        </w:rPr>
        <w:t xml:space="preserve">              </w:t>
      </w:r>
    </w:p>
    <w:p>
      <w:pPr>
        <w:pStyle w:val="Normal"/>
        <w:tabs>
          <w:tab w:val="clear" w:pos="720"/>
          <w:tab w:val="left" w:pos="360" w:leader="none"/>
        </w:tabs>
        <w:spacing w:lineRule="auto" w:line="276" w:before="200" w:after="200"/>
        <w:rPr>
          <w:rFonts w:cs="Arial"/>
          <w:b/>
          <w:b/>
          <w:color w:val="002060"/>
          <w:szCs w:val="22"/>
        </w:rPr>
      </w:pPr>
      <w:r>
        <w:rPr>
          <w:rFonts w:cs="Arial"/>
          <w:b/>
          <w:color w:val="002060"/>
          <w:szCs w:val="22"/>
        </w:rPr>
        <w:t>Rehabilitation of Offenders Act (ROA) 1974 (Exceptions) Order 1975 (as amended 2013)</w:t>
      </w:r>
    </w:p>
    <w:p>
      <w:pPr>
        <w:pStyle w:val="Normal"/>
        <w:tabs>
          <w:tab w:val="clear" w:pos="720"/>
          <w:tab w:val="left" w:pos="360" w:leader="none"/>
        </w:tabs>
        <w:spacing w:lineRule="auto" w:line="276" w:before="200" w:after="200"/>
        <w:rPr>
          <w:rFonts w:cs="Arial"/>
          <w:color w:val="002060"/>
          <w:szCs w:val="22"/>
        </w:rPr>
      </w:pPr>
      <w:r>
        <w:rPr>
          <w:rFonts w:cs="Arial"/>
          <w:color w:val="002060"/>
          <w:szCs w:val="22"/>
        </w:rPr>
        <w:t>Posts which involve substantial access to children are exempt from provisions contained within this Act under which the job applicants are entitled to withhold information about any previous criminal background which is either unspent or would otherwise be considered ‘spent’ under the terms of the Act. Changes to the legislation in 2013, however, mean that spent convictions may be protected and do not have to be disclosed to prospective employers. Employers cannot take protected offences into account when making employment decisions. If the job for which you have applied involves substantial access to children and you have been shortlisted for the post, you will be provided with a form on which you will be asked to disclose any relevant previous criminal background. We will provide more information on protected offences at that stage.</w:t>
      </w:r>
    </w:p>
    <w:p>
      <w:pPr>
        <w:pStyle w:val="Normal"/>
        <w:tabs>
          <w:tab w:val="clear" w:pos="720"/>
          <w:tab w:val="left" w:pos="360" w:leader="none"/>
        </w:tabs>
        <w:spacing w:lineRule="auto" w:line="276" w:before="200" w:after="200"/>
        <w:rPr>
          <w:rFonts w:cs="Arial"/>
          <w:color w:val="002060"/>
          <w:szCs w:val="22"/>
        </w:rPr>
      </w:pPr>
      <w:r>
        <w:rPr>
          <w:rFonts w:cs="Arial"/>
          <w:color w:val="002060"/>
          <w:szCs w:val="22"/>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p>
    <w:p>
      <w:pPr>
        <w:pStyle w:val="Normal"/>
        <w:tabs>
          <w:tab w:val="clear" w:pos="720"/>
          <w:tab w:val="left" w:pos="360" w:leader="none"/>
        </w:tabs>
        <w:spacing w:lineRule="auto" w:line="276" w:before="200" w:after="200"/>
        <w:rPr/>
      </w:pPr>
      <w:r>
        <w:rPr>
          <w:rFonts w:cs="Arial"/>
          <w:b/>
          <w:color w:val="002060"/>
          <w:szCs w:val="22"/>
        </w:rPr>
        <w:t xml:space="preserve">I agree that the appropriate enquiry may be made to the DBS  </w:t>
      </w:r>
      <w:r>
        <w:rPr>
          <w:rFonts w:eastAsia="MS Gothic" w:cs="MS Gothic" w:ascii="MS Gothic" w:hAnsi="MS Gothic"/>
          <w:b/>
          <w:color w:val="002060"/>
          <w:szCs w:val="22"/>
        </w:rPr>
        <w:t>☐</w:t>
      </w:r>
    </w:p>
    <w:p>
      <w:pPr>
        <w:pStyle w:val="Normal"/>
        <w:spacing w:lineRule="auto" w:line="276" w:before="200" w:after="200"/>
        <w:rPr>
          <w:rFonts w:cs="Arial"/>
          <w:b/>
          <w:b/>
          <w:color w:val="002060"/>
          <w:szCs w:val="22"/>
        </w:rPr>
      </w:pPr>
      <w:r>
        <w:rPr>
          <w:rFonts w:cs="Arial"/>
          <w:b/>
          <w:color w:val="002060"/>
          <w:szCs w:val="22"/>
        </w:rPr>
      </w:r>
    </w:p>
    <w:p>
      <w:pPr>
        <w:pStyle w:val="Normal"/>
        <w:spacing w:lineRule="auto" w:line="276" w:before="200" w:after="200"/>
        <w:rPr>
          <w:rFonts w:cs="Arial"/>
          <w:b/>
          <w:b/>
          <w:color w:val="002060"/>
          <w:szCs w:val="22"/>
        </w:rPr>
      </w:pPr>
      <w:r>
        <w:rPr>
          <w:rFonts w:cs="Arial"/>
          <w:b/>
          <w:color w:val="002060"/>
          <w:szCs w:val="22"/>
        </w:rPr>
      </w:r>
    </w:p>
    <w:p>
      <w:pPr>
        <w:pStyle w:val="Normal"/>
        <w:spacing w:lineRule="auto" w:line="276" w:before="200" w:after="200"/>
        <w:rPr/>
      </w:pPr>
      <w:r>
        <w:rPr>
          <w:rFonts w:cs="Arial"/>
          <w:b/>
          <w:color w:val="002060"/>
          <w:szCs w:val="22"/>
        </w:rPr>
        <w:t>UK GDPR and Data Protection Act</w:t>
      </w:r>
      <w:r>
        <w:rPr>
          <w:rFonts w:cs="Arial"/>
          <w:b/>
          <w:caps/>
          <w:color w:val="002060"/>
          <w:szCs w:val="22"/>
        </w:rPr>
        <w:t xml:space="preserve"> 2018</w:t>
      </w:r>
    </w:p>
    <w:p>
      <w:pPr>
        <w:pStyle w:val="Normal"/>
        <w:spacing w:lineRule="auto" w:line="276" w:before="200" w:after="200"/>
        <w:rPr/>
      </w:pPr>
      <w:r>
        <w:rPr>
          <w:rFonts w:cs="Arial"/>
          <w:bCs/>
          <w:color w:val="002060"/>
          <w:szCs w:val="22"/>
        </w:rPr>
        <w:t>The information provided by you on this form as an applicant will be stored securely either on paper or electronically in accordance with our obligations under the UK GDPR and Data Protection Act 2018. The information provided will be processed solely for the purpose of recruitment and any other activity relating to this recruitment. For more information in relation to how we process your personal data, please see our privacy policy or contact us for more information on (</w:t>
      </w:r>
      <w:r>
        <w:rPr>
          <w:rFonts w:cs="Arial"/>
          <w:b/>
          <w:color w:val="002060"/>
          <w:szCs w:val="22"/>
          <w:u w:val="single"/>
        </w:rPr>
        <w:t>telephone number</w:t>
      </w:r>
      <w:r>
        <w:rPr>
          <w:color w:val="002060"/>
          <w:szCs w:val="22"/>
        </w:rPr>
        <w:t>)</w:t>
      </w:r>
    </w:p>
    <w:p>
      <w:pPr>
        <w:pStyle w:val="Normal"/>
        <w:spacing w:lineRule="auto" w:line="276" w:before="200" w:after="200"/>
        <w:rPr/>
      </w:pPr>
      <w:r>
        <w:rPr>
          <w:rFonts w:cs="Arial"/>
          <w:b/>
          <w:color w:val="002060"/>
          <w:szCs w:val="22"/>
        </w:rPr>
        <w:t xml:space="preserve">I hereby give my consent for the information provided on this form to be held on computer or other relevant filing system and to be shared with other third-party processors for the purpose of this recruitment in accordance with Data Protection 2018 and UK GDPR.  </w:t>
      </w:r>
      <w:r>
        <w:rPr>
          <w:rFonts w:eastAsia="MS Gothic" w:cs="MS Gothic" w:ascii="MS Gothic" w:hAnsi="MS Gothic"/>
          <w:b/>
          <w:color w:val="002060"/>
          <w:szCs w:val="22"/>
        </w:rPr>
        <w:t>☐</w:t>
      </w:r>
    </w:p>
    <w:p>
      <w:pPr>
        <w:pStyle w:val="Normal"/>
        <w:spacing w:lineRule="auto" w:line="276" w:before="200" w:after="200"/>
        <w:rPr>
          <w:rFonts w:cs="Arial"/>
          <w:b/>
          <w:b/>
          <w:color w:val="002060"/>
          <w:szCs w:val="22"/>
        </w:rPr>
      </w:pPr>
      <w:r>
        <w:rPr>
          <w:rFonts w:cs="Arial"/>
          <w:b/>
          <w:color w:val="002060"/>
          <w:szCs w:val="22"/>
        </w:rPr>
        <w:t>Online searches</w:t>
      </w:r>
    </w:p>
    <w:p>
      <w:pPr>
        <w:pStyle w:val="Normal"/>
        <w:spacing w:lineRule="auto" w:line="276" w:before="200" w:after="200"/>
        <w:rPr>
          <w:rFonts w:cs="Arial"/>
          <w:bCs/>
          <w:color w:val="002060"/>
          <w:szCs w:val="22"/>
        </w:rPr>
      </w:pPr>
      <w:r>
        <w:rPr>
          <w:rFonts w:cs="Arial"/>
          <w:bCs/>
          <w:color w:val="002060"/>
          <w:szCs w:val="22"/>
        </w:rPr>
        <w:t>As part of the recruitment process, online searches may be carried out including, but not limited to, the candidate’s social media pages and online presence. Candidates will not need to provide log in details as employers will use information available publicly online.</w:t>
      </w:r>
    </w:p>
    <w:p>
      <w:pPr>
        <w:pStyle w:val="Normal"/>
        <w:spacing w:lineRule="auto" w:line="276" w:before="200" w:after="200"/>
        <w:rPr/>
      </w:pPr>
      <w:r>
        <w:rPr>
          <w:rFonts w:cs="Arial"/>
          <w:b/>
          <w:color w:val="002060"/>
          <w:szCs w:val="22"/>
        </w:rPr>
        <w:t xml:space="preserve">I acknowledge that the employer may search online for any of my publicly available information  </w:t>
      </w:r>
      <w:r>
        <w:rPr>
          <w:rFonts w:eastAsia="MS Gothic" w:cs="MS Gothic" w:ascii="MS Gothic" w:hAnsi="MS Gothic"/>
          <w:b/>
          <w:color w:val="002060"/>
          <w:szCs w:val="22"/>
        </w:rPr>
        <w:t>☐</w:t>
      </w:r>
    </w:p>
    <w:p>
      <w:pPr>
        <w:pStyle w:val="Normal"/>
        <w:spacing w:lineRule="auto" w:line="276" w:before="200" w:after="200"/>
        <w:rPr>
          <w:rFonts w:cs="Arial"/>
          <w:b/>
          <w:b/>
          <w:color w:val="002060"/>
          <w:szCs w:val="22"/>
        </w:rPr>
      </w:pPr>
      <w:r>
        <w:rPr>
          <w:rFonts w:cs="Arial"/>
          <w:b/>
          <w:color w:val="002060"/>
          <w:szCs w:val="22"/>
        </w:rPr>
        <w:t>Disclosure</w:t>
      </w:r>
    </w:p>
    <w:p>
      <w:pPr>
        <w:pStyle w:val="Normal"/>
        <w:spacing w:lineRule="auto" w:line="276" w:before="200" w:after="200"/>
        <w:rPr/>
      </w:pPr>
      <w:r>
        <w:rPr>
          <w:rFonts w:cs="Arial"/>
          <w:color w:val="002060"/>
          <w:szCs w:val="22"/>
        </w:rPr>
        <w:t>A candidate for any appointment with the school must state below any known relationship to any member of staff, member of governing board or related to an employee of the school when making an application. A candidate failing to disclose such a relationship or seeking to improperly influence the recruitment and selection process shall be disqualified from appointment, or if appointed, shall be liable to dismissal without notice</w:t>
      </w:r>
      <w:r>
        <w:rPr>
          <w:rFonts w:cs="Arial"/>
          <w:color w:val="000000"/>
          <w:szCs w:val="22"/>
        </w:rPr>
        <w:t xml:space="preserve">.  </w:t>
      </w:r>
    </w:p>
    <w:p>
      <w:pPr>
        <w:pStyle w:val="Normal"/>
        <w:spacing w:lineRule="auto" w:line="276" w:before="200" w:after="200"/>
        <w:rPr/>
      </w:pPr>
      <w:r>
        <w:rPr>
          <w:rFonts w:cs="Arial"/>
          <w:b/>
          <w:color w:val="002060"/>
          <w:szCs w:val="22"/>
        </w:rPr>
        <w:t xml:space="preserve">Are you related to any member of the governing board or existing employees of the school? </w:t>
      </w:r>
      <w:r>
        <w:rPr>
          <w:rFonts w:cs="Arial"/>
          <w:color w:val="002060"/>
          <w:szCs w:val="22"/>
        </w:rPr>
        <w:t xml:space="preserve">   </w:t>
      </w:r>
      <w:r>
        <w:rPr>
          <w:rFonts w:cs="Arial"/>
          <w:b/>
          <w:color w:val="002060"/>
          <w:szCs w:val="22"/>
        </w:rPr>
        <w:t xml:space="preserve"> Yes</w:t>
      </w:r>
      <w:r>
        <w:rPr>
          <w:rFonts w:cs="Arial"/>
          <w:color w:val="002060"/>
          <w:szCs w:val="22"/>
        </w:rPr>
        <w:t xml:space="preserve"> </w:t>
      </w:r>
      <w:r>
        <w:rPr>
          <w:rFonts w:eastAsia="MS Gothic" w:cs="MS Gothic" w:ascii="MS Gothic" w:hAnsi="MS Gothic"/>
          <w:b/>
          <w:color w:val="002060"/>
          <w:szCs w:val="22"/>
        </w:rPr>
        <w:t>☐</w:t>
      </w:r>
      <w:r>
        <w:rPr>
          <w:rFonts w:cs="Arial"/>
          <w:color w:val="002060"/>
          <w:szCs w:val="22"/>
        </w:rPr>
        <w:t xml:space="preserve">   </w:t>
      </w:r>
      <w:r>
        <w:rPr>
          <w:rFonts w:cs="Arial"/>
          <w:b/>
          <w:color w:val="002060"/>
          <w:szCs w:val="22"/>
        </w:rPr>
        <w:t>No</w:t>
      </w:r>
      <w:r>
        <w:rPr>
          <w:rFonts w:cs="Arial"/>
          <w:color w:val="002060"/>
          <w:szCs w:val="22"/>
        </w:rPr>
        <w:t xml:space="preserve"> </w:t>
      </w:r>
      <w:r>
        <w:rPr>
          <w:rFonts w:eastAsia="MS Gothic" w:cs="MS Gothic" w:ascii="MS Gothic" w:hAnsi="MS Gothic"/>
          <w:b/>
          <w:color w:val="002060"/>
          <w:szCs w:val="22"/>
        </w:rPr>
        <w:t>☐</w:t>
      </w:r>
    </w:p>
    <w:tbl>
      <w:tblPr>
        <w:tblW w:w="9026" w:type="dxa"/>
        <w:jc w:val="left"/>
        <w:tblInd w:w="0" w:type="dxa"/>
        <w:tblCellMar>
          <w:top w:w="0" w:type="dxa"/>
          <w:left w:w="108" w:type="dxa"/>
          <w:bottom w:w="0" w:type="dxa"/>
          <w:right w:w="108" w:type="dxa"/>
        </w:tblCellMar>
      </w:tblPr>
      <w:tblGrid>
        <w:gridCol w:w="9026"/>
      </w:tblGrid>
      <w:tr>
        <w:trPr/>
        <w:tc>
          <w:tcPr>
            <w:tcW w:w="9026" w:type="dxa"/>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
                <w:color w:val="FFFFFF"/>
                <w:sz w:val="22"/>
                <w:szCs w:val="22"/>
                <w:lang w:eastAsia="en-GB"/>
              </w:rPr>
            </w:pPr>
            <w:r>
              <w:rPr>
                <w:rFonts w:eastAsia="Times New Roman" w:cs="Calibri" w:ascii="Calibri" w:hAnsi="Calibri"/>
                <w:b/>
                <w:color w:val="FFFFFF"/>
                <w:sz w:val="22"/>
                <w:szCs w:val="22"/>
                <w:lang w:eastAsia="en-GB"/>
              </w:rPr>
              <w:t>If yes, please provide details below</w:t>
            </w:r>
          </w:p>
        </w:tc>
      </w:tr>
      <w:tr>
        <w:trPr>
          <w:trHeight w:val="3724" w:hRule="atLeast"/>
        </w:trPr>
        <w:tc>
          <w:tcPr>
            <w:tcW w:w="9026"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120" w:after="0"/>
              <w:rPr>
                <w:rFonts w:ascii="Calibri" w:hAnsi="Calibri" w:eastAsia="Times New Roman" w:cs="Calibri"/>
                <w:b/>
                <w:b/>
                <w:color w:val="000000"/>
                <w:sz w:val="22"/>
                <w:szCs w:val="22"/>
                <w:lang w:eastAsia="en-GB"/>
              </w:rPr>
            </w:pPr>
            <w:r>
              <w:rPr>
                <w:rFonts w:eastAsia="Times New Roman" w:cs="Calibri" w:ascii="Calibri" w:hAnsi="Calibri"/>
                <w:b/>
                <w:color w:val="000000"/>
                <w:sz w:val="22"/>
                <w:szCs w:val="22"/>
                <w:lang w:eastAsia="en-GB"/>
              </w:rPr>
            </w:r>
          </w:p>
        </w:tc>
      </w:tr>
    </w:tbl>
    <w:p>
      <w:pPr>
        <w:pStyle w:val="Normal"/>
        <w:rPr>
          <w:rFonts w:cs="Arial"/>
          <w:b/>
          <w:b/>
          <w:color w:val="000000"/>
          <w:szCs w:val="22"/>
        </w:rPr>
      </w:pPr>
      <w:r>
        <w:rPr>
          <w:rFonts w:cs="Arial"/>
          <w:b/>
          <w:color w:val="000000"/>
          <w:szCs w:val="22"/>
        </w:rPr>
      </w:r>
    </w:p>
    <w:tbl>
      <w:tblPr>
        <w:tblW w:w="9025" w:type="dxa"/>
        <w:jc w:val="left"/>
        <w:tblInd w:w="0" w:type="dxa"/>
        <w:tblCellMar>
          <w:top w:w="0" w:type="dxa"/>
          <w:left w:w="108" w:type="dxa"/>
          <w:bottom w:w="0" w:type="dxa"/>
          <w:right w:w="108" w:type="dxa"/>
        </w:tblCellMar>
      </w:tblPr>
      <w:tblGrid>
        <w:gridCol w:w="4508"/>
        <w:gridCol w:w="4517"/>
      </w:tblGrid>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041E42" w:val="clear"/>
            <w:vAlign w:val="center"/>
          </w:tcPr>
          <w:p>
            <w:pPr>
              <w:pStyle w:val="Normal"/>
              <w:spacing w:lineRule="auto" w:line="276" w:before="0" w:after="0"/>
              <w:jc w:val="center"/>
              <w:rPr>
                <w:rFonts w:ascii="Calibri" w:hAnsi="Calibri" w:eastAsia="Times New Roman" w:cs="Calibri"/>
                <w:b/>
                <w:b/>
                <w:sz w:val="22"/>
                <w:szCs w:val="22"/>
                <w:lang w:eastAsia="en-GB"/>
              </w:rPr>
            </w:pPr>
            <w:r>
              <w:rPr>
                <w:rFonts w:eastAsia="Times New Roman" w:cs="Calibri" w:ascii="Calibri" w:hAnsi="Calibri"/>
                <w:b/>
                <w:sz w:val="22"/>
                <w:szCs w:val="22"/>
                <w:lang w:eastAsia="en-GB"/>
              </w:rPr>
              <w:t>Declaration</w:t>
            </w:r>
          </w:p>
        </w:tc>
      </w:tr>
      <w:tr>
        <w:trPr>
          <w:trHeight w:val="567" w:hRule="atLeast"/>
        </w:trPr>
        <w:tc>
          <w:tcPr>
            <w:tcW w:w="9025" w:type="dxa"/>
            <w:gridSpan w:val="2"/>
            <w:tcBorders>
              <w:top w:val="single" w:sz="4" w:space="0" w:color="000000"/>
              <w:left w:val="single" w:sz="4" w:space="0" w:color="000000"/>
              <w:bottom w:val="single" w:sz="4" w:space="0" w:color="000000"/>
              <w:right w:val="single" w:sz="4" w:space="0" w:color="000000"/>
            </w:tcBorders>
            <w:shd w:fill="B1B1B1" w:val="clear"/>
          </w:tcPr>
          <w:p>
            <w:pPr>
              <w:pStyle w:val="Normal"/>
              <w:spacing w:lineRule="auto" w:line="276" w:before="100" w:after="100"/>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I declare that all of the information on this form is correct to the best of my knowledge and I note that the withholding, falsification or omission of relevant information by a successful candidate are grounds for disciplinary action which may lead to dismissal.</w:t>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Signed</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r>
        <w:trPr>
          <w:trHeight w:val="567" w:hRule="atLeast"/>
        </w:trPr>
        <w:tc>
          <w:tcPr>
            <w:tcW w:w="4508" w:type="dxa"/>
            <w:tcBorders>
              <w:top w:val="single" w:sz="4" w:space="0" w:color="000000"/>
              <w:left w:val="single" w:sz="4" w:space="0" w:color="000000"/>
              <w:bottom w:val="single" w:sz="4" w:space="0" w:color="000000"/>
            </w:tcBorders>
            <w:shd w:fill="ECECEC" w:val="clear"/>
            <w:vAlign w:val="center"/>
          </w:tcPr>
          <w:p>
            <w:pPr>
              <w:pStyle w:val="Normal"/>
              <w:spacing w:lineRule="auto" w:line="276" w:before="0" w:after="0"/>
              <w:jc w:val="left"/>
              <w:rPr>
                <w:rFonts w:ascii="Calibri" w:hAnsi="Calibri" w:eastAsia="Times New Roman" w:cs="Calibri"/>
                <w:b/>
                <w:b/>
                <w:color w:val="002060"/>
                <w:sz w:val="22"/>
                <w:szCs w:val="22"/>
                <w:lang w:eastAsia="en-GB"/>
              </w:rPr>
            </w:pPr>
            <w:r>
              <w:rPr>
                <w:rFonts w:eastAsia="Times New Roman" w:cs="Calibri" w:ascii="Calibri" w:hAnsi="Calibri"/>
                <w:b/>
                <w:color w:val="002060"/>
                <w:sz w:val="22"/>
                <w:szCs w:val="22"/>
                <w:lang w:eastAsia="en-GB"/>
              </w:rPr>
              <w:t>Date</w:t>
            </w:r>
          </w:p>
        </w:tc>
        <w:tc>
          <w:tcPr>
            <w:tcW w:w="4517"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76" w:before="0" w:after="0"/>
              <w:jc w:val="left"/>
              <w:rPr>
                <w:rFonts w:ascii="Calibri" w:hAnsi="Calibri" w:eastAsia="Times New Roman" w:cs="Calibri"/>
                <w:b/>
                <w:b/>
                <w:sz w:val="22"/>
                <w:szCs w:val="22"/>
                <w:lang w:eastAsia="en-GB"/>
              </w:rPr>
            </w:pPr>
            <w:r>
              <w:rPr>
                <w:rFonts w:eastAsia="Times New Roman" w:cs="Calibri" w:ascii="Calibri" w:hAnsi="Calibri"/>
                <w:b/>
                <w:sz w:val="22"/>
                <w:szCs w:val="22"/>
                <w:lang w:eastAsia="en-GB"/>
              </w:rPr>
            </w:r>
          </w:p>
        </w:tc>
      </w:tr>
    </w:tbl>
    <w:p>
      <w:pPr>
        <w:pStyle w:val="Normal"/>
        <w:spacing w:lineRule="auto" w:line="276" w:before="200" w:after="200"/>
        <w:ind w:left="-181" w:right="0" w:hanging="0"/>
        <w:rPr>
          <w:rFonts w:cs="Arial"/>
          <w:b/>
          <w:b/>
          <w:bCs/>
          <w:color w:val="002060"/>
          <w:szCs w:val="22"/>
        </w:rPr>
      </w:pPr>
      <w:r>
        <w:rPr>
          <w:rFonts w:cs="Arial"/>
          <w:b/>
          <w:bCs/>
          <w:color w:val="002060"/>
          <w:szCs w:val="22"/>
        </w:rPr>
        <w:t>Equal opportunities</w:t>
      </w:r>
    </w:p>
    <w:p>
      <w:pPr>
        <w:pStyle w:val="Normal"/>
        <w:spacing w:lineRule="auto" w:line="276" w:before="200" w:after="200"/>
        <w:ind w:left="-181" w:right="0" w:hanging="0"/>
        <w:rPr>
          <w:rFonts w:cs="Arial"/>
          <w:color w:val="002060"/>
          <w:szCs w:val="22"/>
        </w:rPr>
      </w:pPr>
      <w:r>
        <w:rPr>
          <w:rFonts w:cs="Arial"/>
          <w:color w:val="002060"/>
          <w:szCs w:val="22"/>
        </w:rPr>
        <w:t>The school welcomes applications from anyone regardless of any protected characteristics.</w:t>
      </w:r>
    </w:p>
    <w:p>
      <w:pPr>
        <w:pStyle w:val="Normal"/>
        <w:spacing w:lineRule="auto" w:line="276" w:before="200" w:after="200"/>
        <w:ind w:left="-181" w:right="0" w:hanging="0"/>
        <w:rPr>
          <w:rFonts w:cs="Arial"/>
          <w:color w:val="002060"/>
          <w:szCs w:val="22"/>
        </w:rPr>
      </w:pPr>
      <w:r>
        <w:rPr>
          <w:rFonts w:cs="Arial"/>
          <w:color w:val="002060"/>
          <w:szCs w:val="22"/>
        </w:rPr>
        <w:t>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tbl>
      <w:tblPr>
        <w:tblW w:w="9206" w:type="dxa"/>
        <w:jc w:val="left"/>
        <w:tblInd w:w="-185" w:type="dxa"/>
        <w:tblCellMar>
          <w:top w:w="0" w:type="dxa"/>
          <w:left w:w="108" w:type="dxa"/>
          <w:bottom w:w="0" w:type="dxa"/>
          <w:right w:w="108" w:type="dxa"/>
        </w:tblCellMar>
      </w:tblPr>
      <w:tblGrid>
        <w:gridCol w:w="2393"/>
        <w:gridCol w:w="701"/>
        <w:gridCol w:w="2220"/>
        <w:gridCol w:w="734"/>
        <w:gridCol w:w="2310"/>
        <w:gridCol w:w="848"/>
      </w:tblGrid>
      <w:tr>
        <w:trPr>
          <w:trHeight w:val="513" w:hRule="atLeast"/>
        </w:trPr>
        <w:tc>
          <w:tcPr>
            <w:tcW w:w="9206"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
                <w:bCs/>
                <w:color w:val="FFFFFF"/>
                <w:sz w:val="22"/>
                <w:szCs w:val="22"/>
                <w:lang w:eastAsia="en-GB"/>
              </w:rPr>
            </w:pPr>
            <w:r>
              <w:rPr>
                <w:rFonts w:eastAsia="Times New Roman" w:cs="Calibri" w:ascii="Calibri" w:hAnsi="Calibri"/>
                <w:b/>
                <w:bCs/>
                <w:color w:val="FFFFFF"/>
                <w:sz w:val="22"/>
                <w:szCs w:val="22"/>
                <w:lang w:eastAsia="en-GB"/>
              </w:rPr>
              <w:t>Racial and ethnic origins</w:t>
            </w:r>
          </w:p>
        </w:tc>
      </w:tr>
      <w:tr>
        <w:trPr>
          <w:trHeight w:val="777"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White British</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mixed background</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Black Caribbean</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r>
        <w:trPr>
          <w:trHeight w:val="551"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White Irish</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Indian</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Black African</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white background</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Pakistani</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Black background</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White and Black Caribbean</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 xml:space="preserve">Bangladeshi </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Chinese</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777"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White and Black African</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Asian background</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Gypsy or Irish Traveller</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2393"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White and Asian</w:t>
            </w:r>
          </w:p>
        </w:tc>
        <w:tc>
          <w:tcPr>
            <w:tcW w:w="701"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22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Arab</w:t>
            </w:r>
          </w:p>
        </w:tc>
        <w:tc>
          <w:tcPr>
            <w:tcW w:w="734"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Any other</w:t>
            </w:r>
          </w:p>
        </w:tc>
        <w:tc>
          <w:tcPr>
            <w:tcW w:w="848" w:type="dxa"/>
            <w:tcBorders>
              <w:top w:val="single" w:sz="4" w:space="0" w:color="000000"/>
              <w:left w:val="single" w:sz="4" w:space="0" w:color="000000"/>
              <w:bottom w:val="single" w:sz="4" w:space="0" w:color="000000"/>
              <w:right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38" w:hRule="atLeast"/>
        </w:trPr>
        <w:tc>
          <w:tcPr>
            <w:tcW w:w="5314" w:type="dxa"/>
            <w:gridSpan w:val="3"/>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0"/>
                <w:lang w:eastAsia="en-GB"/>
              </w:rPr>
            </w:pPr>
            <w:r>
              <w:rPr>
                <w:rFonts w:eastAsia="Times New Roman" w:cs="Calibri" w:ascii="Calibri" w:hAnsi="Calibri"/>
                <w:b/>
                <w:bCs/>
                <w:color w:val="002060"/>
                <w:sz w:val="22"/>
                <w:szCs w:val="20"/>
                <w:lang w:eastAsia="en-GB"/>
              </w:rPr>
              <w:t>If you checked ‘Any other’, please specify</w:t>
            </w:r>
          </w:p>
        </w:tc>
        <w:tc>
          <w:tcPr>
            <w:tcW w:w="3892" w:type="dxa"/>
            <w:gridSpan w:val="3"/>
            <w:tcBorders>
              <w:top w:val="single" w:sz="4" w:space="0" w:color="000000"/>
              <w:left w:val="single" w:sz="4" w:space="0" w:color="000000"/>
              <w:bottom w:val="single" w:sz="4" w:space="0" w:color="000000"/>
              <w:right w:val="single" w:sz="4" w:space="0" w:color="000000"/>
            </w:tcBorders>
            <w:shd w:fill="auto" w:val="clear"/>
            <w:vAlign w:val="center"/>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ind w:left="-180" w:right="0" w:hanging="0"/>
        <w:rPr>
          <w:rFonts w:cs="Arial"/>
          <w:color w:val="002060"/>
          <w:szCs w:val="22"/>
        </w:rPr>
      </w:pPr>
      <w:r>
        <w:rPr>
          <w:rFonts w:cs="Arial"/>
          <w:color w:val="002060"/>
          <w:szCs w:val="22"/>
        </w:rPr>
      </w:r>
    </w:p>
    <w:tbl>
      <w:tblPr>
        <w:tblW w:w="9025" w:type="dxa"/>
        <w:jc w:val="left"/>
        <w:tblInd w:w="-185"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
                <w:bCs/>
                <w:color w:val="FFFFFF"/>
                <w:sz w:val="22"/>
                <w:szCs w:val="22"/>
                <w:lang w:eastAsia="en-GB"/>
              </w:rPr>
            </w:pPr>
            <w:r>
              <w:rPr>
                <w:rFonts w:eastAsia="Times New Roman" w:cs="Calibri" w:ascii="Calibri" w:hAnsi="Calibri"/>
                <w:b/>
                <w:bCs/>
                <w:color w:val="FFFFFF"/>
                <w:sz w:val="22"/>
                <w:szCs w:val="22"/>
                <w:lang w:eastAsia="en-GB"/>
              </w:rPr>
              <w:t>Disability</w:t>
            </w:r>
          </w:p>
        </w:tc>
      </w:tr>
      <w:tr>
        <w:trPr/>
        <w:tc>
          <w:tcPr>
            <w:tcW w:w="9025" w:type="dxa"/>
            <w:gridSpan w:val="2"/>
            <w:tcBorders>
              <w:top w:val="single" w:sz="4" w:space="0" w:color="000000"/>
              <w:left w:val="single" w:sz="4" w:space="0" w:color="000000"/>
              <w:bottom w:val="single" w:sz="4" w:space="0" w:color="000000"/>
              <w:right w:val="single" w:sz="4" w:space="0" w:color="000000"/>
            </w:tcBorders>
            <w:shd w:fill="B1B1B1" w:val="clear"/>
          </w:tcPr>
          <w:p>
            <w:pPr>
              <w:pStyle w:val="Normal"/>
              <w:spacing w:lineRule="auto" w:line="240" w:before="120" w:after="0"/>
              <w:jc w:val="center"/>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As defined under the Equality Act 2010, are you considered to have a disability?</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Yes</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No</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0"/>
                <w:szCs w:val="22"/>
                <w:lang w:eastAsia="en-GB"/>
              </w:rPr>
            </w:pPr>
            <w:r>
              <w:rPr>
                <w:rFonts w:eastAsia="MS Gothic" w:cs="MS Gothic" w:ascii="MS Gothic" w:hAnsi="MS Gothic"/>
                <w:color w:val="002060"/>
                <w:sz w:val="20"/>
                <w:szCs w:val="22"/>
                <w:lang w:eastAsia="en-GB"/>
              </w:rPr>
              <w:t>☐</w:t>
            </w:r>
          </w:p>
        </w:tc>
      </w:tr>
    </w:tbl>
    <w:p>
      <w:pPr>
        <w:pStyle w:val="Normal"/>
        <w:ind w:left="-180" w:right="0" w:hanging="0"/>
        <w:rPr>
          <w:rFonts w:cs="Arial"/>
          <w:color w:val="000000"/>
          <w:szCs w:val="22"/>
        </w:rPr>
      </w:pPr>
      <w:r>
        <w:rPr>
          <w:rFonts w:cs="Arial"/>
          <w:color w:val="000000"/>
          <w:szCs w:val="22"/>
        </w:rPr>
      </w:r>
    </w:p>
    <w:tbl>
      <w:tblPr>
        <w:tblW w:w="9025" w:type="dxa"/>
        <w:jc w:val="left"/>
        <w:tblInd w:w="-185" w:type="dxa"/>
        <w:tblCellMar>
          <w:top w:w="0" w:type="dxa"/>
          <w:left w:w="108" w:type="dxa"/>
          <w:bottom w:w="0" w:type="dxa"/>
          <w:right w:w="108" w:type="dxa"/>
        </w:tblCellMar>
      </w:tblPr>
      <w:tblGrid>
        <w:gridCol w:w="4508"/>
        <w:gridCol w:w="4517"/>
      </w:tblGrid>
      <w:tr>
        <w:trPr/>
        <w:tc>
          <w:tcPr>
            <w:tcW w:w="9025" w:type="dxa"/>
            <w:gridSpan w:val="2"/>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jc w:val="center"/>
              <w:rPr>
                <w:rFonts w:ascii="Calibri" w:hAnsi="Calibri" w:eastAsia="Times New Roman" w:cs="Calibri"/>
                <w:b/>
                <w:b/>
                <w:bCs/>
                <w:color w:val="FFFFFF"/>
                <w:sz w:val="22"/>
                <w:szCs w:val="22"/>
                <w:lang w:eastAsia="en-GB"/>
              </w:rPr>
            </w:pPr>
            <w:r>
              <w:rPr>
                <w:rFonts w:eastAsia="Times New Roman" w:cs="Calibri" w:ascii="Calibri" w:hAnsi="Calibri"/>
                <w:b/>
                <w:bCs/>
                <w:color w:val="FFFFFF"/>
                <w:sz w:val="22"/>
                <w:szCs w:val="22"/>
                <w:lang w:eastAsia="en-GB"/>
              </w:rPr>
              <w:t>Gender</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Female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0000"/>
                <w:sz w:val="20"/>
                <w:szCs w:val="22"/>
                <w:lang w:eastAsia="en-GB"/>
              </w:rPr>
            </w:pPr>
            <w:r>
              <w:rPr>
                <w:rFonts w:eastAsia="MS Gothic" w:cs="MS Gothic" w:ascii="MS Gothic" w:hAnsi="MS Gothic"/>
                <w:color w:val="000000"/>
                <w:sz w:val="20"/>
                <w:szCs w:val="22"/>
                <w:lang w:eastAsia="en-GB"/>
              </w:rPr>
              <w:t>☐</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Male</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Non-binary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0000"/>
                <w:sz w:val="22"/>
                <w:szCs w:val="22"/>
                <w:lang w:eastAsia="en-GB"/>
              </w:rPr>
            </w:pPr>
            <w:r>
              <w:rPr>
                <w:rFonts w:eastAsia="MS Gothic" w:cs="MS Gothic" w:ascii="MS Gothic" w:hAnsi="MS Gothic"/>
                <w:color w:val="000000"/>
                <w:sz w:val="22"/>
                <w:szCs w:val="22"/>
                <w:lang w:eastAsia="en-GB"/>
              </w:rPr>
              <w:t>☐</w:t>
            </w:r>
          </w:p>
        </w:tc>
      </w:tr>
      <w:tr>
        <w:trPr/>
        <w:tc>
          <w:tcPr>
            <w:tcW w:w="450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(please specify)</w:t>
            </w:r>
          </w:p>
        </w:tc>
        <w:tc>
          <w:tcPr>
            <w:tcW w:w="4517" w:type="dxa"/>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120" w:after="0"/>
              <w:jc w:val="center"/>
              <w:rPr>
                <w:rFonts w:ascii="Calibri" w:hAnsi="Calibri" w:eastAsia="Times New Roman" w:cs="Calibri"/>
                <w:color w:val="000000"/>
                <w:sz w:val="22"/>
                <w:szCs w:val="22"/>
                <w:lang w:eastAsia="en-GB"/>
              </w:rPr>
            </w:pPr>
            <w:r>
              <w:rPr>
                <w:rFonts w:eastAsia="Times New Roman" w:cs="Calibri" w:ascii="Calibri" w:hAnsi="Calibri"/>
                <w:color w:val="000000"/>
                <w:sz w:val="22"/>
                <w:szCs w:val="22"/>
                <w:lang w:eastAsia="en-GB"/>
              </w:rPr>
            </w:r>
          </w:p>
        </w:tc>
      </w:tr>
    </w:tbl>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p>
      <w:pPr>
        <w:pStyle w:val="Normal"/>
        <w:rPr>
          <w:rFonts w:cs="Arial"/>
          <w:color w:val="000000"/>
          <w:szCs w:val="22"/>
        </w:rPr>
      </w:pPr>
      <w:r>
        <w:rPr>
          <w:rFonts w:cs="Arial"/>
          <w:color w:val="000000"/>
          <w:szCs w:val="22"/>
        </w:rPr>
      </w:r>
    </w:p>
    <w:tbl>
      <w:tblPr>
        <w:tblW w:w="9048" w:type="dxa"/>
        <w:jc w:val="left"/>
        <w:tblInd w:w="-185" w:type="dxa"/>
        <w:tblCellMar>
          <w:top w:w="0" w:type="dxa"/>
          <w:left w:w="108" w:type="dxa"/>
          <w:bottom w:w="0" w:type="dxa"/>
          <w:right w:w="108" w:type="dxa"/>
        </w:tblCellMar>
      </w:tblPr>
      <w:tblGrid>
        <w:gridCol w:w="2018"/>
        <w:gridCol w:w="850"/>
        <w:gridCol w:w="2137"/>
        <w:gridCol w:w="777"/>
        <w:gridCol w:w="2357"/>
        <w:gridCol w:w="909"/>
      </w:tblGrid>
      <w:tr>
        <w:trPr>
          <w:trHeight w:val="495" w:hRule="atLeast"/>
        </w:trPr>
        <w:tc>
          <w:tcPr>
            <w:tcW w:w="9048"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ind w:left="0" w:right="-29" w:hanging="0"/>
              <w:jc w:val="center"/>
              <w:rPr>
                <w:rFonts w:ascii="Calibri" w:hAnsi="Calibri" w:eastAsia="Times New Roman" w:cs="Calibri"/>
                <w:b/>
                <w:b/>
                <w:bCs/>
                <w:color w:val="FFFFFF"/>
                <w:sz w:val="22"/>
                <w:szCs w:val="22"/>
                <w:lang w:eastAsia="en-GB"/>
              </w:rPr>
            </w:pPr>
            <w:r>
              <w:rPr>
                <w:rFonts w:eastAsia="Times New Roman" w:cs="Calibri" w:ascii="Calibri" w:hAnsi="Calibri"/>
                <w:b/>
                <w:bCs/>
                <w:color w:val="FFFFFF"/>
                <w:sz w:val="22"/>
                <w:szCs w:val="22"/>
                <w:lang w:eastAsia="en-GB"/>
              </w:rPr>
              <w:t>Religion and belief</w:t>
            </w:r>
          </w:p>
        </w:tc>
      </w:tr>
      <w:tr>
        <w:trPr>
          <w:trHeight w:val="495" w:hRule="atLeast"/>
        </w:trPr>
        <w:tc>
          <w:tcPr>
            <w:tcW w:w="201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Christian</w:t>
            </w:r>
          </w:p>
        </w:tc>
        <w:tc>
          <w:tcPr>
            <w:tcW w:w="850"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Jewish</w:t>
            </w:r>
          </w:p>
        </w:tc>
        <w:tc>
          <w:tcPr>
            <w:tcW w:w="777"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None</w:t>
            </w:r>
          </w:p>
        </w:tc>
        <w:tc>
          <w:tcPr>
            <w:tcW w:w="90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01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Buddhist</w:t>
            </w:r>
          </w:p>
        </w:tc>
        <w:tc>
          <w:tcPr>
            <w:tcW w:w="850"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Muslim</w:t>
            </w:r>
          </w:p>
        </w:tc>
        <w:tc>
          <w:tcPr>
            <w:tcW w:w="777"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 religion</w:t>
            </w:r>
          </w:p>
        </w:tc>
        <w:tc>
          <w:tcPr>
            <w:tcW w:w="90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201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Hindu</w:t>
            </w:r>
          </w:p>
        </w:tc>
        <w:tc>
          <w:tcPr>
            <w:tcW w:w="850"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13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Sikh</w:t>
            </w:r>
          </w:p>
        </w:tc>
        <w:tc>
          <w:tcPr>
            <w:tcW w:w="777"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7"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Prefer not to say</w:t>
            </w:r>
          </w:p>
        </w:tc>
        <w:tc>
          <w:tcPr>
            <w:tcW w:w="909"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495" w:hRule="atLeast"/>
        </w:trPr>
        <w:tc>
          <w:tcPr>
            <w:tcW w:w="5005" w:type="dxa"/>
            <w:gridSpan w:val="3"/>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If you checked ‘Other religion’, please specify</w:t>
            </w:r>
          </w:p>
        </w:tc>
        <w:tc>
          <w:tcPr>
            <w:tcW w:w="4043"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ind w:left="-180" w:right="0" w:hanging="0"/>
        <w:rPr>
          <w:rFonts w:cs="Arial"/>
          <w:color w:val="000000"/>
          <w:szCs w:val="22"/>
        </w:rPr>
      </w:pPr>
      <w:r>
        <w:rPr>
          <w:rFonts w:cs="Arial"/>
          <w:color w:val="000000"/>
          <w:szCs w:val="22"/>
        </w:rPr>
      </w:r>
    </w:p>
    <w:p>
      <w:pPr>
        <w:pStyle w:val="Normal"/>
        <w:ind w:left="-180" w:right="0" w:hanging="0"/>
        <w:rPr>
          <w:rFonts w:cs="Arial"/>
          <w:color w:val="000000"/>
          <w:szCs w:val="22"/>
        </w:rPr>
      </w:pPr>
      <w:r>
        <w:rPr>
          <w:rFonts w:cs="Arial"/>
          <w:color w:val="000000"/>
          <w:szCs w:val="22"/>
        </w:rPr>
      </w:r>
    </w:p>
    <w:tbl>
      <w:tblPr>
        <w:tblW w:w="9048" w:type="dxa"/>
        <w:jc w:val="left"/>
        <w:tblInd w:w="-185" w:type="dxa"/>
        <w:tblCellMar>
          <w:top w:w="0" w:type="dxa"/>
          <w:left w:w="108" w:type="dxa"/>
          <w:bottom w:w="0" w:type="dxa"/>
          <w:right w:w="108" w:type="dxa"/>
        </w:tblCellMar>
      </w:tblPr>
      <w:tblGrid>
        <w:gridCol w:w="1950"/>
        <w:gridCol w:w="738"/>
        <w:gridCol w:w="2318"/>
        <w:gridCol w:w="778"/>
        <w:gridCol w:w="2359"/>
        <w:gridCol w:w="905"/>
      </w:tblGrid>
      <w:tr>
        <w:trPr>
          <w:trHeight w:val="496" w:hRule="atLeast"/>
        </w:trPr>
        <w:tc>
          <w:tcPr>
            <w:tcW w:w="9048" w:type="dxa"/>
            <w:gridSpan w:val="6"/>
            <w:tcBorders>
              <w:top w:val="single" w:sz="4" w:space="0" w:color="000000"/>
              <w:left w:val="single" w:sz="4" w:space="0" w:color="000000"/>
              <w:bottom w:val="single" w:sz="4" w:space="0" w:color="000000"/>
              <w:right w:val="single" w:sz="4" w:space="0" w:color="000000"/>
            </w:tcBorders>
            <w:shd w:fill="041E42" w:val="clear"/>
          </w:tcPr>
          <w:p>
            <w:pPr>
              <w:pStyle w:val="Normal"/>
              <w:spacing w:lineRule="auto" w:line="240" w:before="120" w:after="0"/>
              <w:ind w:left="0" w:right="-29" w:hanging="0"/>
              <w:jc w:val="center"/>
              <w:rPr>
                <w:rFonts w:ascii="Calibri" w:hAnsi="Calibri" w:eastAsia="Times New Roman" w:cs="Calibri"/>
                <w:b/>
                <w:b/>
                <w:bCs/>
                <w:color w:val="FFFFFF"/>
                <w:sz w:val="22"/>
                <w:szCs w:val="22"/>
                <w:lang w:eastAsia="en-GB"/>
              </w:rPr>
            </w:pPr>
            <w:r>
              <w:rPr>
                <w:rFonts w:eastAsia="Times New Roman" w:cs="Calibri" w:ascii="Calibri" w:hAnsi="Calibri"/>
                <w:b/>
                <w:bCs/>
                <w:color w:val="FFFFFF"/>
                <w:sz w:val="22"/>
                <w:szCs w:val="22"/>
                <w:lang w:eastAsia="en-GB"/>
              </w:rPr>
              <w:t>Sexual orientation</w:t>
            </w:r>
          </w:p>
        </w:tc>
      </w:tr>
      <w:tr>
        <w:trPr>
          <w:trHeight w:val="536" w:hRule="atLeast"/>
        </w:trPr>
        <w:tc>
          <w:tcPr>
            <w:tcW w:w="1950" w:type="dxa"/>
            <w:tcBorders>
              <w:top w:val="single" w:sz="4" w:space="0" w:color="000000"/>
              <w:left w:val="single" w:sz="4" w:space="0" w:color="000000"/>
              <w:bottom w:val="single" w:sz="4" w:space="0" w:color="000000"/>
            </w:tcBorders>
            <w:shd w:fill="ECECEC" w:val="clear"/>
            <w:vAlign w:val="cente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 xml:space="preserve">Bisexual </w:t>
            </w:r>
          </w:p>
        </w:tc>
        <w:tc>
          <w:tcPr>
            <w:tcW w:w="738" w:type="dxa"/>
            <w:tcBorders>
              <w:top w:val="single" w:sz="4" w:space="0" w:color="000000"/>
              <w:left w:val="single" w:sz="4" w:space="0" w:color="000000"/>
              <w:bottom w:val="single" w:sz="4" w:space="0" w:color="000000"/>
            </w:tcBorders>
            <w:shd w:fill="auto" w:val="clear"/>
            <w:vAlign w:val="cente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Lesbian</w:t>
            </w:r>
          </w:p>
        </w:tc>
        <w:tc>
          <w:tcPr>
            <w:tcW w:w="778"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Other</w:t>
            </w:r>
          </w:p>
        </w:tc>
        <w:tc>
          <w:tcPr>
            <w:tcW w:w="90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1950"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Heterosexual</w:t>
            </w:r>
          </w:p>
        </w:tc>
        <w:tc>
          <w:tcPr>
            <w:tcW w:w="738"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18"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Gay</w:t>
            </w:r>
          </w:p>
        </w:tc>
        <w:tc>
          <w:tcPr>
            <w:tcW w:w="778" w:type="dxa"/>
            <w:tcBorders>
              <w:top w:val="single" w:sz="4" w:space="0" w:color="000000"/>
              <w:left w:val="single" w:sz="4" w:space="0" w:color="000000"/>
              <w:bottom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c>
          <w:tcPr>
            <w:tcW w:w="2359" w:type="dxa"/>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Prefer not to say</w:t>
            </w:r>
          </w:p>
        </w:tc>
        <w:tc>
          <w:tcPr>
            <w:tcW w:w="905"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0"/>
              <w:jc w:val="center"/>
              <w:rPr>
                <w:rFonts w:ascii="MS Gothic" w:hAnsi="MS Gothic" w:eastAsia="MS Gothic" w:cs="MS Gothic"/>
                <w:color w:val="002060"/>
                <w:sz w:val="22"/>
                <w:szCs w:val="22"/>
                <w:lang w:eastAsia="en-GB"/>
              </w:rPr>
            </w:pPr>
            <w:r>
              <w:rPr>
                <w:rFonts w:eastAsia="MS Gothic" w:cs="MS Gothic" w:ascii="MS Gothic" w:hAnsi="MS Gothic"/>
                <w:color w:val="002060"/>
                <w:sz w:val="22"/>
                <w:szCs w:val="22"/>
                <w:lang w:eastAsia="en-GB"/>
              </w:rPr>
              <w:t>☐</w:t>
            </w:r>
          </w:p>
        </w:tc>
      </w:tr>
      <w:tr>
        <w:trPr>
          <w:trHeight w:val="526" w:hRule="atLeast"/>
        </w:trPr>
        <w:tc>
          <w:tcPr>
            <w:tcW w:w="5006" w:type="dxa"/>
            <w:gridSpan w:val="3"/>
            <w:tcBorders>
              <w:top w:val="single" w:sz="4" w:space="0" w:color="000000"/>
              <w:left w:val="single" w:sz="4" w:space="0" w:color="000000"/>
              <w:bottom w:val="single" w:sz="4" w:space="0" w:color="000000"/>
            </w:tcBorders>
            <w:shd w:fill="ECECEC" w:val="clear"/>
          </w:tcPr>
          <w:p>
            <w:pPr>
              <w:pStyle w:val="Normal"/>
              <w:spacing w:lineRule="auto" w:line="240" w:before="120" w:after="0"/>
              <w:jc w:val="left"/>
              <w:rPr>
                <w:rFonts w:ascii="Calibri" w:hAnsi="Calibri" w:eastAsia="Times New Roman" w:cs="Calibri"/>
                <w:b/>
                <w:b/>
                <w:bCs/>
                <w:color w:val="002060"/>
                <w:sz w:val="22"/>
                <w:szCs w:val="22"/>
                <w:lang w:eastAsia="en-GB"/>
              </w:rPr>
            </w:pPr>
            <w:r>
              <w:rPr>
                <w:rFonts w:eastAsia="Times New Roman" w:cs="Calibri" w:ascii="Calibri" w:hAnsi="Calibri"/>
                <w:b/>
                <w:bCs/>
                <w:color w:val="002060"/>
                <w:sz w:val="22"/>
                <w:szCs w:val="22"/>
                <w:lang w:eastAsia="en-GB"/>
              </w:rPr>
              <w:t>If you checked ‘Other’, please specify</w:t>
            </w:r>
          </w:p>
        </w:tc>
        <w:tc>
          <w:tcPr>
            <w:tcW w:w="4042"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napToGrid w:val="false"/>
              <w:spacing w:lineRule="auto" w:line="240" w:before="120" w:after="0"/>
              <w:jc w:val="center"/>
              <w:rPr>
                <w:rFonts w:ascii="Calibri" w:hAnsi="Calibri" w:eastAsia="Times New Roman" w:cs="Calibri"/>
                <w:color w:val="002060"/>
                <w:sz w:val="20"/>
                <w:szCs w:val="22"/>
                <w:lang w:eastAsia="en-GB"/>
              </w:rPr>
            </w:pPr>
            <w:r>
              <w:rPr>
                <w:rFonts w:eastAsia="Times New Roman" w:cs="Calibri" w:ascii="Calibri" w:hAnsi="Calibri"/>
                <w:color w:val="002060"/>
                <w:sz w:val="20"/>
                <w:szCs w:val="22"/>
                <w:lang w:eastAsia="en-GB"/>
              </w:rPr>
            </w:r>
          </w:p>
        </w:tc>
      </w:tr>
    </w:tbl>
    <w:p>
      <w:pPr>
        <w:pStyle w:val="Normal"/>
        <w:spacing w:before="120" w:after="120"/>
        <w:ind w:left="-180" w:right="0" w:hanging="0"/>
        <w:rPr/>
      </w:pPr>
      <w:r>
        <w:rPr/>
      </w:r>
    </w:p>
    <w:sectPr>
      <w:headerReference w:type="default" r:id="rId2"/>
      <w:headerReference w:type="first" r:id="rId3"/>
      <w:footerReference w:type="default" r:id="rId4"/>
      <w:footerReference w:type="first" r:id="rId5"/>
      <w:type w:val="nextPage"/>
      <w:pgSz w:w="11906" w:h="16838"/>
      <w:pgMar w:left="1440" w:right="1440" w:header="708" w:top="1991" w:footer="708" w:bottom="1440" w:gutter="0"/>
      <w:pgNumType w:fmt="decimal"/>
      <w:formProt w:val="false"/>
      <w:titlePg/>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mbria">
    <w:charset w:val="00"/>
    <w:family w:val="swiss"/>
    <w:pitch w:val="variable"/>
  </w:font>
  <w:font w:name="Tahoma">
    <w:charset w:val="00"/>
    <w:family w:val="roman"/>
    <w:pitch w:val="variable"/>
  </w:font>
  <w:font w:name="Cambria">
    <w:charset w:val="00"/>
    <w:family w:val="roman"/>
    <w:pitch w:val="variable"/>
  </w:font>
  <w:font w:name="Liberation Sans">
    <w:altName w:val="Arial"/>
    <w:charset w:val="00"/>
    <w:family w:val="swiss"/>
    <w:pitch w:val="variable"/>
  </w:font>
  <w:font w:name="Calibri">
    <w:charset w:val="00"/>
    <w:family w:val="roman"/>
    <w:pitch w:val="variable"/>
  </w:font>
  <w:font w:name="MS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spacing w:before="120" w:after="120"/>
      <w:rPr/>
    </w:pPr>
    <w:r>
      <w:rPr/>
      <mc:AlternateContent>
        <mc:Choice Requires="wps">
          <w:drawing>
            <wp:anchor behindDoc="1" distT="0" distB="0" distL="114935" distR="114935" simplePos="0" locked="0" layoutInCell="1" allowOverlap="1" relativeHeight="22">
              <wp:simplePos x="0" y="0"/>
              <wp:positionH relativeFrom="column">
                <wp:posOffset>-228600</wp:posOffset>
              </wp:positionH>
              <wp:positionV relativeFrom="paragraph">
                <wp:posOffset>189865</wp:posOffset>
              </wp:positionV>
              <wp:extent cx="2210435" cy="457835"/>
              <wp:effectExtent l="0" t="0" r="0" b="0"/>
              <wp:wrapSquare wrapText="bothSides"/>
              <wp:docPr id="7" name=""/>
              <a:graphic xmlns:a="http://schemas.openxmlformats.org/drawingml/2006/main">
                <a:graphicData uri="http://schemas.microsoft.com/office/word/2010/wordprocessingShape">
                  <wps:wsp>
                    <wps:cNvSpPr txBox="1"/>
                    <wps:spPr>
                      <a:xfrm>
                        <a:off x="0" y="0"/>
                        <a:ext cx="2209680" cy="457200"/>
                      </a:xfrm>
                      <a:prstGeom prst="rect">
                        <a:avLst/>
                      </a:prstGeom>
                      <a:noFill/>
                      <a:ln>
                        <a:noFill/>
                      </a:ln>
                    </wps:spPr>
                    <wps:bodyPr/>
                  </wps:wsp>
                </a:graphicData>
              </a:graphic>
            </wp:anchor>
          </w:drawing>
        </mc:Choice>
        <mc:Fallback>
          <w:pict>
            <v:shape id="shape_0" stroked="f" style="position:absolute;margin-left:-18pt;margin-top:14.95pt;width:173.95pt;height:35.95pt" type="shapetype_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drawing>
        <wp:anchor behindDoc="1" distT="0" distB="0" distL="114300" distR="114300" simplePos="0" locked="0" layoutInCell="1" allowOverlap="1" relativeHeight="34">
          <wp:simplePos x="0" y="0"/>
          <wp:positionH relativeFrom="rightMargin">
            <wp:posOffset>0</wp:posOffset>
          </wp:positionH>
          <wp:positionV relativeFrom="paragraph">
            <wp:posOffset>-312420</wp:posOffset>
          </wp:positionV>
          <wp:extent cx="7541260" cy="481330"/>
          <wp:effectExtent l="0" t="0" r="0" b="0"/>
          <wp:wrapSquare wrapText="bothSides"/>
          <wp:docPr id="8"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 descr=""/>
                  <pic:cNvPicPr>
                    <a:picLocks noChangeAspect="1" noChangeArrowheads="1"/>
                  </pic:cNvPicPr>
                </pic:nvPicPr>
                <pic:blipFill>
                  <a:blip r:embed="rId1"/>
                  <a:srcRect l="-2" t="-18" r="-2" b="-18"/>
                  <a:stretch>
                    <a:fillRect/>
                  </a:stretch>
                </pic:blipFill>
                <pic:spPr bwMode="auto">
                  <a:xfrm>
                    <a:off x="0" y="0"/>
                    <a:ext cx="7541260" cy="481330"/>
                  </a:xfrm>
                  <a:prstGeom prst="rect">
                    <a:avLst/>
                  </a:prstGeom>
                </pic:spPr>
              </pic:pic>
            </a:graphicData>
          </a:graphic>
        </wp:anchor>
      </w:drawing>
    </w:r>
    <w:r>
      <mc:AlternateContent>
        <mc:Choice Requires="wps">
          <w:drawing>
            <wp:anchor behindDoc="1" distT="72390" distB="72390" distL="114300" distR="114300" simplePos="0" locked="0" layoutInCell="1" allowOverlap="1" relativeHeight="43">
              <wp:simplePos x="0" y="0"/>
              <wp:positionH relativeFrom="column">
                <wp:posOffset>-228600</wp:posOffset>
              </wp:positionH>
              <wp:positionV relativeFrom="paragraph">
                <wp:posOffset>189865</wp:posOffset>
              </wp:positionV>
              <wp:extent cx="2209800" cy="457200"/>
              <wp:effectExtent l="0" t="0" r="0" b="0"/>
              <wp:wrapNone/>
              <wp:docPr id="9" name="Frame3"/>
              <a:graphic xmlns:a="http://schemas.openxmlformats.org/drawingml/2006/main">
                <a:graphicData uri="http://schemas.microsoft.com/office/word/2010/wordprocessingShape">
                  <wps:wsp>
                    <wps:cNvSpPr txBox="1"/>
                    <wps:spPr>
                      <a:xfrm>
                        <a:off x="0" y="0"/>
                        <a:ext cx="2209800" cy="457200"/>
                      </a:xfrm>
                      <a:prstGeom prst="rect"/>
                      <a:solidFill>
                        <a:srgbClr val="FFFFFF"/>
                      </a:solidFill>
                    </wps:spPr>
                    <wps:txbx>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wps:txbx>
                    <wps:bodyPr anchor="t" lIns="92075" tIns="46355" rIns="92075" bIns="46355">
                      <a:noAutofit/>
                    </wps:bodyPr>
                  </wps:wsp>
                </a:graphicData>
              </a:graphic>
            </wp:anchor>
          </w:drawing>
        </mc:Choice>
        <mc:Fallback>
          <w:pict>
            <v:rect fillcolor="#FFFFFF" style="position:absolute;rotation:0;width:174pt;height:36pt;mso-wrap-distance-left:9pt;mso-wrap-distance-right:9pt;mso-wrap-distance-top:5.7pt;mso-wrap-distance-bottom:5.7pt;margin-top:14.95pt;mso-position-vertical-relative:text;margin-left:-18pt;mso-position-horizontal-relative:text">
              <v:textbox inset="0.100694444444444in,0.0506944444444444in,0.100694444444444in,0.0506944444444444in">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v:textbox>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Web"/>
      <w:spacing w:before="280" w:after="280"/>
      <w:rPr/>
    </w:pPr>
    <w:r>
      <w:rPr/>
      <w:drawing>
        <wp:anchor behindDoc="1" distT="0" distB="0" distL="114300" distR="114300" simplePos="0" locked="0" layoutInCell="1" allowOverlap="1" relativeHeight="25">
          <wp:simplePos x="0" y="0"/>
          <wp:positionH relativeFrom="margin">
            <wp:posOffset>-7541260</wp:posOffset>
          </wp:positionH>
          <wp:positionV relativeFrom="paragraph">
            <wp:posOffset>-476885</wp:posOffset>
          </wp:positionV>
          <wp:extent cx="7541260" cy="481330"/>
          <wp:effectExtent l="0" t="0" r="0" b="0"/>
          <wp:wrapSquare wrapText="bothSides"/>
          <wp:docPr id="10"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 descr=""/>
                  <pic:cNvPicPr>
                    <a:picLocks noChangeAspect="1" noChangeArrowheads="1"/>
                  </pic:cNvPicPr>
                </pic:nvPicPr>
                <pic:blipFill>
                  <a:blip r:embed="rId1"/>
                  <a:srcRect l="-2" t="-18" r="-2" b="-18"/>
                  <a:stretch>
                    <a:fillRect/>
                  </a:stretch>
                </pic:blipFill>
                <pic:spPr bwMode="auto">
                  <a:xfrm>
                    <a:off x="0" y="0"/>
                    <a:ext cx="7541260" cy="481330"/>
                  </a:xfrm>
                  <a:prstGeom prst="rect">
                    <a:avLst/>
                  </a:prstGeom>
                </pic:spPr>
              </pic:pic>
            </a:graphicData>
          </a:graphic>
        </wp:anchor>
      </w:drawing>
    </w:r>
  </w:p>
  <w:p>
    <w:pPr>
      <w:pStyle w:val="Footer"/>
      <w:spacing w:before="120" w:after="120"/>
      <w:rPr/>
    </w:pPr>
    <w:r>
      <w:rPr/>
      <mc:AlternateContent>
        <mc:Choice Requires="wps">
          <w:drawing>
            <wp:anchor behindDoc="1" distT="0" distB="0" distL="114935" distR="114935" simplePos="0" locked="0" layoutInCell="1" allowOverlap="1" relativeHeight="13">
              <wp:simplePos x="0" y="0"/>
              <wp:positionH relativeFrom="column">
                <wp:posOffset>-228600</wp:posOffset>
              </wp:positionH>
              <wp:positionV relativeFrom="paragraph">
                <wp:posOffset>-61595</wp:posOffset>
              </wp:positionV>
              <wp:extent cx="2210435" cy="503555"/>
              <wp:effectExtent l="0" t="0" r="0" b="0"/>
              <wp:wrapSquare wrapText="bothSides"/>
              <wp:docPr id="11" name=""/>
              <a:graphic xmlns:a="http://schemas.openxmlformats.org/drawingml/2006/main">
                <a:graphicData uri="http://schemas.microsoft.com/office/word/2010/wordprocessingShape">
                  <wps:wsp>
                    <wps:cNvSpPr txBox="1"/>
                    <wps:spPr>
                      <a:xfrm>
                        <a:off x="0" y="0"/>
                        <a:ext cx="2209680" cy="502920"/>
                      </a:xfrm>
                      <a:prstGeom prst="rect">
                        <a:avLst/>
                      </a:prstGeom>
                      <a:noFill/>
                      <a:ln>
                        <a:noFill/>
                      </a:ln>
                    </wps:spPr>
                    <wps:bodyPr/>
                  </wps:wsp>
                </a:graphicData>
              </a:graphic>
            </wp:anchor>
          </w:drawing>
        </mc:Choice>
        <mc:Fallback>
          <w:pict>
            <v:shape id="shape_0" stroked="f" style="position:absolute;margin-left:-18pt;margin-top:-4.85pt;width:173.95pt;height:39.55pt" type="shapetype_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w10:wrap type="none"/>
              <v:fill o:detectmouseclick="t" on="false"/>
              <v:stroke color="#3465a4" joinstyle="round" endcap="flat"/>
            </v:shape>
          </w:pict>
        </mc:Fallback>
      </mc:AlternateContent>
    </w:r>
    <w:r>
      <mc:AlternateContent>
        <mc:Choice Requires="wps">
          <w:drawing>
            <wp:anchor behindDoc="1" distT="72390" distB="72390" distL="114300" distR="114300" simplePos="0" locked="0" layoutInCell="1" allowOverlap="1" relativeHeight="45">
              <wp:simplePos x="0" y="0"/>
              <wp:positionH relativeFrom="column">
                <wp:posOffset>-228600</wp:posOffset>
              </wp:positionH>
              <wp:positionV relativeFrom="paragraph">
                <wp:posOffset>-61595</wp:posOffset>
              </wp:positionV>
              <wp:extent cx="2209800" cy="502920"/>
              <wp:effectExtent l="0" t="0" r="0" b="0"/>
              <wp:wrapNone/>
              <wp:docPr id="12" name="Frame1"/>
              <a:graphic xmlns:a="http://schemas.openxmlformats.org/drawingml/2006/main">
                <a:graphicData uri="http://schemas.microsoft.com/office/word/2010/wordprocessingShape">
                  <wps:wsp>
                    <wps:cNvSpPr txBox="1"/>
                    <wps:spPr>
                      <a:xfrm>
                        <a:off x="0" y="0"/>
                        <a:ext cx="2209800" cy="502920"/>
                      </a:xfrm>
                      <a:prstGeom prst="rect"/>
                      <a:solidFill>
                        <a:srgbClr val="FFFFFF"/>
                      </a:solidFill>
                    </wps:spPr>
                    <wps:txbx>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wps:txbx>
                    <wps:bodyPr anchor="t" lIns="92075" tIns="46355" rIns="92075" bIns="46355">
                      <a:noAutofit/>
                    </wps:bodyPr>
                  </wps:wsp>
                </a:graphicData>
              </a:graphic>
            </wp:anchor>
          </w:drawing>
        </mc:Choice>
        <mc:Fallback>
          <w:pict>
            <v:rect fillcolor="#FFFFFF" style="position:absolute;rotation:0;width:174pt;height:39.6pt;mso-wrap-distance-left:9pt;mso-wrap-distance-right:9pt;mso-wrap-distance-top:5.7pt;mso-wrap-distance-bottom:5.7pt;margin-top:-4.85pt;mso-position-vertical-relative:text;margin-left:-18pt;mso-position-horizontal-relative:text">
              <v:textbox inset="0.100694444444444in,0.0506944444444444in,0.100694444444444in,0.0506944444444444in">
                <w:txbxContent>
                  <w:p>
                    <w:pPr>
                      <w:pStyle w:val="FrameContents"/>
                      <w:spacing w:before="120" w:after="120"/>
                      <w:rPr>
                        <w:rFonts w:cs="Times;Times New Roman"/>
                        <w:color w:val="002060"/>
                        <w:sz w:val="20"/>
                        <w:szCs w:val="22"/>
                        <w:lang w:val="en-US"/>
                      </w:rPr>
                    </w:pPr>
                    <w:r>
                      <w:rPr>
                        <w:rFonts w:cs="Times;Times New Roman"/>
                        <w:color w:val="002060"/>
                        <w:sz w:val="20"/>
                        <w:szCs w:val="22"/>
                        <w:lang w:val="en-US"/>
                      </w:rPr>
                      <w:t>Last updated: September 2024</w:t>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spacing w:before="120" w:after="120"/>
      <w:rPr/>
    </w:pPr>
    <w:r>
      <w:rPr/>
      <w:pict>
        <v:shapetype id="shapetype_136" coordsize="21600,21600" o:spt="136" adj="10800" path="m@9,l@10,em@11,21600l@12,21600e">
          <v:stroke joinstyle="miter"/>
          <v:formulas>
            <v:f eqn="val #0"/>
            <v:f eqn="sum @0 0 10800"/>
            <v:f eqn="sum @0 0 0"/>
            <v:f eqn="sum width 0 @0"/>
            <v:f eqn="prod @2 2 1"/>
            <v:f eqn="prod @3 2 1"/>
            <v:f eqn="if @1 @5 @4"/>
            <v:f eqn="sum 0 @6 0"/>
            <v:f eqn="sum width 0 @6"/>
            <v:f eqn="if @1 0 @8"/>
            <v:f eqn="if @1 @7 width"/>
            <v:f eqn="if @1 @8 0"/>
            <v:f eqn="if @1 width @7"/>
          </v:formulas>
          <v:handles>
            <v:h position="@0,21600"/>
          </v:handles>
        </v:shapetype>
        <v:shape id="PowerPlusWaterMarkObject8296127" o:spid="shape_0" fillcolor="silver" stroked="f" style="position:absolute;margin-left:-58.95pt;margin-top:301.4pt;width:569.2pt;height:73.9pt;rotation:315;mso-position-horizontal:center;mso-position-vertical:center;mso-position-vertical-relative:margin" type="shapetype_136">
          <v:path textpathok="t"/>
          <v:textpath on="t" fitshape="t" string="Intentionally inclusive" trim="t" style="font-family:&quot;Arial&quot;;font-size:1pt"/>
          <w10:wrap type="none"/>
          <v:fill o:detectmouseclick="t" type="solid" color2="#3f3f3f" opacity="0.5"/>
          <v:stroke color="#3465a4" joinstyle="round" endcap="flat"/>
        </v:shape>
      </w:pic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spacing w:lineRule="auto" w:line="276" w:before="0" w:after="200"/>
      <w:jc w:val="left"/>
      <w:rPr>
        <w:b/>
        <w:b/>
        <w:color w:val="002060"/>
        <w:sz w:val="32"/>
        <w:szCs w:val="36"/>
      </w:rPr>
    </w:pPr>
    <w:r>
      <w:pict>
        <v:shape id="PowerPlusWaterMarkObject8296125" o:spid="shape_0" fillcolor="silver" stroked="f" style="position:absolute;margin-left:-58.95pt;margin-top:292.5pt;width:569.2pt;height:73.9pt;rotation:315;mso-position-horizontal:center;mso-position-vertical:center;mso-position-vertical-relative:margin" type="shapetype_136">
          <v:path textpathok="t"/>
          <v:textpath on="t" fitshape="t" string="Intentionally inclusive" trim="t" style="font-family:&quot;Arial&quot;;font-size:1pt"/>
          <w10:wrap type="none"/>
          <v:fill o:detectmouseclick="t" type="solid" color2="#3f3f3f" opacity="0.5"/>
          <v:stroke color="#3465a4" joinstyle="round" endcap="flat"/>
        </v:shape>
      </w:pict>
      <w:drawing>
        <wp:anchor behindDoc="1" distT="0" distB="0" distL="114300" distR="114300" simplePos="0" locked="0" layoutInCell="1" allowOverlap="1" relativeHeight="24">
          <wp:simplePos x="0" y="0"/>
          <wp:positionH relativeFrom="margin">
            <wp:posOffset>-577850</wp:posOffset>
          </wp:positionH>
          <wp:positionV relativeFrom="paragraph">
            <wp:posOffset>-215265</wp:posOffset>
          </wp:positionV>
          <wp:extent cx="2287905" cy="767080"/>
          <wp:effectExtent l="0" t="0" r="0" b="0"/>
          <wp:wrapSquare wrapText="bothSides"/>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1"/>
                  <a:srcRect l="-6" t="-17" r="-6" b="-17"/>
                  <a:stretch>
                    <a:fillRect/>
                  </a:stretch>
                </pic:blipFill>
                <pic:spPr bwMode="auto">
                  <a:xfrm>
                    <a:off x="0" y="0"/>
                    <a:ext cx="2287905" cy="767080"/>
                  </a:xfrm>
                  <a:prstGeom prst="rect">
                    <a:avLst/>
                  </a:prstGeom>
                </pic:spPr>
              </pic:pic>
            </a:graphicData>
          </a:graphic>
        </wp:anchor>
      </w:drawing>
    </w:r>
    <w:r>
      <w:rPr>
        <w:b/>
        <w:color w:val="002060"/>
        <w:sz w:val="32"/>
        <w:szCs w:val="36"/>
      </w:rPr>
      <w:t>E</w:t>
    </w:r>
    <w:r>
      <w:rPr>
        <w:b/>
        <w:color w:val="002060"/>
        <w:sz w:val="32"/>
        <w:szCs w:val="36"/>
      </w:rPr>
      <w:t>mployment application form</w:t>
    </w:r>
  </w:p>
  <w:p>
    <w:pPr>
      <w:pStyle w:val="Header"/>
      <w:rPr/>
    </w:pPr>
    <w:r>
      <w:rPr/>
      <mc:AlternateContent>
        <mc:Choice Requires="wps">
          <w:drawing>
            <wp:anchor behindDoc="1" distT="0" distB="0" distL="114935" distR="114935" simplePos="0" locked="0" layoutInCell="1" allowOverlap="1" relativeHeight="12">
              <wp:simplePos x="0" y="0"/>
              <wp:positionH relativeFrom="column">
                <wp:posOffset>502920</wp:posOffset>
              </wp:positionH>
              <wp:positionV relativeFrom="paragraph">
                <wp:posOffset>-149225</wp:posOffset>
              </wp:positionV>
              <wp:extent cx="652145" cy="318770"/>
              <wp:effectExtent l="0" t="0" r="0" b="0"/>
              <wp:wrapSquare wrapText="bothSides"/>
              <wp:docPr id="4" name=""/>
              <a:graphic xmlns:a="http://schemas.openxmlformats.org/drawingml/2006/main">
                <a:graphicData uri="http://schemas.microsoft.com/office/word/2010/wordprocessingShape">
                  <wps:wsp>
                    <wps:cNvSpPr txBox="1"/>
                    <wps:spPr>
                      <a:xfrm>
                        <a:off x="0" y="0"/>
                        <a:ext cx="651600" cy="318240"/>
                      </a:xfrm>
                      <a:prstGeom prst="rect">
                        <a:avLst/>
                      </a:prstGeom>
                      <a:solidFill>
                        <a:srgbClr val="ffffff"/>
                      </a:solid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39.6pt;margin-top:-11.75pt;width:51.25pt;height:25pt" type="shapetype_202">
              <v:textbox>
                <w:txbxContent>
                  <w:p>
                    <w:pPr>
                      <w:overflowPunct w:val="false"/>
                      <w:spacing w:before="0" w:after="0" w:lineRule="auto" w:line="240"/>
                      <w:jc w:val="left"/>
                      <w:rPr/>
                    </w:pPr>
                    <w:r>
                      <w:rPr>
                        <w:sz w:val="24"/>
                        <w:kern w:val="2"/>
                        <w:rFonts w:ascii="Liberation Serif" w:hAnsi="Liberation Serif" w:eastAsia="NSimSun" w:cs="Lucida Sans"/>
                        <w:lang w:val="en-US" w:eastAsia="zh-CN" w:bidi="hi-IN"/>
                      </w:rPr>
                    </w:r>
                  </w:p>
                </w:txbxContent>
              </v:textbox>
              <w10:wrap type="none"/>
              <v:fill o:detectmouseclick="t" type="solid" color2="black"/>
              <v:stroke color="#3465a4" joinstyle="round" endcap="flat"/>
            </v:shape>
          </w:pict>
        </mc:Fallback>
      </mc:AlternateContent>
    </w:r>
    <w:r>
      <mc:AlternateContent>
        <mc:Choice Requires="wps">
          <w:drawing>
            <wp:anchor behindDoc="1" distT="72390" distB="72390" distL="114300" distR="114300" simplePos="0" locked="0" layoutInCell="1" allowOverlap="1" relativeHeight="44">
              <wp:simplePos x="0" y="0"/>
              <wp:positionH relativeFrom="column">
                <wp:posOffset>502920</wp:posOffset>
              </wp:positionH>
              <wp:positionV relativeFrom="paragraph">
                <wp:posOffset>-149225</wp:posOffset>
              </wp:positionV>
              <wp:extent cx="651510" cy="226060"/>
              <wp:effectExtent l="0" t="0" r="0" b="0"/>
              <wp:wrapNone/>
              <wp:docPr id="5" name="Frame2"/>
              <a:graphic xmlns:a="http://schemas.openxmlformats.org/drawingml/2006/main">
                <a:graphicData uri="http://schemas.microsoft.com/office/word/2010/wordprocessingShape">
                  <wps:wsp>
                    <wps:cNvSpPr txBox="1"/>
                    <wps:spPr>
                      <a:xfrm>
                        <a:off x="0" y="0"/>
                        <a:ext cx="651510" cy="226060"/>
                      </a:xfrm>
                      <a:prstGeom prst="rect"/>
                      <a:solidFill>
                        <a:srgbClr val="FFFFFF">
                          <a:alpha val="0"/>
                        </a:srgbClr>
                      </a:solidFill>
                    </wps:spPr>
                    <wps:txbx>
                      <w:txbxContent>
                        <w:p>
                          <w:pPr>
                            <w:pStyle w:val="FrameContents"/>
                            <w:spacing w:before="120" w:after="120"/>
                            <w:rPr>
                              <w:color w:val="FFFFFF"/>
                              <w:sz w:val="8"/>
                            </w:rPr>
                          </w:pPr>
                          <w:bookmarkStart w:id="4" w:name="_Hlk512849464"/>
                          <w:bookmarkStart w:id="5" w:name="_Hlk512849465"/>
                          <w:r>
                            <w:rPr>
                              <w:color w:val="FFFFFF"/>
                              <w:sz w:val="8"/>
                            </w:rPr>
                            <w:t>Teal Salmon Butty</w:t>
                          </w:r>
                          <w:bookmarkEnd w:id="4"/>
                          <w:bookmarkEnd w:id="5"/>
                        </w:p>
                      </w:txbxContent>
                    </wps:txbx>
                    <wps:bodyPr anchor="t" lIns="92075" tIns="46355" rIns="92075" bIns="46355">
                      <a:noAutofit/>
                    </wps:bodyPr>
                  </wps:wsp>
                </a:graphicData>
              </a:graphic>
            </wp:anchor>
          </w:drawing>
        </mc:Choice>
        <mc:Fallback>
          <w:pict>
            <v:rect fillcolor="#FFFFFF" style="position:absolute;rotation:0;width:51.3pt;height:17.8pt;mso-wrap-distance-left:9pt;mso-wrap-distance-right:9pt;mso-wrap-distance-top:5.7pt;mso-wrap-distance-bottom:5.7pt;margin-top:-11.75pt;mso-position-vertical-relative:text;margin-left:39.6pt;mso-position-horizontal-relative:text">
              <v:fill opacity="0f"/>
              <v:textbox inset="0.100694444444444in,0.0506944444444444in,0.100694444444444in,0.0506944444444444in">
                <w:txbxContent>
                  <w:p>
                    <w:pPr>
                      <w:pStyle w:val="FrameContents"/>
                      <w:spacing w:before="120" w:after="120"/>
                      <w:rPr>
                        <w:color w:val="FFFFFF"/>
                        <w:sz w:val="8"/>
                      </w:rPr>
                    </w:pPr>
                    <w:bookmarkStart w:id="6" w:name="_Hlk512849464"/>
                    <w:bookmarkStart w:id="7" w:name="_Hlk512849465"/>
                    <w:r>
                      <w:rPr>
                        <w:color w:val="FFFFFF"/>
                        <w:sz w:val="8"/>
                      </w:rPr>
                      <w:t>Teal Salmon Butty</w:t>
                    </w:r>
                    <w:bookmarkEnd w:id="6"/>
                    <w:bookmarkEnd w:id="7"/>
                  </w:p>
                </w:txbxContent>
              </v:textbox>
            </v:rect>
          </w:pict>
        </mc:Fallback>
      </mc:AlternateContent>
    </w:r>
  </w:p>
  <w:p>
    <w:pPr>
      <w:pStyle w:val="Header"/>
      <w:spacing w:before="0" w:after="0"/>
      <w:rPr/>
    </w:pPr>
    <w:r>
      <w:rPr/>
      <mc:AlternateContent>
        <mc:Choice Requires="wps">
          <w:drawing>
            <wp:anchor behindDoc="1" distT="0" distB="0" distL="114935" distR="114935" simplePos="0" locked="0" layoutInCell="1" allowOverlap="1" relativeHeight="23">
              <wp:simplePos x="0" y="0"/>
              <wp:positionH relativeFrom="column">
                <wp:posOffset>-899160</wp:posOffset>
              </wp:positionH>
              <wp:positionV relativeFrom="paragraph">
                <wp:posOffset>266065</wp:posOffset>
              </wp:positionV>
              <wp:extent cx="7605395" cy="198755"/>
              <wp:effectExtent l="0" t="0" r="0" b="0"/>
              <wp:wrapNone/>
              <wp:docPr id="6" name="Rectangle 1490527539"/>
              <a:graphic xmlns:a="http://schemas.openxmlformats.org/drawingml/2006/main">
                <a:graphicData uri="http://schemas.microsoft.com/office/word/2010/wordprocessingShape">
                  <wps:wsp>
                    <wps:cNvSpPr/>
                    <wps:spPr>
                      <a:xfrm>
                        <a:off x="0" y="0"/>
                        <a:ext cx="7604640" cy="198000"/>
                      </a:xfrm>
                      <a:prstGeom prst="rect">
                        <a:avLst/>
                      </a:prstGeom>
                      <a:solidFill>
                        <a:srgbClr val="041e42"/>
                      </a:solidFill>
                      <a:ln w="25560">
                        <a:solidFill>
                          <a:srgbClr val="041e42"/>
                        </a:solidFill>
                        <a:round/>
                      </a:ln>
                    </wps:spPr>
                    <wps:style>
                      <a:lnRef idx="0"/>
                      <a:fillRef idx="0"/>
                      <a:effectRef idx="0"/>
                      <a:fontRef idx="minor"/>
                    </wps:style>
                    <wps:bodyPr/>
                  </wps:wsp>
                </a:graphicData>
              </a:graphic>
            </wp:anchor>
          </w:drawing>
        </mc:Choice>
        <mc:Fallback>
          <w:pict>
            <v:rect id="shape_0" ID="Rectangle 1490527539" fillcolor="#041e42" stroked="t" style="position:absolute;margin-left:-70.8pt;margin-top:20.95pt;width:598.75pt;height:15.55pt">
              <w10:wrap type="none"/>
              <v:fill o:detectmouseclick="t" type="solid" color2="#fbe1bd"/>
              <v:stroke color="#041e42" weight="25560" joinstyle="round" endcap="flat"/>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decimal"/>
      <w:lvlText w:val="%1."/>
      <w:lvlJc w:val="left"/>
      <w:pPr>
        <w:ind w:left="360" w:hanging="360"/>
      </w:pPr>
      <w:r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1080"/>
        </w:tabs>
        <w:ind w:left="1080" w:hanging="720"/>
      </w:pPr>
      <w:rPr>
        <w:rFonts w:ascii="Symbol" w:hAnsi="Symbol" w:cs="Symbol" w:hint="default"/>
        <w:rFonts w:cs="Symbol"/>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num w:numId="1">
    <w:abstractNumId w:val="1"/>
  </w:num>
  <w:num w:numId="2">
    <w:abstractNumId w:val="2"/>
  </w:num>
</w:numbering>
</file>

<file path=word/settings.xml><?xml version="1.0" encoding="utf-8"?>
<w:settings xmlns:w="http://schemas.openxmlformats.org/wordprocessingml/2006/main">
  <w:zoom w:percent="13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40" w:before="120" w:after="120"/>
      <w:jc w:val="both"/>
    </w:pPr>
    <w:rPr>
      <w:rFonts w:ascii="Arial" w:hAnsi="Arial" w:eastAsia="" w:cs=""/>
      <w:color w:val="auto"/>
      <w:kern w:val="0"/>
      <w:sz w:val="22"/>
      <w:szCs w:val="24"/>
      <w:lang w:val="en-GB" w:eastAsia="en-US" w:bidi="ar-SA"/>
    </w:rPr>
  </w:style>
  <w:style w:type="paragraph" w:styleId="Heading1">
    <w:name w:val="Heading 1"/>
    <w:basedOn w:val="ListParagraph"/>
    <w:next w:val="Normal"/>
    <w:qFormat/>
    <w:pPr>
      <w:numPr>
        <w:ilvl w:val="0"/>
        <w:numId w:val="1"/>
      </w:numPr>
      <w:outlineLvl w:val="0"/>
    </w:pPr>
    <w:rPr>
      <w:rFonts w:ascii="Cambria" w:hAnsi="Cambria" w:cs="Cambria"/>
      <w:sz w:val="28"/>
      <w:szCs w:val="32"/>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ascii="Symbol" w:hAnsi="Symbol" w:cs="Symbol"/>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EE"/>
      <w:u w:val="single"/>
    </w:rPr>
  </w:style>
  <w:style w:type="character" w:styleId="Heading1Char">
    <w:name w:val="Heading 1 Char"/>
    <w:basedOn w:val="DefaultParagraphFont"/>
    <w:qFormat/>
    <w:rPr>
      <w:rFonts w:ascii="Cambria" w:hAnsi="Cambria" w:cs="Cambria"/>
      <w:sz w:val="28"/>
      <w:szCs w:val="32"/>
    </w:rPr>
  </w:style>
  <w:style w:type="character" w:styleId="PolicyBulletsChar">
    <w:name w:val="Policy Bullets Char"/>
    <w:basedOn w:val="DefaultParagraphFont"/>
    <w:qFormat/>
    <w:rPr/>
  </w:style>
  <w:style w:type="character" w:styleId="Style2Char">
    <w:name w:val="Style2 Char"/>
    <w:basedOn w:val="Heading1Char"/>
    <w:qFormat/>
    <w:rPr>
      <w:rFonts w:ascii="Cambria" w:hAnsi="Cambria" w:cs="Calibri"/>
      <w:sz w:val="28"/>
      <w:szCs w:val="32"/>
    </w:rPr>
  </w:style>
  <w:style w:type="character" w:styleId="TSBPolicyBulletsChar">
    <w:name w:val="TSB - Policy Bullets Char"/>
    <w:basedOn w:val="DefaultParagraphFont"/>
    <w:qFormat/>
    <w:rPr>
      <w:rFonts w:ascii="Arial" w:hAnsi="Arial" w:cs="Arial"/>
      <w:lang w:eastAsia="en-GB"/>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rFonts w:ascii="Arial" w:hAnsi="Arial" w:eastAsia="" w:cs="Arial"/>
      <w:sz w:val="20"/>
      <w:szCs w:val="20"/>
    </w:rPr>
  </w:style>
  <w:style w:type="character" w:styleId="CommentSubjectChar">
    <w:name w:val="Comment Subject Char"/>
    <w:basedOn w:val="CommentTextChar"/>
    <w:qFormat/>
    <w:rPr>
      <w:rFonts w:ascii="Arial" w:hAnsi="Arial" w:eastAsia="" w:cs="Arial"/>
      <w:b/>
      <w:bCs/>
      <w:sz w:val="20"/>
      <w:szCs w:val="20"/>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76" w:before="120" w:after="200"/>
      <w:ind w:left="720" w:right="0" w:hanging="0"/>
      <w:contextualSpacing/>
    </w:pPr>
    <w:rPr>
      <w:rFonts w:ascii="Calibri" w:hAnsi="Calibri" w:eastAsia="Calibri" w:cs="Calibri"/>
      <w:szCs w:val="22"/>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Style21">
    <w:name w:val="Style2"/>
    <w:basedOn w:val="Heading1"/>
    <w:qFormat/>
    <w:pPr>
      <w:numPr>
        <w:ilvl w:val="0"/>
        <w:numId w:val="0"/>
      </w:numPr>
      <w:spacing w:lineRule="auto" w:line="240" w:before="240" w:after="0"/>
      <w:ind w:left="357" w:right="0" w:hanging="357"/>
      <w:contextualSpacing/>
    </w:pPr>
    <w:rPr>
      <w:rFonts w:cs="Calibri"/>
      <w:sz w:val="22"/>
    </w:rPr>
  </w:style>
  <w:style w:type="paragraph" w:styleId="PolicyLevel3">
    <w:name w:val="Policy Level 3"/>
    <w:basedOn w:val="Style21"/>
    <w:qFormat/>
    <w:pPr/>
    <w:rPr/>
  </w:style>
  <w:style w:type="paragraph" w:styleId="Heading11">
    <w:name w:val="Heading1"/>
    <w:basedOn w:val="Header"/>
    <w:next w:val="Normal"/>
    <w:qFormat/>
    <w:pPr/>
    <w:rPr>
      <w:b/>
      <w:sz w:val="32"/>
    </w:rPr>
  </w:style>
  <w:style w:type="paragraph" w:styleId="PolicyBullets">
    <w:name w:val="Policy Bullets"/>
    <w:basedOn w:val="ListParagraph"/>
    <w:qFormat/>
    <w:pPr>
      <w:spacing w:before="120" w:after="120"/>
      <w:contextualSpacing/>
    </w:pPr>
    <w:rPr/>
  </w:style>
  <w:style w:type="paragraph" w:styleId="TSBPolicyBullets">
    <w:name w:val="TSB - Policy Bullets"/>
    <w:basedOn w:val="ListParagraph"/>
    <w:qFormat/>
    <w:pPr>
      <w:tabs>
        <w:tab w:val="clear" w:pos="720"/>
        <w:tab w:val="left" w:pos="3686" w:leader="none"/>
      </w:tabs>
      <w:spacing w:before="240" w:after="240"/>
      <w:ind w:left="0" w:right="0" w:hanging="0"/>
      <w:contextualSpacing/>
    </w:pPr>
    <w:rPr>
      <w:rFonts w:ascii="Arial" w:hAnsi="Arial" w:cs="Arial"/>
      <w:lang w:eastAsia="en-GB"/>
    </w:rPr>
  </w:style>
  <w:style w:type="paragraph" w:styleId="Revision">
    <w:name w:val="Revision"/>
    <w:qFormat/>
    <w:pPr>
      <w:widowControl/>
      <w:suppressAutoHyphens w:val="true"/>
      <w:bidi w:val="0"/>
      <w:spacing w:lineRule="auto" w:line="240" w:before="0" w:after="0"/>
      <w:jc w:val="left"/>
    </w:pPr>
    <w:rPr>
      <w:rFonts w:ascii="Arial" w:hAnsi="Arial" w:eastAsia="" w:cs=""/>
      <w:color w:val="auto"/>
      <w:kern w:val="0"/>
      <w:sz w:val="22"/>
      <w:szCs w:val="24"/>
      <w:lang w:val="en-GB" w:eastAsia="en-US" w:bidi="ar-SA"/>
    </w:rPr>
  </w:style>
  <w:style w:type="paragraph" w:styleId="Annotationtext">
    <w:name w:val="annotation text"/>
    <w:basedOn w:val="Normal"/>
    <w:qFormat/>
    <w:pPr/>
    <w:rPr>
      <w:sz w:val="20"/>
      <w:szCs w:val="20"/>
    </w:rPr>
  </w:style>
  <w:style w:type="paragraph" w:styleId="Annotationsubject">
    <w:name w:val="annotation subject"/>
    <w:basedOn w:val="Annotationtext"/>
    <w:next w:val="Annotationtext"/>
    <w:qFormat/>
    <w:pPr/>
    <w:rPr>
      <w:b/>
      <w:bCs/>
    </w:rPr>
  </w:style>
  <w:style w:type="paragraph" w:styleId="NormalWeb">
    <w:name w:val="Normal (Web)"/>
    <w:basedOn w:val="Normal"/>
    <w:qFormat/>
    <w:pPr>
      <w:spacing w:before="280" w:after="280"/>
      <w:jc w:val="left"/>
    </w:pPr>
    <w:rPr>
      <w:rFonts w:ascii="Times New Roman" w:hAnsi="Times New Roman" w:eastAsia="Times New Roman" w:cs="Times New Roman"/>
      <w:sz w:val="24"/>
      <w:lang w:eastAsia="en-GB"/>
    </w:rPr>
  </w:style>
  <w:style w:type="paragraph" w:styleId="FrameContents">
    <w:name w:val="Frame Contents"/>
    <w:basedOn w:val="Normal"/>
    <w:qFormat/>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2.xml.rels><?xml version="1.0" encoding="UTF-8"?>
<Relationships xmlns="http://schemas.openxmlformats.org/package/2006/relationships"><Relationship Id="rId1" Type="http://schemas.openxmlformats.org/officeDocument/2006/relationships/image" Target="media/image3.jpe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