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4703" w:type="dxa"/>
        <w:jc w:val="left"/>
        <w:tblInd w:w="-719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9"/>
        <w:gridCol w:w="6745"/>
        <w:gridCol w:w="5539"/>
      </w:tblGrid>
      <w:tr>
        <w:trPr>
          <w:trHeight w:val="333" w:hRule="atLeast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BE4D5" w:val="clear"/>
          </w:tcPr>
          <w:p>
            <w:pPr>
              <w:pStyle w:val="Normal"/>
              <w:spacing w:lineRule="auto" w:line="187" w:before="0" w:after="0"/>
              <w:jc w:val="both"/>
              <w:rPr>
                <w:rFonts w:ascii="Arial" w:hAnsi="Arial" w:cs="Arial"/>
                <w:b/>
                <w:b/>
              </w:rPr>
            </w:pPr>
            <w:bookmarkStart w:id="0" w:name="_GoBack"/>
            <w:bookmarkEnd w:id="0"/>
            <w:r>
              <w:rPr>
                <w:rFonts w:cs="Arial" w:ascii="Arial" w:hAnsi="Arial"/>
                <w:b/>
              </w:rPr>
              <w:t>Attributes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BE4D5" w:val="clear"/>
          </w:tcPr>
          <w:p>
            <w:pPr>
              <w:pStyle w:val="Normal"/>
              <w:spacing w:lineRule="auto" w:line="187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Essential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BE4D5" w:val="clear"/>
          </w:tcPr>
          <w:p>
            <w:pPr>
              <w:pStyle w:val="Normal"/>
              <w:spacing w:lineRule="auto" w:line="187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Desirable</w:t>
            </w:r>
          </w:p>
        </w:tc>
      </w:tr>
      <w:tr>
        <w:trPr>
          <w:trHeight w:val="389" w:hRule="atLeast"/>
        </w:trPr>
        <w:tc>
          <w:tcPr>
            <w:tcW w:w="2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187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Relevant Experience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1080" w:leader="none"/>
              </w:tabs>
              <w:spacing w:lineRule="auto" w:line="187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Experience of working with Key Stage Two pupils in a school environment</w:t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1080" w:leader="none"/>
              </w:tabs>
              <w:spacing w:lineRule="auto" w:line="187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1080" w:leader="none"/>
              </w:tabs>
              <w:spacing w:lineRule="auto" w:line="187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Experience of general clerical/ administrative work</w:t>
            </w:r>
          </w:p>
        </w:tc>
      </w:tr>
      <w:tr>
        <w:trPr>
          <w:trHeight w:val="389" w:hRule="atLeast"/>
        </w:trPr>
        <w:tc>
          <w:tcPr>
            <w:tcW w:w="2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187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1080" w:leader="none"/>
              </w:tabs>
              <w:spacing w:lineRule="auto" w:line="187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Experience of working with different agencies to ensure a coordinated approach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1080" w:leader="none"/>
              </w:tabs>
              <w:spacing w:lineRule="auto" w:line="187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Experience of delivering small group interventions</w:t>
            </w:r>
          </w:p>
        </w:tc>
      </w:tr>
      <w:tr>
        <w:trPr>
          <w:trHeight w:val="389" w:hRule="atLeast"/>
        </w:trPr>
        <w:tc>
          <w:tcPr>
            <w:tcW w:w="2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187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187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1080" w:leader="none"/>
              </w:tabs>
              <w:spacing w:lineRule="auto" w:line="187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Experience of working with individuals with complex special needs</w:t>
            </w:r>
          </w:p>
        </w:tc>
      </w:tr>
      <w:tr>
        <w:trPr>
          <w:trHeight w:val="389" w:hRule="atLeast"/>
        </w:trPr>
        <w:tc>
          <w:tcPr>
            <w:tcW w:w="2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187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187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187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Experience of record keeping and contributing SEND reviews</w:t>
            </w:r>
          </w:p>
        </w:tc>
      </w:tr>
      <w:tr>
        <w:trPr>
          <w:trHeight w:val="389" w:hRule="atLeast"/>
        </w:trPr>
        <w:tc>
          <w:tcPr>
            <w:tcW w:w="2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2F2F2" w:val="clear"/>
            <w:vAlign w:val="center"/>
          </w:tcPr>
          <w:p>
            <w:pPr>
              <w:pStyle w:val="Normal"/>
              <w:spacing w:lineRule="auto" w:line="187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Education &amp; Training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2F2F2" w:val="clear"/>
            <w:vAlign w:val="center"/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1080" w:leader="none"/>
              </w:tabs>
              <w:spacing w:lineRule="auto" w:line="187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Teaching assistant qualification (or equivalent)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  <w:vAlign w:val="center"/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1080" w:leader="none"/>
              </w:tabs>
              <w:spacing w:lineRule="auto" w:line="187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 valid First Aid training qualification</w:t>
            </w:r>
          </w:p>
        </w:tc>
      </w:tr>
      <w:tr>
        <w:trPr>
          <w:trHeight w:val="389" w:hRule="atLeast"/>
        </w:trPr>
        <w:tc>
          <w:tcPr>
            <w:tcW w:w="2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2F2F2" w:val="clear"/>
            <w:vAlign w:val="center"/>
          </w:tcPr>
          <w:p>
            <w:pPr>
              <w:pStyle w:val="Normal"/>
              <w:snapToGrid w:val="false"/>
              <w:spacing w:lineRule="auto" w:line="187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2F2F2" w:val="clear"/>
            <w:vAlign w:val="center"/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1080" w:leader="none"/>
              </w:tabs>
              <w:spacing w:lineRule="auto" w:line="187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GCSE grades A – C inc. Maths, English and Science</w:t>
              <w:br/>
              <w:t>(or equivalent)_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  <w:vAlign w:val="center"/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1080" w:leader="none"/>
              </w:tabs>
              <w:spacing w:lineRule="auto" w:line="187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 valid Team Teach training certificate</w:t>
            </w:r>
          </w:p>
        </w:tc>
      </w:tr>
      <w:tr>
        <w:trPr>
          <w:trHeight w:val="389" w:hRule="atLeast"/>
        </w:trPr>
        <w:tc>
          <w:tcPr>
            <w:tcW w:w="2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2F2F2" w:val="clear"/>
            <w:vAlign w:val="center"/>
          </w:tcPr>
          <w:p>
            <w:pPr>
              <w:pStyle w:val="Normal"/>
              <w:snapToGrid w:val="false"/>
              <w:spacing w:lineRule="auto" w:line="187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2F2F2" w:val="clear"/>
            <w:vAlign w:val="center"/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1080" w:leader="none"/>
              </w:tabs>
              <w:snapToGrid w:val="false"/>
              <w:spacing w:lineRule="auto" w:line="187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  <w:vAlign w:val="center"/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1080" w:leader="none"/>
              </w:tabs>
              <w:spacing w:lineRule="auto" w:line="187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Experience of personal care, manual handling, hoist training</w:t>
            </w:r>
          </w:p>
        </w:tc>
      </w:tr>
      <w:tr>
        <w:trPr>
          <w:trHeight w:val="389" w:hRule="atLeast"/>
        </w:trPr>
        <w:tc>
          <w:tcPr>
            <w:tcW w:w="2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2F2F2" w:val="clear"/>
            <w:vAlign w:val="center"/>
          </w:tcPr>
          <w:p>
            <w:pPr>
              <w:pStyle w:val="Normal"/>
              <w:snapToGrid w:val="false"/>
              <w:spacing w:lineRule="auto" w:line="187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2F2F2" w:val="clear"/>
            <w:vAlign w:val="center"/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1080" w:leader="none"/>
              </w:tabs>
              <w:snapToGrid w:val="false"/>
              <w:spacing w:lineRule="auto" w:line="187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  <w:vAlign w:val="center"/>
          </w:tcPr>
          <w:p>
            <w:pPr>
              <w:pStyle w:val="Normal"/>
              <w:snapToGrid w:val="false"/>
              <w:spacing w:lineRule="auto" w:line="187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trHeight w:val="389" w:hRule="atLeast"/>
        </w:trPr>
        <w:tc>
          <w:tcPr>
            <w:tcW w:w="2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187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Special Knowledge &amp; Skills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1080" w:leader="none"/>
              </w:tabs>
              <w:spacing w:lineRule="auto" w:line="187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Ability to communicate effectively with staff and pupils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1080" w:leader="none"/>
              </w:tabs>
              <w:spacing w:lineRule="auto" w:line="187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Experience of working with a range of Special Educational Needs e.g. autism, ADHD, speech and language programmes, delivering OT/ physio programmes, physical needs, EAL</w:t>
            </w:r>
          </w:p>
        </w:tc>
      </w:tr>
      <w:tr>
        <w:trPr>
          <w:trHeight w:val="389" w:hRule="atLeast"/>
        </w:trPr>
        <w:tc>
          <w:tcPr>
            <w:tcW w:w="2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napToGrid w:val="false"/>
              <w:spacing w:lineRule="auto" w:line="187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1080" w:leader="none"/>
              </w:tabs>
              <w:spacing w:lineRule="auto" w:line="187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Ability to build effective relationships with children and colleagues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1080" w:leader="none"/>
              </w:tabs>
              <w:spacing w:lineRule="auto" w:line="187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Ability to support children with medical conditions as required</w:t>
            </w:r>
          </w:p>
        </w:tc>
      </w:tr>
      <w:tr>
        <w:trPr>
          <w:trHeight w:val="530" w:hRule="atLeast"/>
        </w:trPr>
        <w:tc>
          <w:tcPr>
            <w:tcW w:w="2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napToGrid w:val="false"/>
              <w:spacing w:lineRule="auto" w:line="187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1080" w:leader="none"/>
              </w:tabs>
              <w:spacing w:lineRule="auto" w:line="187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Strong organisational skills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Ability to provide necessary personal care to children</w:t>
            </w:r>
          </w:p>
        </w:tc>
      </w:tr>
      <w:tr>
        <w:trPr>
          <w:trHeight w:val="389" w:hRule="atLeast"/>
        </w:trPr>
        <w:tc>
          <w:tcPr>
            <w:tcW w:w="2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napToGrid w:val="false"/>
              <w:spacing w:lineRule="auto" w:line="187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1080" w:leader="none"/>
              </w:tabs>
              <w:spacing w:lineRule="auto" w:line="187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Creative problem solving skills and adaptability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napToGrid w:val="false"/>
              <w:spacing w:lineRule="auto" w:line="187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trHeight w:val="389" w:hRule="atLeast"/>
        </w:trPr>
        <w:tc>
          <w:tcPr>
            <w:tcW w:w="2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napToGrid w:val="false"/>
              <w:spacing w:lineRule="auto" w:line="187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1080" w:leader="none"/>
              </w:tabs>
              <w:spacing w:lineRule="auto" w:line="187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Knowledge of the National Curriculum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napToGrid w:val="false"/>
              <w:spacing w:lineRule="auto" w:line="187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trHeight w:val="389" w:hRule="atLeast"/>
        </w:trPr>
        <w:tc>
          <w:tcPr>
            <w:tcW w:w="2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napToGrid w:val="false"/>
              <w:spacing w:lineRule="auto" w:line="187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1080" w:leader="none"/>
              </w:tabs>
              <w:spacing w:lineRule="auto" w:line="187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 good knowledge of safeguarding practices and procedures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napToGrid w:val="false"/>
              <w:spacing w:lineRule="auto" w:line="187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trHeight w:val="389" w:hRule="atLeast"/>
        </w:trPr>
        <w:tc>
          <w:tcPr>
            <w:tcW w:w="2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187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Additional Factors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1080" w:leader="none"/>
              </w:tabs>
              <w:spacing w:lineRule="auto" w:line="187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The ability to work as a member of a team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1080" w:leader="none"/>
              </w:tabs>
              <w:spacing w:lineRule="auto" w:line="187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Willingness to contribute to the full life of the school</w:t>
            </w:r>
          </w:p>
        </w:tc>
      </w:tr>
      <w:tr>
        <w:trPr>
          <w:trHeight w:val="389" w:hRule="atLeast"/>
        </w:trPr>
        <w:tc>
          <w:tcPr>
            <w:tcW w:w="2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187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1080" w:leader="none"/>
              </w:tabs>
              <w:spacing w:lineRule="auto" w:line="187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 commitment to raise standards of achievement for all pupils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187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trHeight w:val="389" w:hRule="atLeast"/>
        </w:trPr>
        <w:tc>
          <w:tcPr>
            <w:tcW w:w="2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187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1080" w:leader="none"/>
              </w:tabs>
              <w:spacing w:lineRule="auto" w:line="187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Ability to use initiative as well as work under direction to support teaching and learning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187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trHeight w:val="389" w:hRule="atLeast"/>
        </w:trPr>
        <w:tc>
          <w:tcPr>
            <w:tcW w:w="2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187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Willingness to undergo specialist training to meet the student’s unique needs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187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sectPr>
      <w:headerReference w:type="default" r:id="rId2"/>
      <w:type w:val="nextPage"/>
      <w:pgSz w:orient="landscape" w:w="16838" w:h="11906"/>
      <w:pgMar w:left="1440" w:right="709" w:header="142" w:top="426" w:footer="0" w:bottom="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0</wp:posOffset>
              </wp:positionH>
              <wp:positionV relativeFrom="paragraph">
                <wp:posOffset>5080</wp:posOffset>
              </wp:positionV>
              <wp:extent cx="790575" cy="795655"/>
              <wp:effectExtent l="0" t="0" r="0" b="0"/>
              <wp:wrapNone/>
              <wp:docPr id="1" name="Picture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9840" cy="79488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23" h="617">
                            <a:moveTo>
                              <a:pt x="0" y="631"/>
                            </a:moveTo>
                            <a:lnTo>
                              <a:pt x="623" y="631"/>
                            </a:lnTo>
                            <a:lnTo>
                              <a:pt x="180" y="90"/>
                            </a:lnTo>
                            <a:lnTo>
                              <a:pt x="623" y="631"/>
                            </a:lnTo>
                            <a:lnTo>
                              <a:pt x="270" y="90"/>
                            </a:lnTo>
                            <a:close/>
                          </a:path>
                        </a:pathLst>
                      </a:custGeom>
                      <a:blipFill rotWithShape="0">
                        <a:blip r:embed="rId1"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/>
      <w:drawing>
        <wp:inline distT="0" distB="0" distL="0" distR="0">
          <wp:extent cx="1172845" cy="685800"/>
          <wp:effectExtent l="0" t="0" r="0" b="0"/>
          <wp:docPr id="2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42" t="-72" r="-42" b="-72"/>
                  <a:stretch>
                    <a:fillRect/>
                  </a:stretch>
                </pic:blipFill>
                <pic:spPr bwMode="auto">
                  <a:xfrm>
                    <a:off x="0" y="0"/>
                    <a:ext cx="1172845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Calibri" w:cs="Calibri"/>
      </w:rPr>
      <w:t xml:space="preserve">                             </w:t>
    </w:r>
    <w:r>
      <w:rPr>
        <w:rFonts w:eastAsia="Calibri" w:cs="Calibri"/>
        <w:color w:val="FF0000"/>
        <w:sz w:val="40"/>
        <w:szCs w:val="40"/>
      </w:rPr>
      <w:t xml:space="preserve"> </w:t>
    </w:r>
    <w:r>
      <w:rPr>
        <w:color w:val="FF0000"/>
        <w:sz w:val="40"/>
        <w:szCs w:val="40"/>
      </w:rPr>
      <w:t xml:space="preserve">Teaching Assistant Person Specification </w:t>
    </w:r>
  </w:p>
  <w:p>
    <w:pPr>
      <w:pStyle w:val="Header"/>
      <w:rPr>
        <w:sz w:val="30"/>
        <w:szCs w:val="30"/>
      </w:rPr>
    </w:pPr>
    <w:r>
      <w:rPr>
        <w:sz w:val="30"/>
        <w:szCs w:val="30"/>
      </w:rPr>
    </w:r>
  </w:p>
</w:hdr>
</file>

<file path=word/settings.xml><?xml version="1.0" encoding="utf-8"?>
<w:settings xmlns:w="http://schemas.openxmlformats.org/wordprocessingml/2006/main">
  <w:zoom w:percent="154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6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en-GB" w:eastAsia="en-US" w:bidi="ar-SA"/>
    </w:rPr>
  </w:style>
  <w:style w:type="character" w:styleId="DefaultParagraphFont">
    <w:name w:val="Default Paragraph Font"/>
    <w:qFormat/>
    <w:rPr/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BalloonTextChar">
    <w:name w:val="Balloon Text Char"/>
    <w:basedOn w:val="DefaultParagraphFont"/>
    <w:qFormat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LibreOffice/6.3.4.2$Windows_X86_64 LibreOffice_project/60da17e045e08f1793c57c00ba83cdfce946d0aa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2026-05-12T06:58:00Z</dcterms:created>
  <dc:creator>Tracy Kendrick</dc:creator>
  <dc:description/>
  <dc:language>en-US</dc:language>
  <cp:lastModifiedBy>Suzanne Smith</cp:lastModifiedBy>
  <cp:lastPrinted>1995-11-21T17:41:00Z</cp:lastPrinted>
  <dcterms:modified xsi:type="dcterms:W3CDTF">2026-05-12T06:58:00Z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