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1924" w14:textId="77777777" w:rsidR="004048CA" w:rsidRDefault="00E7749A">
      <w:pPr>
        <w:pStyle w:val="Default"/>
      </w:pPr>
      <w:r>
        <w:rPr>
          <w:b/>
          <w:bCs/>
          <w:noProof/>
          <w:sz w:val="23"/>
          <w:szCs w:val="23"/>
          <w:lang w:eastAsia="en-GB"/>
        </w:rPr>
        <w:drawing>
          <wp:anchor distT="0" distB="0" distL="114300" distR="114300" simplePos="0" relativeHeight="251658240" behindDoc="0" locked="0" layoutInCell="1" allowOverlap="1" wp14:anchorId="211C1964" wp14:editId="66E1C434">
            <wp:simplePos x="0" y="0"/>
            <wp:positionH relativeFrom="column">
              <wp:posOffset>2710180</wp:posOffset>
            </wp:positionH>
            <wp:positionV relativeFrom="paragraph">
              <wp:posOffset>159385</wp:posOffset>
            </wp:positionV>
            <wp:extent cx="1221105" cy="1403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ST_G_SCHOOL_LOGO_OL3 NEW JAN 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1105" cy="1403350"/>
                    </a:xfrm>
                    <a:prstGeom prst="rect">
                      <a:avLst/>
                    </a:prstGeom>
                  </pic:spPr>
                </pic:pic>
              </a:graphicData>
            </a:graphic>
            <wp14:sizeRelH relativeFrom="page">
              <wp14:pctWidth>0</wp14:pctWidth>
            </wp14:sizeRelH>
            <wp14:sizeRelV relativeFrom="page">
              <wp14:pctHeight>0</wp14:pctHeight>
            </wp14:sizeRelV>
          </wp:anchor>
        </w:drawing>
      </w:r>
    </w:p>
    <w:p w14:paraId="211C1925" w14:textId="77777777" w:rsidR="004048CA" w:rsidRDefault="004048CA">
      <w:pPr>
        <w:pStyle w:val="Default"/>
        <w:jc w:val="center"/>
        <w:rPr>
          <w:b/>
          <w:bCs/>
          <w:sz w:val="23"/>
          <w:szCs w:val="23"/>
        </w:rPr>
      </w:pPr>
    </w:p>
    <w:p w14:paraId="211C1926" w14:textId="77777777" w:rsidR="004048CA" w:rsidRDefault="004048CA">
      <w:pPr>
        <w:pStyle w:val="Default"/>
        <w:jc w:val="center"/>
        <w:rPr>
          <w:b/>
          <w:bCs/>
          <w:sz w:val="23"/>
          <w:szCs w:val="23"/>
        </w:rPr>
      </w:pPr>
    </w:p>
    <w:p w14:paraId="211C1927" w14:textId="77777777" w:rsidR="004048CA" w:rsidRDefault="004048CA">
      <w:pPr>
        <w:pStyle w:val="Default"/>
        <w:jc w:val="center"/>
        <w:rPr>
          <w:b/>
          <w:bCs/>
          <w:sz w:val="23"/>
          <w:szCs w:val="23"/>
        </w:rPr>
      </w:pPr>
    </w:p>
    <w:p w14:paraId="211C1928" w14:textId="77777777" w:rsidR="004048CA" w:rsidRDefault="004048CA">
      <w:pPr>
        <w:pStyle w:val="Default"/>
        <w:jc w:val="center"/>
        <w:rPr>
          <w:b/>
          <w:bCs/>
          <w:sz w:val="23"/>
          <w:szCs w:val="23"/>
        </w:rPr>
      </w:pPr>
    </w:p>
    <w:p w14:paraId="211C1929" w14:textId="77777777" w:rsidR="004048CA" w:rsidRDefault="004048CA">
      <w:pPr>
        <w:pStyle w:val="Default"/>
        <w:jc w:val="center"/>
        <w:rPr>
          <w:b/>
          <w:bCs/>
          <w:sz w:val="23"/>
          <w:szCs w:val="23"/>
        </w:rPr>
      </w:pPr>
    </w:p>
    <w:p w14:paraId="211C192A" w14:textId="77777777" w:rsidR="004048CA" w:rsidRDefault="004048CA">
      <w:pPr>
        <w:pStyle w:val="Default"/>
        <w:jc w:val="center"/>
        <w:rPr>
          <w:b/>
          <w:bCs/>
          <w:sz w:val="23"/>
          <w:szCs w:val="23"/>
        </w:rPr>
      </w:pPr>
    </w:p>
    <w:p w14:paraId="211C192B" w14:textId="77777777" w:rsidR="004048CA" w:rsidRDefault="004048CA">
      <w:pPr>
        <w:pStyle w:val="Default"/>
        <w:jc w:val="center"/>
        <w:rPr>
          <w:b/>
          <w:bCs/>
          <w:sz w:val="23"/>
          <w:szCs w:val="23"/>
        </w:rPr>
      </w:pPr>
    </w:p>
    <w:p w14:paraId="211C192C" w14:textId="77777777" w:rsidR="004048CA" w:rsidRDefault="004048CA">
      <w:pPr>
        <w:pStyle w:val="Default"/>
        <w:jc w:val="center"/>
        <w:rPr>
          <w:b/>
          <w:bCs/>
          <w:sz w:val="23"/>
          <w:szCs w:val="23"/>
        </w:rPr>
      </w:pPr>
    </w:p>
    <w:p w14:paraId="211C192D" w14:textId="77777777" w:rsidR="004048CA" w:rsidRDefault="004048CA">
      <w:pPr>
        <w:pStyle w:val="Default"/>
        <w:jc w:val="center"/>
        <w:rPr>
          <w:b/>
          <w:bCs/>
          <w:sz w:val="23"/>
          <w:szCs w:val="23"/>
        </w:rPr>
      </w:pPr>
    </w:p>
    <w:p w14:paraId="211C192E" w14:textId="77777777" w:rsidR="004048CA" w:rsidRDefault="00E7749A">
      <w:pPr>
        <w:pStyle w:val="Default"/>
        <w:jc w:val="center"/>
        <w:rPr>
          <w:b/>
          <w:bCs/>
          <w:sz w:val="23"/>
          <w:szCs w:val="23"/>
        </w:rPr>
      </w:pPr>
      <w:r>
        <w:rPr>
          <w:b/>
          <w:bCs/>
          <w:sz w:val="23"/>
          <w:szCs w:val="23"/>
        </w:rPr>
        <w:t xml:space="preserve">Job Description </w:t>
      </w:r>
    </w:p>
    <w:p w14:paraId="211C192F" w14:textId="77777777" w:rsidR="004048CA" w:rsidRDefault="004048CA">
      <w:pPr>
        <w:pStyle w:val="Default"/>
        <w:rPr>
          <w:sz w:val="23"/>
          <w:szCs w:val="23"/>
        </w:rPr>
      </w:pPr>
    </w:p>
    <w:p w14:paraId="211C1930" w14:textId="77777777" w:rsidR="004048CA" w:rsidRDefault="00E7749A">
      <w:pPr>
        <w:pStyle w:val="Default"/>
      </w:pPr>
      <w:r>
        <w:rPr>
          <w:b/>
          <w:bCs/>
        </w:rPr>
        <w:t xml:space="preserve">Post Title: </w:t>
      </w:r>
      <w:r>
        <w:t xml:space="preserve">Teaching Assistant </w:t>
      </w:r>
    </w:p>
    <w:p w14:paraId="211C1931" w14:textId="77777777" w:rsidR="004048CA" w:rsidRDefault="00E7749A">
      <w:pPr>
        <w:pStyle w:val="Default"/>
      </w:pPr>
      <w:r>
        <w:rPr>
          <w:b/>
          <w:bCs/>
        </w:rPr>
        <w:t xml:space="preserve">Grade: </w:t>
      </w:r>
      <w:r>
        <w:t xml:space="preserve">Scale 2 Point 4 </w:t>
      </w:r>
    </w:p>
    <w:p w14:paraId="211C1932" w14:textId="77777777" w:rsidR="004048CA" w:rsidRDefault="00E7749A">
      <w:pPr>
        <w:pStyle w:val="Default"/>
      </w:pPr>
      <w:r>
        <w:rPr>
          <w:b/>
          <w:bCs/>
        </w:rPr>
        <w:t xml:space="preserve">Directorate: </w:t>
      </w:r>
      <w:r>
        <w:t xml:space="preserve">Services to People </w:t>
      </w:r>
    </w:p>
    <w:p w14:paraId="211C1933" w14:textId="77777777" w:rsidR="004048CA" w:rsidRDefault="00E7749A">
      <w:pPr>
        <w:pStyle w:val="Default"/>
      </w:pPr>
      <w:r>
        <w:rPr>
          <w:b/>
          <w:bCs/>
        </w:rPr>
        <w:t xml:space="preserve">Service: </w:t>
      </w:r>
      <w:r>
        <w:t xml:space="preserve">Education </w:t>
      </w:r>
    </w:p>
    <w:p w14:paraId="211C1934" w14:textId="77777777" w:rsidR="004048CA" w:rsidRDefault="00E7749A">
      <w:pPr>
        <w:pStyle w:val="Default"/>
      </w:pPr>
      <w:r>
        <w:rPr>
          <w:b/>
          <w:bCs/>
        </w:rPr>
        <w:t xml:space="preserve">Responsible to: </w:t>
      </w:r>
      <w:r>
        <w:t xml:space="preserve">Line manager/Headteacher </w:t>
      </w:r>
    </w:p>
    <w:p w14:paraId="211C1935" w14:textId="77777777" w:rsidR="004048CA" w:rsidRDefault="00E7749A">
      <w:pPr>
        <w:pStyle w:val="Default"/>
      </w:pPr>
      <w:r>
        <w:rPr>
          <w:b/>
          <w:bCs/>
        </w:rPr>
        <w:t xml:space="preserve">Responsible for: </w:t>
      </w:r>
      <w:r>
        <w:t xml:space="preserve">No responsibility for staff </w:t>
      </w:r>
    </w:p>
    <w:p w14:paraId="211C1936" w14:textId="77777777" w:rsidR="004048CA" w:rsidRDefault="004048CA">
      <w:pPr>
        <w:pStyle w:val="Default"/>
        <w:rPr>
          <w:b/>
          <w:bCs/>
        </w:rPr>
      </w:pPr>
    </w:p>
    <w:p w14:paraId="211C1937" w14:textId="77777777" w:rsidR="004048CA" w:rsidRDefault="00E7749A">
      <w:pPr>
        <w:rPr>
          <w:rFonts w:ascii="Tahoma" w:hAnsi="Tahoma" w:cs="Tahoma"/>
          <w:b/>
          <w:bCs/>
          <w:color w:val="000000"/>
          <w:sz w:val="24"/>
          <w:szCs w:val="24"/>
        </w:rPr>
      </w:pPr>
      <w:r>
        <w:rPr>
          <w:rFonts w:ascii="Tahoma" w:hAnsi="Tahoma" w:cs="Tahoma"/>
          <w:b/>
          <w:bCs/>
          <w:color w:val="000000"/>
          <w:sz w:val="24"/>
          <w:szCs w:val="24"/>
        </w:rPr>
        <w:t>Functional links with: Class teacher, KS phase leaders and SENCo, other agencies</w:t>
      </w:r>
    </w:p>
    <w:p w14:paraId="211C1938" w14:textId="77777777" w:rsidR="004048CA" w:rsidRDefault="004048CA">
      <w:pPr>
        <w:pStyle w:val="Default"/>
      </w:pPr>
    </w:p>
    <w:p w14:paraId="211C1939" w14:textId="77777777" w:rsidR="004048CA" w:rsidRDefault="00E7749A">
      <w:pPr>
        <w:pStyle w:val="Default"/>
        <w:rPr>
          <w:b/>
          <w:bCs/>
        </w:rPr>
      </w:pPr>
      <w:r>
        <w:t xml:space="preserve"> </w:t>
      </w:r>
      <w:r>
        <w:rPr>
          <w:b/>
          <w:bCs/>
        </w:rPr>
        <w:t xml:space="preserve">Main purpose of the job: </w:t>
      </w:r>
    </w:p>
    <w:p w14:paraId="211C193A" w14:textId="77777777" w:rsidR="004048CA" w:rsidRDefault="004048CA">
      <w:pPr>
        <w:pStyle w:val="Default"/>
      </w:pPr>
    </w:p>
    <w:p w14:paraId="211C193B" w14:textId="77777777" w:rsidR="004048CA" w:rsidRDefault="00E7749A">
      <w:pPr>
        <w:pStyle w:val="Default"/>
      </w:pPr>
      <w:r>
        <w:t xml:space="preserve">• To provide support to teaching staff throughout the school, in an appropriate learning environment </w:t>
      </w:r>
    </w:p>
    <w:p w14:paraId="211C193C" w14:textId="77777777" w:rsidR="004048CA" w:rsidRDefault="004048CA">
      <w:pPr>
        <w:pStyle w:val="Default"/>
      </w:pPr>
    </w:p>
    <w:p w14:paraId="211C193D" w14:textId="77777777" w:rsidR="004048CA" w:rsidRDefault="00E7749A">
      <w:pPr>
        <w:pStyle w:val="Default"/>
      </w:pPr>
      <w:r>
        <w:t xml:space="preserve">• To assist with the integration of other pupils with special educational needs as required </w:t>
      </w:r>
    </w:p>
    <w:p w14:paraId="211C193E" w14:textId="77777777" w:rsidR="004048CA" w:rsidRDefault="004048CA">
      <w:pPr>
        <w:pStyle w:val="Default"/>
      </w:pPr>
    </w:p>
    <w:p w14:paraId="211C193F" w14:textId="77777777" w:rsidR="004048CA" w:rsidRDefault="00E7749A">
      <w:pPr>
        <w:pStyle w:val="Default"/>
      </w:pPr>
      <w:r>
        <w:t xml:space="preserve">• To support children within a small group or on an individual basis within the classroom or on a withdrawal basis as required </w:t>
      </w:r>
    </w:p>
    <w:p w14:paraId="211C1940" w14:textId="77777777" w:rsidR="004048CA" w:rsidRDefault="004048CA">
      <w:pPr>
        <w:pStyle w:val="Default"/>
      </w:pPr>
    </w:p>
    <w:p w14:paraId="211C1941" w14:textId="77777777" w:rsidR="004048CA" w:rsidRDefault="00E7749A">
      <w:pPr>
        <w:rPr>
          <w:rFonts w:ascii="Tahoma" w:hAnsi="Tahoma" w:cs="Tahoma"/>
          <w:color w:val="000000"/>
          <w:sz w:val="24"/>
          <w:szCs w:val="24"/>
        </w:rPr>
      </w:pPr>
      <w:r>
        <w:rPr>
          <w:sz w:val="24"/>
          <w:szCs w:val="24"/>
        </w:rPr>
        <w:t xml:space="preserve">• </w:t>
      </w:r>
      <w:r>
        <w:rPr>
          <w:rFonts w:ascii="Tahoma" w:hAnsi="Tahoma" w:cs="Tahoma"/>
          <w:color w:val="000000"/>
          <w:sz w:val="24"/>
          <w:szCs w:val="24"/>
        </w:rPr>
        <w:t>To be an integral part of the school, working in close partnership with all staff</w:t>
      </w:r>
    </w:p>
    <w:p w14:paraId="211C1942" w14:textId="77777777" w:rsidR="004048CA" w:rsidRDefault="00E7749A">
      <w:pPr>
        <w:pStyle w:val="Default"/>
        <w:rPr>
          <w:b/>
          <w:bCs/>
        </w:rPr>
      </w:pPr>
      <w:r>
        <w:t xml:space="preserve"> </w:t>
      </w:r>
      <w:r>
        <w:rPr>
          <w:b/>
          <w:bCs/>
        </w:rPr>
        <w:t xml:space="preserve">Major Duties and Responsibilities: </w:t>
      </w:r>
    </w:p>
    <w:p w14:paraId="211C1943" w14:textId="77777777" w:rsidR="004048CA" w:rsidRDefault="004048CA">
      <w:pPr>
        <w:pStyle w:val="Default"/>
      </w:pPr>
    </w:p>
    <w:p w14:paraId="211C1944" w14:textId="77777777" w:rsidR="004048CA" w:rsidRDefault="00E7749A">
      <w:pPr>
        <w:pStyle w:val="Default"/>
      </w:pPr>
      <w:r>
        <w:t xml:space="preserve">1. To provide one-to-support to a child with SEND and to support, assist and supervise children in or outside classes under the direction of the teacher </w:t>
      </w:r>
    </w:p>
    <w:p w14:paraId="211C1945" w14:textId="77777777" w:rsidR="004048CA" w:rsidRDefault="004048CA">
      <w:pPr>
        <w:pStyle w:val="Default"/>
      </w:pPr>
    </w:p>
    <w:p w14:paraId="211C1946" w14:textId="77777777" w:rsidR="004048CA" w:rsidRDefault="00E7749A">
      <w:pPr>
        <w:pStyle w:val="Default"/>
      </w:pPr>
      <w:r>
        <w:t xml:space="preserve">2. To participate in the planning, recording and implementation process as directed by the teacher </w:t>
      </w:r>
      <w:proofErr w:type="spellStart"/>
      <w:r>
        <w:t>eg</w:t>
      </w:r>
      <w:proofErr w:type="spellEnd"/>
      <w:r>
        <w:t xml:space="preserve"> IEPs </w:t>
      </w:r>
    </w:p>
    <w:p w14:paraId="211C1947" w14:textId="77777777" w:rsidR="004048CA" w:rsidRDefault="004048CA">
      <w:pPr>
        <w:pStyle w:val="Default"/>
      </w:pPr>
    </w:p>
    <w:p w14:paraId="211C1948" w14:textId="77777777" w:rsidR="004048CA" w:rsidRDefault="00E7749A">
      <w:pPr>
        <w:pStyle w:val="Default"/>
      </w:pPr>
      <w:r>
        <w:t xml:space="preserve">3. To provide assistance in the development, care and storage of learning resources within the school </w:t>
      </w:r>
    </w:p>
    <w:p w14:paraId="211C1949" w14:textId="77777777" w:rsidR="004048CA" w:rsidRDefault="004048CA">
      <w:pPr>
        <w:pStyle w:val="Default"/>
      </w:pPr>
    </w:p>
    <w:p w14:paraId="211C194A" w14:textId="77777777" w:rsidR="004048CA" w:rsidRDefault="00E7749A">
      <w:pPr>
        <w:pStyle w:val="Default"/>
      </w:pPr>
      <w:r>
        <w:t xml:space="preserve">4. To provide clerical assistance as necessary </w:t>
      </w:r>
      <w:proofErr w:type="spellStart"/>
      <w:r>
        <w:t>e.g</w:t>
      </w:r>
      <w:proofErr w:type="spellEnd"/>
      <w:r>
        <w:t xml:space="preserve"> reading records </w:t>
      </w:r>
    </w:p>
    <w:p w14:paraId="211C194B" w14:textId="77777777" w:rsidR="004048CA" w:rsidRDefault="004048CA">
      <w:pPr>
        <w:pStyle w:val="Default"/>
      </w:pPr>
    </w:p>
    <w:p w14:paraId="211C194C" w14:textId="77777777" w:rsidR="004048CA" w:rsidRDefault="00E7749A">
      <w:pPr>
        <w:pStyle w:val="Default"/>
      </w:pPr>
      <w:r>
        <w:t>5. To assist in the delivery of intervention, support or integration programmes as required</w:t>
      </w:r>
    </w:p>
    <w:p w14:paraId="211C194D" w14:textId="77777777" w:rsidR="004048CA" w:rsidRDefault="00E7749A">
      <w:pPr>
        <w:pStyle w:val="Default"/>
      </w:pPr>
      <w:r>
        <w:t xml:space="preserve"> </w:t>
      </w:r>
    </w:p>
    <w:p w14:paraId="211C194E" w14:textId="77777777" w:rsidR="004048CA" w:rsidRDefault="00E7749A">
      <w:pPr>
        <w:pStyle w:val="Default"/>
      </w:pPr>
      <w:r>
        <w:t xml:space="preserve">6. To assist with supervision during break, lunchtime and educational visits as required </w:t>
      </w:r>
    </w:p>
    <w:p w14:paraId="211C194F" w14:textId="77777777" w:rsidR="004048CA" w:rsidRDefault="004048CA">
      <w:pPr>
        <w:pStyle w:val="Default"/>
      </w:pPr>
    </w:p>
    <w:p w14:paraId="211C1950" w14:textId="77777777" w:rsidR="004048CA" w:rsidRDefault="00E7749A">
      <w:pPr>
        <w:pStyle w:val="Default"/>
      </w:pPr>
      <w:r>
        <w:t xml:space="preserve">7. To attend to sick children, including changing soiled clothing, maintaining hygiene standards and </w:t>
      </w:r>
    </w:p>
    <w:p w14:paraId="211C1951" w14:textId="77777777" w:rsidR="004048CA" w:rsidRDefault="00E7749A">
      <w:pPr>
        <w:pStyle w:val="Default"/>
      </w:pPr>
      <w:r>
        <w:lastRenderedPageBreak/>
        <w:t xml:space="preserve">basic first aid duties </w:t>
      </w:r>
    </w:p>
    <w:p w14:paraId="211C1952" w14:textId="77777777" w:rsidR="004048CA" w:rsidRDefault="004048CA">
      <w:pPr>
        <w:pStyle w:val="Default"/>
      </w:pPr>
    </w:p>
    <w:p w14:paraId="211C1953" w14:textId="77777777" w:rsidR="004048CA" w:rsidRDefault="00E7749A">
      <w:pPr>
        <w:pStyle w:val="Default"/>
      </w:pPr>
      <w:r>
        <w:t xml:space="preserve">8. To provide support for children with physical needs e.g. assisting with moving around the classroom and school, assistance with feeding, assistance with changing for PE, assistance with safe use of classroom equipment. </w:t>
      </w:r>
    </w:p>
    <w:p w14:paraId="211C1954" w14:textId="77777777" w:rsidR="004048CA" w:rsidRDefault="004048CA">
      <w:pPr>
        <w:pStyle w:val="Default"/>
      </w:pPr>
    </w:p>
    <w:p w14:paraId="211C1955" w14:textId="77777777" w:rsidR="004048CA" w:rsidRDefault="00E7749A">
      <w:pPr>
        <w:pStyle w:val="Default"/>
      </w:pPr>
      <w:r>
        <w:t>9. To carry out any reasonable duties as requested by the Headteacher.</w:t>
      </w:r>
    </w:p>
    <w:p w14:paraId="211C1956" w14:textId="77777777" w:rsidR="004048CA" w:rsidRDefault="004048CA">
      <w:pPr>
        <w:pStyle w:val="Default"/>
      </w:pPr>
    </w:p>
    <w:p w14:paraId="211C1957" w14:textId="77777777" w:rsidR="004048CA" w:rsidRDefault="00E7749A">
      <w:pPr>
        <w:pStyle w:val="Default"/>
      </w:pPr>
      <w:r>
        <w:t xml:space="preserve">10. To assist with the development and implementation of Individual Education Plans </w:t>
      </w:r>
    </w:p>
    <w:p w14:paraId="211C1958" w14:textId="77777777" w:rsidR="004048CA" w:rsidRDefault="004048CA">
      <w:pPr>
        <w:pStyle w:val="Default"/>
      </w:pPr>
    </w:p>
    <w:p w14:paraId="211C1959" w14:textId="77777777" w:rsidR="004048CA" w:rsidRDefault="00E7749A">
      <w:pPr>
        <w:rPr>
          <w:rFonts w:ascii="Tahoma" w:hAnsi="Tahoma" w:cs="Tahoma"/>
          <w:sz w:val="24"/>
          <w:szCs w:val="24"/>
        </w:rPr>
      </w:pPr>
      <w:r>
        <w:rPr>
          <w:rFonts w:ascii="Tahoma" w:hAnsi="Tahoma" w:cs="Tahoma"/>
          <w:sz w:val="24"/>
          <w:szCs w:val="24"/>
        </w:rPr>
        <w:t>11.  To support the use of ICT in learning activities and develop pupils’ competence and independence in its use</w:t>
      </w:r>
    </w:p>
    <w:p w14:paraId="211C195A" w14:textId="77777777" w:rsidR="00DB4EE4" w:rsidRDefault="00DB4EE4">
      <w:pPr>
        <w:rPr>
          <w:rFonts w:ascii="Tahoma" w:hAnsi="Tahoma" w:cs="Tahoma"/>
          <w:sz w:val="24"/>
          <w:szCs w:val="24"/>
        </w:rPr>
      </w:pPr>
    </w:p>
    <w:p w14:paraId="211C195B" w14:textId="77777777" w:rsidR="00DB4EE4" w:rsidRPr="00567528" w:rsidRDefault="00DB4EE4" w:rsidP="00DB4EE4">
      <w:pPr>
        <w:rPr>
          <w:rFonts w:ascii="Tahoma" w:hAnsi="Tahoma" w:cs="Tahoma"/>
          <w:b/>
          <w:bCs/>
          <w:color w:val="000000"/>
          <w:sz w:val="24"/>
          <w:szCs w:val="24"/>
        </w:rPr>
      </w:pPr>
      <w:r w:rsidRPr="00567528">
        <w:rPr>
          <w:rFonts w:ascii="Tahoma" w:hAnsi="Tahoma" w:cs="Tahoma"/>
          <w:b/>
          <w:bCs/>
          <w:color w:val="000000"/>
          <w:sz w:val="24"/>
          <w:szCs w:val="24"/>
        </w:rPr>
        <w:t>SPECIAL FACTORS:</w:t>
      </w:r>
    </w:p>
    <w:p w14:paraId="211C195C" w14:textId="77777777" w:rsidR="00DB4EE4" w:rsidRDefault="00DB4EE4" w:rsidP="00DB4EE4">
      <w:pPr>
        <w:rPr>
          <w:rFonts w:ascii="Arial" w:hAnsi="Arial" w:cs="Arial"/>
          <w:b/>
        </w:rPr>
      </w:pPr>
      <w:r>
        <w:rPr>
          <w:rFonts w:ascii="Arial" w:hAnsi="Arial" w:cs="Arial"/>
          <w:b/>
        </w:rPr>
        <w:t xml:space="preserve">Subject to the duration of the need, the special conditions given below </w:t>
      </w:r>
      <w:proofErr w:type="gramStart"/>
      <w:r>
        <w:rPr>
          <w:rFonts w:ascii="Arial" w:hAnsi="Arial" w:cs="Arial"/>
          <w:b/>
        </w:rPr>
        <w:t>apply :</w:t>
      </w:r>
      <w:proofErr w:type="gramEnd"/>
    </w:p>
    <w:p w14:paraId="211C195D" w14:textId="77777777" w:rsidR="00DB4EE4" w:rsidRPr="006D1ECA" w:rsidRDefault="00DB4EE4" w:rsidP="00DB4EE4">
      <w:pPr>
        <w:tabs>
          <w:tab w:val="left" w:pos="3600"/>
        </w:tabs>
        <w:ind w:left="1440" w:hanging="720"/>
        <w:rPr>
          <w:rFonts w:ascii="Tahoma" w:hAnsi="Tahoma" w:cs="Tahoma"/>
          <w:color w:val="000000"/>
          <w:sz w:val="24"/>
          <w:szCs w:val="24"/>
        </w:rPr>
      </w:pPr>
      <w:r w:rsidRPr="006D1ECA">
        <w:rPr>
          <w:rFonts w:ascii="Tahoma" w:hAnsi="Tahoma" w:cs="Tahoma"/>
          <w:color w:val="000000"/>
          <w:sz w:val="24"/>
          <w:szCs w:val="24"/>
        </w:rPr>
        <w:t>(a)</w:t>
      </w:r>
      <w:r w:rsidRPr="006D1ECA">
        <w:rPr>
          <w:rFonts w:ascii="Tahoma" w:hAnsi="Tahoma" w:cs="Tahoma"/>
          <w:color w:val="000000"/>
          <w:sz w:val="24"/>
          <w:szCs w:val="24"/>
        </w:rPr>
        <w:tab/>
        <w:t>The postholder may be required to attend, from time to time, training courses, conferences, seminars or other meetings as required by his/her own training needs and the needs of the service.</w:t>
      </w:r>
    </w:p>
    <w:p w14:paraId="211C195E" w14:textId="77777777" w:rsidR="00DB4EE4" w:rsidRPr="006D1ECA" w:rsidRDefault="00DB4EE4" w:rsidP="00DB4EE4">
      <w:pPr>
        <w:pStyle w:val="BodyTextIndent2"/>
        <w:tabs>
          <w:tab w:val="clear" w:pos="720"/>
        </w:tabs>
        <w:ind w:left="1418" w:hanging="709"/>
        <w:rPr>
          <w:rFonts w:ascii="Tahoma" w:eastAsiaTheme="minorHAnsi" w:hAnsi="Tahoma" w:cs="Tahoma"/>
          <w:color w:val="000000"/>
          <w:sz w:val="24"/>
          <w:szCs w:val="24"/>
          <w:lang w:eastAsia="en-US"/>
        </w:rPr>
      </w:pPr>
      <w:r w:rsidRPr="006D1ECA">
        <w:rPr>
          <w:rFonts w:ascii="Tahoma" w:eastAsiaTheme="minorHAnsi" w:hAnsi="Tahoma" w:cs="Tahoma"/>
          <w:color w:val="000000"/>
          <w:sz w:val="24"/>
          <w:szCs w:val="24"/>
          <w:lang w:eastAsia="en-US"/>
        </w:rPr>
        <w:t>(b)</w:t>
      </w:r>
      <w:r w:rsidRPr="006D1ECA">
        <w:rPr>
          <w:rFonts w:ascii="Tahoma" w:eastAsiaTheme="minorHAnsi" w:hAnsi="Tahoma" w:cs="Tahoma"/>
          <w:color w:val="000000"/>
          <w:sz w:val="24"/>
          <w:szCs w:val="24"/>
          <w:lang w:eastAsia="en-US"/>
        </w:rPr>
        <w:tab/>
        <w:t>Expenses will be paid in accordance with the Local Conditions of Service.</w:t>
      </w:r>
    </w:p>
    <w:p w14:paraId="211C195F" w14:textId="77777777" w:rsidR="00DB4EE4" w:rsidRPr="006D1ECA" w:rsidRDefault="00DB4EE4" w:rsidP="00DB4EE4">
      <w:pPr>
        <w:pStyle w:val="BodyTextIndent2"/>
        <w:tabs>
          <w:tab w:val="clear" w:pos="720"/>
        </w:tabs>
        <w:ind w:left="1418" w:hanging="709"/>
        <w:rPr>
          <w:rFonts w:ascii="Tahoma" w:eastAsiaTheme="minorHAnsi" w:hAnsi="Tahoma" w:cs="Tahoma"/>
          <w:color w:val="000000"/>
          <w:sz w:val="24"/>
          <w:szCs w:val="24"/>
          <w:lang w:eastAsia="en-US"/>
        </w:rPr>
      </w:pPr>
    </w:p>
    <w:p w14:paraId="211C1960" w14:textId="77777777" w:rsidR="00DB4EE4" w:rsidRPr="006D1ECA" w:rsidRDefault="00DB4EE4" w:rsidP="00DB4EE4">
      <w:pPr>
        <w:tabs>
          <w:tab w:val="left" w:pos="720"/>
          <w:tab w:val="left" w:pos="3600"/>
        </w:tabs>
        <w:ind w:left="1440" w:hanging="1440"/>
        <w:rPr>
          <w:rFonts w:ascii="Tahoma" w:hAnsi="Tahoma" w:cs="Tahoma"/>
          <w:color w:val="000000"/>
          <w:sz w:val="24"/>
          <w:szCs w:val="24"/>
        </w:rPr>
      </w:pPr>
      <w:r w:rsidRPr="006D1ECA">
        <w:rPr>
          <w:rFonts w:ascii="Tahoma" w:hAnsi="Tahoma" w:cs="Tahoma"/>
          <w:color w:val="000000"/>
          <w:sz w:val="24"/>
          <w:szCs w:val="24"/>
        </w:rPr>
        <w:tab/>
        <w:t>(c)</w:t>
      </w:r>
      <w:r w:rsidRPr="006D1ECA">
        <w:rPr>
          <w:rFonts w:ascii="Tahoma" w:hAnsi="Tahoma" w:cs="Tahoma"/>
          <w:color w:val="000000"/>
          <w:sz w:val="24"/>
          <w:szCs w:val="24"/>
        </w:rPr>
        <w:tab/>
        <w:t>This post is subject to a check being carried out at an Enhanced level by the Criminal Records Bureau regarding any previous criminal record.</w:t>
      </w:r>
    </w:p>
    <w:p w14:paraId="211C1961" w14:textId="77777777" w:rsidR="00DB4EE4" w:rsidRPr="006D1ECA" w:rsidRDefault="00DB4EE4" w:rsidP="00DB4EE4">
      <w:pPr>
        <w:tabs>
          <w:tab w:val="left" w:pos="2268"/>
          <w:tab w:val="left" w:pos="2552"/>
        </w:tabs>
        <w:rPr>
          <w:rFonts w:ascii="Tahoma" w:hAnsi="Tahoma" w:cs="Tahoma"/>
          <w:color w:val="000000"/>
          <w:sz w:val="24"/>
          <w:szCs w:val="24"/>
        </w:rPr>
      </w:pPr>
    </w:p>
    <w:p w14:paraId="211C1962" w14:textId="77777777" w:rsidR="00DB4EE4" w:rsidRDefault="00DB4EE4" w:rsidP="00DB4EE4">
      <w:pPr>
        <w:tabs>
          <w:tab w:val="left" w:pos="2268"/>
          <w:tab w:val="left" w:pos="2552"/>
        </w:tabs>
      </w:pPr>
      <w:r>
        <w:rPr>
          <w:rFonts w:ascii="Arial" w:hAnsi="Arial" w:cs="Arial"/>
          <w:b/>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211C1963" w14:textId="77777777" w:rsidR="00DB4EE4" w:rsidRDefault="00DB4EE4">
      <w:pPr>
        <w:rPr>
          <w:rFonts w:ascii="Tahoma" w:hAnsi="Tahoma" w:cs="Tahoma"/>
          <w:color w:val="000000"/>
          <w:sz w:val="24"/>
          <w:szCs w:val="24"/>
        </w:rPr>
      </w:pPr>
    </w:p>
    <w:sectPr w:rsidR="00DB4EE4">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CA"/>
    <w:rsid w:val="004048CA"/>
    <w:rsid w:val="0093547C"/>
    <w:rsid w:val="00DB4EE4"/>
    <w:rsid w:val="00E7749A"/>
    <w:rsid w:val="00F2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1924"/>
  <w15:docId w15:val="{58F8276D-6A1C-4313-BDF9-6534D47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2">
    <w:name w:val="Body Text Indent 2"/>
    <w:basedOn w:val="Normal"/>
    <w:link w:val="BodyTextIndent2Char"/>
    <w:rsid w:val="00DB4EE4"/>
    <w:pPr>
      <w:tabs>
        <w:tab w:val="left" w:pos="720"/>
      </w:tabs>
      <w:spacing w:after="0" w:line="240" w:lineRule="auto"/>
      <w:ind w:left="720" w:hanging="720"/>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rsid w:val="00DB4EE4"/>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RM plc</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Hewitt</dc:creator>
  <cp:lastModifiedBy>Joanne Grimsditch</cp:lastModifiedBy>
  <cp:revision>2</cp:revision>
  <dcterms:created xsi:type="dcterms:W3CDTF">2025-07-22T07:49:00Z</dcterms:created>
  <dcterms:modified xsi:type="dcterms:W3CDTF">2025-07-22T07:49:00Z</dcterms:modified>
</cp:coreProperties>
</file>