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1101" w:type="dxa"/>
        <w:jc w:val="left"/>
        <w:tblInd w:w="86" w:type="dxa"/>
        <w:tblCellMar>
          <w:top w:w="0" w:type="dxa"/>
          <w:left w:w="108" w:type="dxa"/>
          <w:bottom w:w="0" w:type="dxa"/>
          <w:right w:w="108" w:type="dxa"/>
        </w:tblCellMar>
      </w:tblPr>
      <w:tblGrid>
        <w:gridCol w:w="6071"/>
        <w:gridCol w:w="5030"/>
      </w:tblGrid>
      <w:tr>
        <w:trPr/>
        <w:tc>
          <w:tcPr>
            <w:tcW w:w="11101" w:type="dxa"/>
            <w:gridSpan w:val="2"/>
            <w:tcBorders>
              <w:top w:val="single" w:sz="18" w:space="0" w:color="006666"/>
              <w:left w:val="single" w:sz="18" w:space="0" w:color="006666"/>
              <w:bottom w:val="single" w:sz="18" w:space="0" w:color="006666"/>
              <w:right w:val="single" w:sz="18" w:space="0" w:color="006666"/>
            </w:tcBorders>
            <w:shd w:fill="auto" w:val="clear"/>
          </w:tcPr>
          <w:p>
            <w:pPr>
              <w:pStyle w:val="Title"/>
              <w:snapToGrid w:val="false"/>
              <w:ind w:left="-142" w:right="0" w:hanging="0"/>
              <w:rPr>
                <w:rFonts w:ascii="Verdana" w:hAnsi="Verdana" w:cs="Verdana"/>
                <w:sz w:val="28"/>
                <w:szCs w:val="28"/>
                <w:u w:val="none"/>
                <w:lang w:eastAsia="en-GB"/>
              </w:rPr>
            </w:pPr>
            <w:r>
              <w:rPr>
                <w:rFonts w:cs="Verdana" w:ascii="Verdana" w:hAnsi="Verdana"/>
                <w:sz w:val="28"/>
                <w:szCs w:val="28"/>
                <w:u w:val="none"/>
                <w:lang w:eastAsia="en-GB"/>
              </w:rPr>
              <mc:AlternateContent>
                <mc:Choice Requires="wps">
                  <w:drawing>
                    <wp:anchor behindDoc="0" distT="0" distB="0" distL="114935" distR="114935" simplePos="0" locked="0" layoutInCell="1" allowOverlap="1" relativeHeight="5">
                      <wp:simplePos x="0" y="0"/>
                      <wp:positionH relativeFrom="column">
                        <wp:posOffset>57785</wp:posOffset>
                      </wp:positionH>
                      <wp:positionV relativeFrom="paragraph">
                        <wp:posOffset>1190625</wp:posOffset>
                      </wp:positionV>
                      <wp:extent cx="1805940" cy="328930"/>
                      <wp:effectExtent l="0" t="0" r="0" b="0"/>
                      <wp:wrapNone/>
                      <wp:docPr id="1" name="Text Box 9"/>
                      <a:graphic xmlns:a="http://schemas.openxmlformats.org/drawingml/2006/main">
                        <a:graphicData uri="http://schemas.microsoft.com/office/word/2010/wordprocessingShape">
                          <wps:wsp>
                            <wps:cNvSpPr/>
                            <wps:spPr>
                              <a:xfrm>
                                <a:off x="0" y="0"/>
                                <a:ext cx="1805400" cy="32832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9" fillcolor="white" stroked="f" style="position:absolute;margin-left:4.55pt;margin-top:93.75pt;width:142.1pt;height:25.8pt">
                      <w10:wrap type="none"/>
                      <v:fill o:detectmouseclick="t" type="solid" color2="black"/>
                      <v:stroke color="#3465a4" joinstyle="round" endcap="flat"/>
                    </v:rect>
                  </w:pict>
                </mc:Fallback>
              </mc:AlternateContent>
            </w:r>
            <w:bookmarkStart w:id="0" w:name="_GoBack"/>
            <w:bookmarkStart w:id="1" w:name="_GoBack"/>
            <w:bookmarkEnd w:id="1"/>
            <w:r>
              <mc:AlternateContent>
                <mc:Choice Requires="wps">
                  <w:drawing>
                    <wp:anchor behindDoc="0" distT="72390" distB="72390" distL="0" distR="0" simplePos="0" locked="0" layoutInCell="1" allowOverlap="1" relativeHeight="6">
                      <wp:simplePos x="0" y="0"/>
                      <wp:positionH relativeFrom="column">
                        <wp:posOffset>57785</wp:posOffset>
                      </wp:positionH>
                      <wp:positionV relativeFrom="paragraph">
                        <wp:posOffset>1190625</wp:posOffset>
                      </wp:positionV>
                      <wp:extent cx="1805305" cy="237490"/>
                      <wp:effectExtent l="0" t="0" r="0" b="0"/>
                      <wp:wrapNone/>
                      <wp:docPr id="2" name="Frame1"/>
                      <a:graphic xmlns:a="http://schemas.openxmlformats.org/drawingml/2006/main">
                        <a:graphicData uri="http://schemas.microsoft.com/office/word/2010/wordprocessingShape">
                          <wps:wsp>
                            <wps:cNvSpPr txBox="1"/>
                            <wps:spPr>
                              <a:xfrm>
                                <a:off x="0" y="0"/>
                                <a:ext cx="1805305" cy="23749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142.15pt;height:18.7pt;mso-wrap-distance-left:0pt;mso-wrap-distance-right:0pt;mso-wrap-distance-top:5.7pt;mso-wrap-distance-bottom:5.7pt;margin-top:93.75pt;mso-position-vertical-relative:text;margin-left:4.55pt;mso-position-horizontal-relative:text">
                      <v:textbox inset="0.100694444444444in,0.0506944444444444in,0.100694444444444in,0.0506944444444444in">
                        <w:txbxContent>
                          <w:p>
                            <w:pPr>
                              <w:pStyle w:val="FrameContents"/>
                              <w:rPr/>
                            </w:pPr>
                            <w:r>
                              <w:rPr/>
                            </w:r>
                          </w:p>
                        </w:txbxContent>
                      </v:textbox>
                    </v:rect>
                  </w:pict>
                </mc:Fallback>
              </mc:AlternateContent>
            </w:r>
          </w:p>
          <w:p>
            <w:pPr>
              <w:pStyle w:val="Title"/>
              <w:ind w:left="-142" w:right="0" w:hanging="0"/>
              <w:rPr>
                <w:rFonts w:ascii="Verdana" w:hAnsi="Verdana" w:cs="Verdana"/>
                <w:b/>
                <w:b/>
                <w:sz w:val="32"/>
                <w:szCs w:val="32"/>
              </w:rPr>
            </w:pPr>
            <w:r>
              <w:rPr/>
              <w:drawing>
                <wp:inline distT="0" distB="0" distL="0" distR="0">
                  <wp:extent cx="2283460" cy="896620"/>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rcRect l="-16" t="-40" r="-16" b="-40"/>
                          <a:stretch>
                            <a:fillRect/>
                          </a:stretch>
                        </pic:blipFill>
                        <pic:spPr bwMode="auto">
                          <a:xfrm>
                            <a:off x="0" y="0"/>
                            <a:ext cx="2283460" cy="896620"/>
                          </a:xfrm>
                          <a:prstGeom prst="rect">
                            <a:avLst/>
                          </a:prstGeom>
                        </pic:spPr>
                      </pic:pic>
                    </a:graphicData>
                  </a:graphic>
                </wp:inline>
              </w:drawing>
            </w:r>
          </w:p>
          <w:p>
            <w:pPr>
              <w:pStyle w:val="Normal"/>
              <w:tabs>
                <w:tab w:val="left" w:pos="720" w:leader="none"/>
                <w:tab w:val="left" w:pos="1440" w:leader="none"/>
                <w:tab w:val="left" w:pos="2160" w:leader="none"/>
                <w:tab w:val="left" w:pos="2880" w:leader="none"/>
                <w:tab w:val="left" w:pos="6570" w:leader="none"/>
              </w:tabs>
              <w:jc w:val="center"/>
              <w:rPr>
                <w:rFonts w:ascii="Verdana" w:hAnsi="Verdana" w:cs="Verdana"/>
                <w:b/>
                <w:b/>
                <w:sz w:val="32"/>
                <w:szCs w:val="32"/>
              </w:rPr>
            </w:pPr>
            <w:r>
              <w:rPr>
                <w:rFonts w:cs="Verdana" w:ascii="Verdana" w:hAnsi="Verdana"/>
                <w:b/>
                <w:sz w:val="32"/>
                <w:szCs w:val="32"/>
              </w:rPr>
              <w:br/>
              <w:t>Job Description</w:t>
            </w:r>
          </w:p>
          <w:p>
            <w:pPr>
              <w:pStyle w:val="Normal"/>
              <w:tabs>
                <w:tab w:val="left" w:pos="720" w:leader="none"/>
                <w:tab w:val="left" w:pos="1440" w:leader="none"/>
                <w:tab w:val="left" w:pos="2160" w:leader="none"/>
                <w:tab w:val="left" w:pos="2880" w:leader="none"/>
                <w:tab w:val="left" w:pos="6570" w:leader="none"/>
              </w:tabs>
              <w:rPr/>
            </w:pPr>
            <w:r>
              <w:rPr/>
            </w:r>
          </w:p>
        </w:tc>
      </w:tr>
      <w:tr>
        <w:trPr/>
        <w:tc>
          <w:tcPr>
            <w:tcW w:w="6071" w:type="dxa"/>
            <w:tcBorders>
              <w:top w:val="single" w:sz="18" w:space="0" w:color="006666"/>
              <w:left w:val="single" w:sz="18" w:space="0" w:color="006666"/>
              <w:bottom w:val="single" w:sz="18" w:space="0" w:color="006666"/>
            </w:tcBorders>
            <w:shd w:fill="auto" w:val="clear"/>
          </w:tcPr>
          <w:p>
            <w:pPr>
              <w:pStyle w:val="Normal"/>
              <w:snapToGrid w:val="false"/>
              <w:rPr/>
            </w:pPr>
            <w:r>
              <w:rPr/>
            </w:r>
          </w:p>
          <w:p>
            <w:pPr>
              <w:pStyle w:val="Title"/>
              <w:jc w:val="left"/>
              <w:rPr/>
            </w:pPr>
            <w:r>
              <w:rPr>
                <w:rFonts w:cs="Verdana" w:ascii="Verdana" w:hAnsi="Verdana"/>
                <w:sz w:val="20"/>
                <w:u w:val="none"/>
              </w:rPr>
              <w:t xml:space="preserve">Job Title: </w:t>
            </w:r>
            <w:r>
              <w:rPr>
                <w:rFonts w:cs="Verdana" w:ascii="Verdana" w:hAnsi="Verdana"/>
                <w:b w:val="false"/>
                <w:sz w:val="20"/>
                <w:u w:val="none"/>
              </w:rPr>
              <w:t>Cleaner</w:t>
            </w:r>
            <w:r>
              <w:rPr>
                <w:rFonts w:cs="Verdana" w:ascii="Verdana" w:hAnsi="Verdana"/>
                <w:sz w:val="20"/>
                <w:u w:val="none"/>
              </w:rPr>
              <w:tab/>
              <w:tab/>
            </w:r>
          </w:p>
          <w:p>
            <w:pPr>
              <w:pStyle w:val="Normal"/>
              <w:tabs>
                <w:tab w:val="left" w:pos="720" w:leader="none"/>
                <w:tab w:val="left" w:pos="1440" w:leader="none"/>
                <w:tab w:val="left" w:pos="2160" w:leader="none"/>
                <w:tab w:val="left" w:pos="2880" w:leader="none"/>
                <w:tab w:val="left" w:pos="6570" w:leader="none"/>
              </w:tabs>
              <w:rPr/>
            </w:pPr>
            <w:r>
              <w:rPr>
                <w:rFonts w:cs="Verdana" w:ascii="Verdana" w:hAnsi="Verdana"/>
                <w:b/>
              </w:rPr>
              <w:t>Department:</w:t>
              <w:tab/>
              <w:t xml:space="preserve"> </w:t>
            </w:r>
            <w:r>
              <w:rPr>
                <w:rFonts w:cs="Verdana" w:ascii="Verdana" w:hAnsi="Verdana"/>
              </w:rPr>
              <w:t>Support Staff</w:t>
            </w:r>
          </w:p>
          <w:p>
            <w:pPr>
              <w:pStyle w:val="Normal"/>
              <w:rPr/>
            </w:pPr>
            <w:r>
              <w:rPr>
                <w:rFonts w:cs="Verdana" w:ascii="Verdana" w:hAnsi="Verdana"/>
                <w:b/>
              </w:rPr>
              <w:t xml:space="preserve">Directorate: </w:t>
            </w:r>
            <w:r>
              <w:rPr>
                <w:rFonts w:cs="Verdana" w:ascii="Verdana" w:hAnsi="Verdana"/>
              </w:rPr>
              <w:t>Schools</w:t>
            </w:r>
          </w:p>
          <w:p>
            <w:pPr>
              <w:pStyle w:val="Title"/>
              <w:jc w:val="left"/>
              <w:rPr/>
            </w:pPr>
            <w:r>
              <w:rPr>
                <w:rFonts w:cs="Verdana" w:ascii="Verdana" w:hAnsi="Verdana"/>
                <w:sz w:val="20"/>
                <w:u w:val="none"/>
              </w:rPr>
              <w:t xml:space="preserve">Salary Grade: </w:t>
            </w:r>
            <w:r>
              <w:rPr>
                <w:rFonts w:cs="Verdana" w:ascii="Verdana" w:hAnsi="Verdana"/>
                <w:b w:val="false"/>
                <w:sz w:val="20"/>
                <w:szCs w:val="24"/>
                <w:u w:val="none"/>
              </w:rPr>
              <w:t>Scale 2</w:t>
            </w:r>
          </w:p>
          <w:p>
            <w:pPr>
              <w:pStyle w:val="Normal"/>
              <w:rPr>
                <w:rFonts w:ascii="Verdana" w:hAnsi="Verdana" w:cs="Verdana"/>
                <w:b/>
                <w:b/>
                <w:spacing w:val="2"/>
              </w:rPr>
            </w:pPr>
            <w:r>
              <w:rPr>
                <w:rFonts w:cs="Verdana" w:ascii="Verdana" w:hAnsi="Verdana"/>
                <w:b/>
                <w:spacing w:val="2"/>
              </w:rPr>
            </w:r>
          </w:p>
        </w:tc>
        <w:tc>
          <w:tcPr>
            <w:tcW w:w="5030" w:type="dxa"/>
            <w:tcBorders>
              <w:top w:val="single" w:sz="18" w:space="0" w:color="006666"/>
              <w:left w:val="single" w:sz="18" w:space="0" w:color="006666"/>
              <w:bottom w:val="single" w:sz="18" w:space="0" w:color="006666"/>
              <w:right w:val="single" w:sz="18" w:space="0" w:color="006666"/>
            </w:tcBorders>
            <w:shd w:fill="auto" w:val="clear"/>
          </w:tcPr>
          <w:p>
            <w:pPr>
              <w:pStyle w:val="Normal"/>
              <w:snapToGrid w:val="false"/>
              <w:rPr>
                <w:rFonts w:ascii="Verdana" w:hAnsi="Verdana" w:cs="Verdana"/>
                <w:b/>
                <w:b/>
                <w:spacing w:val="2"/>
              </w:rPr>
            </w:pPr>
            <w:r>
              <w:rPr>
                <w:rFonts w:cs="Verdana" w:ascii="Verdana" w:hAnsi="Verdana"/>
                <w:b/>
                <w:spacing w:val="2"/>
              </w:rPr>
            </w:r>
          </w:p>
          <w:p>
            <w:pPr>
              <w:pStyle w:val="Title"/>
              <w:jc w:val="left"/>
              <w:rPr>
                <w:rFonts w:ascii="Verdana" w:hAnsi="Verdana" w:cs="Verdana"/>
                <w:sz w:val="20"/>
                <w:u w:val="none"/>
              </w:rPr>
            </w:pPr>
            <w:r>
              <w:rPr>
                <w:rFonts w:cs="Verdana" w:ascii="Verdana" w:hAnsi="Verdana"/>
                <w:sz w:val="20"/>
                <w:u w:val="none"/>
              </w:rPr>
            </w:r>
          </w:p>
          <w:p>
            <w:pPr>
              <w:pStyle w:val="Title"/>
              <w:jc w:val="left"/>
              <w:rPr>
                <w:rFonts w:ascii="Verdana" w:hAnsi="Verdana" w:cs="Verdana"/>
                <w:sz w:val="20"/>
                <w:u w:val="none"/>
              </w:rPr>
            </w:pPr>
            <w:r>
              <w:rPr>
                <w:rFonts w:cs="Verdana" w:ascii="Verdana" w:hAnsi="Verdana"/>
                <w:sz w:val="20"/>
                <w:u w:val="none"/>
              </w:rPr>
            </w:r>
          </w:p>
        </w:tc>
      </w:tr>
      <w:tr>
        <w:trPr/>
        <w:tc>
          <w:tcPr>
            <w:tcW w:w="11101" w:type="dxa"/>
            <w:gridSpan w:val="2"/>
            <w:tcBorders>
              <w:top w:val="single" w:sz="18" w:space="0" w:color="006666"/>
              <w:left w:val="single" w:sz="18" w:space="0" w:color="006666"/>
              <w:bottom w:val="single" w:sz="18" w:space="0" w:color="006666"/>
              <w:right w:val="single" w:sz="18" w:space="0" w:color="006666"/>
            </w:tcBorders>
            <w:shd w:fill="auto" w:val="clear"/>
          </w:tcPr>
          <w:p>
            <w:pPr>
              <w:pStyle w:val="Normal"/>
              <w:rPr/>
            </w:pPr>
            <w:r>
              <w:rPr>
                <w:rFonts w:cs="Verdana" w:ascii="Verdana" w:hAnsi="Verdana"/>
                <w:b/>
              </w:rPr>
              <w:t xml:space="preserve">Post Reports to: </w:t>
            </w:r>
            <w:r>
              <w:rPr>
                <w:rFonts w:cs="Verdana" w:ascii="Verdana" w:hAnsi="Verdana"/>
              </w:rPr>
              <w:t xml:space="preserve">Cleaning Supervisor </w:t>
            </w:r>
          </w:p>
          <w:p>
            <w:pPr>
              <w:pStyle w:val="Normal"/>
              <w:rPr>
                <w:rFonts w:ascii="Verdana" w:hAnsi="Verdana" w:cs="Verdana"/>
                <w:b/>
                <w:b/>
              </w:rPr>
            </w:pPr>
            <w:r>
              <w:rPr>
                <w:rFonts w:cs="Verdana" w:ascii="Verdana" w:hAnsi="Verdana"/>
                <w:b/>
              </w:rPr>
            </w:r>
          </w:p>
        </w:tc>
      </w:tr>
      <w:tr>
        <w:trPr/>
        <w:tc>
          <w:tcPr>
            <w:tcW w:w="11101" w:type="dxa"/>
            <w:gridSpan w:val="2"/>
            <w:tcBorders>
              <w:top w:val="single" w:sz="18" w:space="0" w:color="006666"/>
              <w:left w:val="single" w:sz="18" w:space="0" w:color="006666"/>
              <w:bottom w:val="single" w:sz="18" w:space="0" w:color="006666"/>
              <w:right w:val="single" w:sz="18" w:space="0" w:color="006666"/>
            </w:tcBorders>
            <w:shd w:fill="auto" w:val="clear"/>
          </w:tcPr>
          <w:p>
            <w:pPr>
              <w:pStyle w:val="Heading6"/>
              <w:spacing w:before="240" w:after="60"/>
              <w:rPr/>
            </w:pPr>
            <w:r>
              <w:rPr>
                <w:rFonts w:cs="Calibri"/>
                <w:b w:val="false"/>
                <w:sz w:val="24"/>
                <w:szCs w:val="24"/>
              </w:rPr>
              <w:t>Main Purpose of the Job:</w:t>
            </w:r>
            <w:r>
              <w:rPr>
                <w:rFonts w:cs="Calibri"/>
                <w:sz w:val="24"/>
                <w:szCs w:val="24"/>
              </w:rPr>
              <w:t xml:space="preserve"> </w:t>
            </w:r>
            <w:r>
              <w:rPr>
                <w:rFonts w:cs="Calibri"/>
                <w:b w:val="false"/>
                <w:sz w:val="24"/>
                <w:szCs w:val="24"/>
              </w:rPr>
              <w:t xml:space="preserve">To undertake the cleaning of an Educational Establishment,  </w:t>
            </w:r>
          </w:p>
          <w:p>
            <w:pPr>
              <w:pStyle w:val="Normal"/>
              <w:rPr>
                <w:rFonts w:ascii="Calibri" w:hAnsi="Calibri" w:cs="Calibri"/>
                <w:sz w:val="24"/>
                <w:szCs w:val="24"/>
              </w:rPr>
            </w:pPr>
            <w:r>
              <w:rPr>
                <w:rFonts w:cs="Calibri" w:ascii="Calibri" w:hAnsi="Calibri"/>
                <w:sz w:val="24"/>
                <w:szCs w:val="24"/>
              </w:rPr>
              <w:t>maintaining a high standard of cleanliness and work within health and safety regulations.</w:t>
            </w:r>
          </w:p>
          <w:p>
            <w:pPr>
              <w:pStyle w:val="Normal"/>
              <w:rPr>
                <w:rFonts w:ascii="Verdana" w:hAnsi="Verdana" w:cs="Verdana"/>
                <w:b/>
                <w:b/>
              </w:rPr>
            </w:pPr>
            <w:r>
              <w:rPr>
                <w:rFonts w:cs="Verdana" w:ascii="Verdana" w:hAnsi="Verdana"/>
                <w:b/>
              </w:rPr>
            </w:r>
          </w:p>
        </w:tc>
      </w:tr>
      <w:tr>
        <w:trPr/>
        <w:tc>
          <w:tcPr>
            <w:tcW w:w="11101" w:type="dxa"/>
            <w:gridSpan w:val="2"/>
            <w:tcBorders>
              <w:top w:val="single" w:sz="18" w:space="0" w:color="006666"/>
              <w:left w:val="single" w:sz="18" w:space="0" w:color="006666"/>
              <w:bottom w:val="single" w:sz="18" w:space="0" w:color="006666"/>
              <w:right w:val="single" w:sz="18" w:space="0" w:color="006666"/>
            </w:tcBorders>
            <w:shd w:fill="auto" w:val="clear"/>
          </w:tcPr>
          <w:p>
            <w:pPr>
              <w:pStyle w:val="Normal"/>
              <w:tabs>
                <w:tab w:val="left" w:pos="-720" w:leader="none"/>
                <w:tab w:val="left" w:pos="0" w:leader="none"/>
                <w:tab w:val="left" w:pos="244" w:leader="none"/>
                <w:tab w:val="left" w:pos="489" w:leader="none"/>
                <w:tab w:val="left" w:pos="720" w:leader="none"/>
                <w:tab w:val="left" w:pos="979" w:leader="none"/>
                <w:tab w:val="left" w:pos="1224" w:leader="none"/>
                <w:tab w:val="left" w:pos="1440" w:leader="none"/>
                <w:tab w:val="left" w:pos="1713" w:leader="none"/>
                <w:tab w:val="left" w:pos="1958" w:leader="none"/>
                <w:tab w:val="left" w:pos="2160" w:leader="none"/>
                <w:tab w:val="left" w:pos="2448" w:leader="none"/>
                <w:tab w:val="left" w:pos="26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Calibri" w:hAnsi="Calibri" w:cs="Calibri"/>
                <w:b/>
                <w:b/>
                <w:sz w:val="24"/>
                <w:szCs w:val="24"/>
                <w:u w:val="single"/>
              </w:rPr>
            </w:pPr>
            <w:r>
              <w:rPr>
                <w:rFonts w:cs="Calibri" w:ascii="Calibri" w:hAnsi="Calibri"/>
                <w:b/>
                <w:sz w:val="24"/>
                <w:szCs w:val="24"/>
                <w:u w:val="single"/>
              </w:rPr>
              <w:t>SUMMARY OF RESPONSIBILITIES AND PERSONAL DUTIES:</w:t>
            </w:r>
          </w:p>
          <w:p>
            <w:pPr>
              <w:pStyle w:val="PlainText"/>
              <w:jc w:val="both"/>
              <w:rPr>
                <w:rFonts w:ascii="Calibri" w:hAnsi="Calibri" w:cs="Calibri"/>
                <w:sz w:val="24"/>
                <w:szCs w:val="24"/>
                <w:u w:val="single"/>
              </w:rPr>
            </w:pPr>
            <w:r>
              <w:rPr>
                <w:rFonts w:cs="Calibri" w:ascii="Calibri" w:hAnsi="Calibri"/>
                <w:sz w:val="24"/>
                <w:szCs w:val="24"/>
                <w:u w:val="single"/>
              </w:rPr>
            </w:r>
          </w:p>
          <w:p>
            <w:pPr>
              <w:pStyle w:val="PlainText"/>
              <w:jc w:val="both"/>
              <w:rPr>
                <w:rFonts w:ascii="Calibri" w:hAnsi="Calibri" w:cs="Calibri"/>
                <w:sz w:val="24"/>
                <w:szCs w:val="24"/>
                <w:u w:val="single"/>
              </w:rPr>
            </w:pPr>
            <w:r>
              <w:rPr>
                <w:rFonts w:cs="Calibri" w:ascii="Calibri" w:hAnsi="Calibri"/>
                <w:sz w:val="24"/>
                <w:szCs w:val="24"/>
                <w:u w:val="single"/>
              </w:rPr>
              <w:t>KEY AREAS</w:t>
            </w:r>
          </w:p>
          <w:p>
            <w:pPr>
              <w:pStyle w:val="PlainText"/>
              <w:jc w:val="both"/>
              <w:rPr>
                <w:rFonts w:ascii="Calibri" w:hAnsi="Calibri" w:cs="Calibri"/>
                <w:sz w:val="24"/>
                <w:szCs w:val="24"/>
                <w:u w:val="single"/>
              </w:rPr>
            </w:pPr>
            <w:r>
              <w:rPr>
                <w:rFonts w:cs="Calibri" w:ascii="Calibri" w:hAnsi="Calibri"/>
                <w:sz w:val="24"/>
                <w:szCs w:val="24"/>
                <w:u w:val="single"/>
              </w:rPr>
            </w:r>
          </w:p>
          <w:p>
            <w:pPr>
              <w:pStyle w:val="Normal"/>
              <w:numPr>
                <w:ilvl w:val="0"/>
                <w:numId w:val="2"/>
              </w:numPr>
              <w:rPr>
                <w:rFonts w:ascii="Calibri" w:hAnsi="Calibri" w:cs="Calibri"/>
                <w:sz w:val="24"/>
                <w:szCs w:val="24"/>
              </w:rPr>
            </w:pPr>
            <w:r>
              <w:rPr>
                <w:rFonts w:cs="Calibri" w:ascii="Calibri" w:hAnsi="Calibri"/>
                <w:sz w:val="24"/>
                <w:szCs w:val="24"/>
              </w:rPr>
              <w:t>Cleaning of designated areas as dictated by the school to ensure that they are kept in a hygienic condition.</w:t>
            </w:r>
          </w:p>
          <w:p>
            <w:pPr>
              <w:pStyle w:val="Normal"/>
              <w:ind w:left="360" w:right="0" w:hanging="0"/>
              <w:rPr>
                <w:rFonts w:ascii="Calibri" w:hAnsi="Calibri" w:cs="Calibri"/>
                <w:sz w:val="24"/>
                <w:szCs w:val="24"/>
              </w:rPr>
            </w:pPr>
            <w:r>
              <w:rPr>
                <w:rFonts w:cs="Calibri" w:ascii="Calibri" w:hAnsi="Calibri"/>
                <w:sz w:val="24"/>
                <w:szCs w:val="24"/>
              </w:rPr>
            </w:r>
          </w:p>
          <w:p>
            <w:pPr>
              <w:pStyle w:val="Normal"/>
              <w:numPr>
                <w:ilvl w:val="0"/>
                <w:numId w:val="2"/>
              </w:numPr>
              <w:rPr>
                <w:rFonts w:ascii="Calibri" w:hAnsi="Calibri" w:cs="Calibri"/>
                <w:sz w:val="24"/>
                <w:szCs w:val="24"/>
              </w:rPr>
            </w:pPr>
            <w:r>
              <w:rPr>
                <w:rFonts w:cs="Calibri" w:ascii="Calibri" w:hAnsi="Calibri"/>
                <w:sz w:val="24"/>
                <w:szCs w:val="24"/>
              </w:rPr>
              <w:t>Emptying of waste bins or similar receptacles daily, and transport of waste material to designated collection points.</w:t>
            </w:r>
          </w:p>
          <w:p>
            <w:pPr>
              <w:pStyle w:val="ListParagraph"/>
              <w:rPr>
                <w:rFonts w:ascii="Calibri" w:hAnsi="Calibri" w:cs="Calibri"/>
                <w:sz w:val="24"/>
                <w:szCs w:val="24"/>
              </w:rPr>
            </w:pPr>
            <w:r>
              <w:rPr>
                <w:rFonts w:cs="Calibri" w:ascii="Calibri" w:hAnsi="Calibri"/>
                <w:sz w:val="24"/>
                <w:szCs w:val="24"/>
              </w:rPr>
            </w:r>
          </w:p>
          <w:p>
            <w:pPr>
              <w:pStyle w:val="Normal"/>
              <w:numPr>
                <w:ilvl w:val="0"/>
                <w:numId w:val="2"/>
              </w:numPr>
              <w:rPr>
                <w:rFonts w:ascii="Calibri" w:hAnsi="Calibri" w:cs="Calibri"/>
                <w:sz w:val="24"/>
                <w:szCs w:val="24"/>
              </w:rPr>
            </w:pPr>
            <w:r>
              <w:rPr>
                <w:rFonts w:cs="Calibri" w:ascii="Calibri" w:hAnsi="Calibri"/>
                <w:sz w:val="24"/>
                <w:szCs w:val="24"/>
              </w:rPr>
              <w:t>Replenishment of consumable items including soap, toilet rolls and paper towels, where required.</w:t>
            </w:r>
          </w:p>
          <w:p>
            <w:pPr>
              <w:pStyle w:val="Normal"/>
              <w:rPr>
                <w:rFonts w:ascii="Calibri" w:hAnsi="Calibri" w:cs="Calibri"/>
                <w:sz w:val="24"/>
                <w:szCs w:val="24"/>
              </w:rPr>
            </w:pPr>
            <w:r>
              <w:rPr>
                <w:rFonts w:cs="Calibri" w:ascii="Calibri" w:hAnsi="Calibri"/>
                <w:sz w:val="24"/>
                <w:szCs w:val="24"/>
              </w:rPr>
            </w:r>
          </w:p>
          <w:p>
            <w:pPr>
              <w:pStyle w:val="Normal"/>
              <w:numPr>
                <w:ilvl w:val="0"/>
                <w:numId w:val="2"/>
              </w:numPr>
              <w:rPr>
                <w:rFonts w:ascii="Calibri" w:hAnsi="Calibri" w:cs="Calibri"/>
                <w:sz w:val="24"/>
                <w:szCs w:val="24"/>
              </w:rPr>
            </w:pPr>
            <w:r>
              <w:rPr>
                <w:rFonts w:cs="Calibri" w:ascii="Calibri" w:hAnsi="Calibri"/>
                <w:sz w:val="24"/>
                <w:szCs w:val="24"/>
              </w:rPr>
              <w:t>Be able to manage time in relation to workload in designated areas.</w:t>
            </w:r>
          </w:p>
          <w:p>
            <w:pPr>
              <w:pStyle w:val="Normal"/>
              <w:rPr>
                <w:rFonts w:ascii="Calibri" w:hAnsi="Calibri" w:cs="Calibri"/>
                <w:sz w:val="24"/>
                <w:szCs w:val="24"/>
              </w:rPr>
            </w:pPr>
            <w:r>
              <w:rPr>
                <w:rFonts w:cs="Calibri" w:ascii="Calibri" w:hAnsi="Calibri"/>
                <w:sz w:val="24"/>
                <w:szCs w:val="24"/>
              </w:rPr>
            </w:r>
          </w:p>
          <w:p>
            <w:pPr>
              <w:pStyle w:val="Normal"/>
              <w:numPr>
                <w:ilvl w:val="0"/>
                <w:numId w:val="2"/>
              </w:numPr>
              <w:rPr>
                <w:rFonts w:ascii="Calibri" w:hAnsi="Calibri" w:cs="Calibri"/>
                <w:sz w:val="24"/>
                <w:szCs w:val="24"/>
              </w:rPr>
            </w:pPr>
            <w:r>
              <w:rPr>
                <w:rFonts w:cs="Calibri" w:ascii="Calibri" w:hAnsi="Calibri"/>
                <w:sz w:val="24"/>
                <w:szCs w:val="24"/>
              </w:rPr>
              <w:t xml:space="preserve">To pass on information to the site manager relating to stocks and supplies to enable timely replenishment </w:t>
            </w:r>
          </w:p>
          <w:p>
            <w:pPr>
              <w:pStyle w:val="Normal"/>
              <w:rPr>
                <w:rFonts w:ascii="Calibri" w:hAnsi="Calibri" w:cs="Calibri"/>
                <w:sz w:val="24"/>
                <w:szCs w:val="24"/>
              </w:rPr>
            </w:pPr>
            <w:r>
              <w:rPr>
                <w:rFonts w:cs="Calibri" w:ascii="Calibri" w:hAnsi="Calibri"/>
                <w:sz w:val="24"/>
                <w:szCs w:val="24"/>
              </w:rPr>
            </w:r>
          </w:p>
          <w:p>
            <w:pPr>
              <w:pStyle w:val="Normal"/>
              <w:numPr>
                <w:ilvl w:val="0"/>
                <w:numId w:val="2"/>
              </w:numPr>
              <w:rPr>
                <w:rFonts w:ascii="Calibri" w:hAnsi="Calibri" w:cs="Calibri"/>
                <w:sz w:val="24"/>
                <w:szCs w:val="24"/>
              </w:rPr>
            </w:pPr>
            <w:r>
              <w:rPr>
                <w:rFonts w:cs="Calibri" w:ascii="Calibri" w:hAnsi="Calibri"/>
                <w:sz w:val="24"/>
                <w:szCs w:val="24"/>
              </w:rPr>
              <w:t>Maintain a clean and safe environment and to be aware of infection control procedures.</w:t>
            </w:r>
          </w:p>
          <w:p>
            <w:pPr>
              <w:pStyle w:val="Normal"/>
              <w:rPr>
                <w:rFonts w:ascii="Calibri" w:hAnsi="Calibri" w:cs="Calibri"/>
                <w:sz w:val="24"/>
                <w:szCs w:val="24"/>
              </w:rPr>
            </w:pPr>
            <w:r>
              <w:rPr>
                <w:rFonts w:cs="Calibri" w:ascii="Calibri" w:hAnsi="Calibri"/>
                <w:sz w:val="24"/>
                <w:szCs w:val="24"/>
              </w:rPr>
            </w:r>
          </w:p>
          <w:p>
            <w:pPr>
              <w:pStyle w:val="Normal"/>
              <w:numPr>
                <w:ilvl w:val="0"/>
                <w:numId w:val="2"/>
              </w:numPr>
              <w:rPr>
                <w:rFonts w:ascii="Calibri" w:hAnsi="Calibri" w:cs="Calibri"/>
                <w:sz w:val="24"/>
                <w:szCs w:val="24"/>
              </w:rPr>
            </w:pPr>
            <w:r>
              <w:rPr>
                <w:rFonts w:cs="Calibri" w:ascii="Calibri" w:hAnsi="Calibri"/>
                <w:sz w:val="24"/>
                <w:szCs w:val="24"/>
              </w:rPr>
              <w:t>Operation of powered equipment including cleaning and domestic type laundry equipment. Ensure equipment &amp; machinery is used in line with health and safety guidelines and report any defects.</w:t>
            </w:r>
          </w:p>
          <w:p>
            <w:pPr>
              <w:pStyle w:val="ListParagraph"/>
              <w:rPr>
                <w:rFonts w:ascii="Calibri" w:hAnsi="Calibri" w:cs="Calibri"/>
                <w:sz w:val="24"/>
                <w:szCs w:val="24"/>
              </w:rPr>
            </w:pPr>
            <w:r>
              <w:rPr>
                <w:rFonts w:cs="Calibri" w:ascii="Calibri" w:hAnsi="Calibri"/>
                <w:sz w:val="24"/>
                <w:szCs w:val="24"/>
              </w:rPr>
            </w:r>
          </w:p>
          <w:p>
            <w:pPr>
              <w:pStyle w:val="Normal"/>
              <w:numPr>
                <w:ilvl w:val="0"/>
                <w:numId w:val="2"/>
              </w:numPr>
              <w:rPr>
                <w:rFonts w:ascii="Calibri" w:hAnsi="Calibri" w:cs="Calibri"/>
                <w:sz w:val="24"/>
                <w:szCs w:val="24"/>
              </w:rPr>
            </w:pPr>
            <w:r>
              <w:rPr>
                <w:rFonts w:cs="Calibri" w:ascii="Calibri" w:hAnsi="Calibri"/>
                <w:sz w:val="24"/>
                <w:szCs w:val="24"/>
              </w:rPr>
              <w:t>Provide cleaning needs during the school holidays, assisting the site manager with deep cleans.</w:t>
            </w:r>
          </w:p>
          <w:p>
            <w:pPr>
              <w:pStyle w:val="ListParagraph"/>
              <w:rPr>
                <w:rFonts w:ascii="Calibri" w:hAnsi="Calibri" w:cs="Calibri"/>
                <w:sz w:val="24"/>
                <w:szCs w:val="24"/>
              </w:rPr>
            </w:pPr>
            <w:r>
              <w:rPr>
                <w:rFonts w:cs="Calibri" w:ascii="Calibri" w:hAnsi="Calibri"/>
                <w:sz w:val="24"/>
                <w:szCs w:val="24"/>
              </w:rPr>
            </w:r>
          </w:p>
          <w:p>
            <w:pPr>
              <w:pStyle w:val="Normal"/>
              <w:numPr>
                <w:ilvl w:val="0"/>
                <w:numId w:val="2"/>
              </w:numPr>
              <w:rPr>
                <w:rFonts w:ascii="Calibri" w:hAnsi="Calibri" w:cs="Calibri"/>
                <w:sz w:val="24"/>
                <w:szCs w:val="24"/>
              </w:rPr>
            </w:pPr>
            <w:r>
              <w:rPr>
                <w:rFonts w:cs="Calibri" w:ascii="Calibri" w:hAnsi="Calibri"/>
                <w:sz w:val="24"/>
                <w:szCs w:val="24"/>
              </w:rPr>
              <w:t>Provide support to staff as requested and in accordance with their own training and skill parameters.</w:t>
            </w:r>
          </w:p>
          <w:p>
            <w:pPr>
              <w:pStyle w:val="ListParagraph"/>
              <w:rPr>
                <w:rFonts w:ascii="Calibri" w:hAnsi="Calibri" w:cs="Calibri"/>
                <w:sz w:val="24"/>
                <w:szCs w:val="24"/>
              </w:rPr>
            </w:pPr>
            <w:r>
              <w:rPr>
                <w:rFonts w:cs="Calibri" w:ascii="Calibri" w:hAnsi="Calibri"/>
                <w:sz w:val="24"/>
                <w:szCs w:val="24"/>
              </w:rPr>
            </w:r>
          </w:p>
          <w:p>
            <w:pPr>
              <w:pStyle w:val="Normal"/>
              <w:numPr>
                <w:ilvl w:val="0"/>
                <w:numId w:val="2"/>
              </w:numPr>
              <w:rPr>
                <w:rFonts w:ascii="Calibri" w:hAnsi="Calibri" w:cs="Calibri"/>
                <w:sz w:val="24"/>
                <w:szCs w:val="24"/>
              </w:rPr>
            </w:pPr>
            <w:r>
              <w:rPr>
                <w:rFonts w:cs="Calibri" w:ascii="Calibri" w:hAnsi="Calibri"/>
                <w:sz w:val="24"/>
                <w:szCs w:val="24"/>
              </w:rPr>
              <w:t>Undertake any additional duties as reasonably requested by senior leaders.</w:t>
            </w:r>
          </w:p>
          <w:p>
            <w:pPr>
              <w:pStyle w:val="Normal"/>
              <w:rPr>
                <w:rFonts w:ascii="Calibri" w:hAnsi="Calibri" w:cs="Calibri"/>
                <w:sz w:val="24"/>
                <w:szCs w:val="24"/>
              </w:rPr>
            </w:pPr>
            <w:r>
              <w:rPr>
                <w:rFonts w:cs="Calibri" w:ascii="Calibri" w:hAnsi="Calibri"/>
                <w:sz w:val="24"/>
                <w:szCs w:val="24"/>
              </w:rPr>
            </w:r>
          </w:p>
          <w:p>
            <w:pPr>
              <w:pStyle w:val="Normal"/>
              <w:rPr>
                <w:rFonts w:ascii="Calibri" w:hAnsi="Calibri" w:cs="Calibri"/>
                <w:sz w:val="24"/>
                <w:szCs w:val="24"/>
              </w:rPr>
            </w:pPr>
            <w:r>
              <w:rPr>
                <w:rFonts w:cs="Calibri" w:ascii="Calibri" w:hAnsi="Calibri"/>
                <w:sz w:val="24"/>
                <w:szCs w:val="24"/>
              </w:rPr>
              <w:t>All duties must be carried out to comply with:</w:t>
            </w:r>
          </w:p>
          <w:p>
            <w:pPr>
              <w:pStyle w:val="Normal"/>
              <w:rPr>
                <w:rFonts w:ascii="Calibri" w:hAnsi="Calibri" w:cs="Calibri"/>
                <w:sz w:val="24"/>
                <w:szCs w:val="24"/>
              </w:rPr>
            </w:pPr>
            <w:r>
              <w:rPr>
                <w:rFonts w:cs="Calibri" w:ascii="Calibri" w:hAnsi="Calibri"/>
                <w:sz w:val="24"/>
                <w:szCs w:val="24"/>
              </w:rPr>
            </w:r>
          </w:p>
          <w:p>
            <w:pPr>
              <w:pStyle w:val="Normal"/>
              <w:numPr>
                <w:ilvl w:val="0"/>
                <w:numId w:val="3"/>
              </w:numPr>
              <w:rPr>
                <w:rFonts w:ascii="Calibri" w:hAnsi="Calibri" w:cs="Calibri"/>
                <w:sz w:val="24"/>
                <w:szCs w:val="24"/>
              </w:rPr>
            </w:pPr>
            <w:r>
              <w:rPr>
                <w:rFonts w:cs="Calibri" w:ascii="Calibri" w:hAnsi="Calibri"/>
                <w:sz w:val="24"/>
                <w:szCs w:val="24"/>
              </w:rPr>
              <w:t>School’s relevant policies and procedures, including but not limited to: School Safeguarding Policy, Health and Safety Policy, Data Protection Policy, COSHH Assessments, School Risk Assessments</w:t>
            </w:r>
          </w:p>
          <w:p>
            <w:pPr>
              <w:pStyle w:val="Normal"/>
              <w:ind w:left="360" w:right="0" w:hanging="0"/>
              <w:rPr>
                <w:rFonts w:ascii="Calibri" w:hAnsi="Calibri" w:cs="Calibri"/>
                <w:sz w:val="24"/>
                <w:szCs w:val="24"/>
              </w:rPr>
            </w:pPr>
            <w:r>
              <w:rPr>
                <w:rFonts w:cs="Calibri" w:ascii="Calibri" w:hAnsi="Calibri"/>
                <w:sz w:val="24"/>
                <w:szCs w:val="24"/>
              </w:rPr>
            </w:r>
          </w:p>
          <w:p>
            <w:pPr>
              <w:pStyle w:val="Normal"/>
              <w:numPr>
                <w:ilvl w:val="0"/>
                <w:numId w:val="3"/>
              </w:numPr>
              <w:rPr>
                <w:rFonts w:ascii="Calibri" w:hAnsi="Calibri" w:cs="Calibri"/>
                <w:sz w:val="24"/>
                <w:szCs w:val="24"/>
              </w:rPr>
            </w:pPr>
            <w:r>
              <w:rPr>
                <w:rFonts w:cs="Calibri" w:ascii="Calibri" w:hAnsi="Calibri"/>
                <w:sz w:val="24"/>
                <w:szCs w:val="24"/>
              </w:rPr>
              <w:t>The Health &amp; Safety at Work Act.</w:t>
            </w:r>
          </w:p>
          <w:p>
            <w:pPr>
              <w:pStyle w:val="Normal"/>
              <w:rPr>
                <w:rFonts w:ascii="Calibri" w:hAnsi="Calibri" w:cs="Calibri"/>
                <w:sz w:val="24"/>
                <w:szCs w:val="24"/>
              </w:rPr>
            </w:pPr>
            <w:r>
              <w:rPr>
                <w:rFonts w:cs="Calibri" w:ascii="Calibri" w:hAnsi="Calibri"/>
                <w:sz w:val="24"/>
                <w:szCs w:val="24"/>
              </w:rPr>
            </w:r>
          </w:p>
          <w:p>
            <w:pPr>
              <w:pStyle w:val="Normal"/>
              <w:numPr>
                <w:ilvl w:val="0"/>
                <w:numId w:val="3"/>
              </w:numPr>
              <w:rPr>
                <w:rFonts w:ascii="Calibri" w:hAnsi="Calibri" w:cs="Calibri"/>
                <w:sz w:val="24"/>
                <w:szCs w:val="24"/>
              </w:rPr>
            </w:pPr>
            <w:r>
              <w:rPr>
                <w:rFonts w:cs="Calibri" w:ascii="Calibri" w:hAnsi="Calibri"/>
                <w:sz w:val="24"/>
                <w:szCs w:val="24"/>
              </w:rPr>
              <w:t>Acts of Parliament, Statutory Instruments and Regulation and other legal requirements.</w:t>
            </w:r>
          </w:p>
          <w:p>
            <w:pPr>
              <w:pStyle w:val="Normal"/>
              <w:rPr>
                <w:rFonts w:ascii="Calibri" w:hAnsi="Calibri" w:cs="Calibri"/>
                <w:sz w:val="24"/>
                <w:szCs w:val="24"/>
              </w:rPr>
            </w:pPr>
            <w:r>
              <w:rPr>
                <w:rFonts w:cs="Calibri" w:ascii="Calibri" w:hAnsi="Calibri"/>
                <w:sz w:val="24"/>
                <w:szCs w:val="24"/>
              </w:rPr>
            </w:r>
          </w:p>
          <w:p>
            <w:pPr>
              <w:pStyle w:val="Normal"/>
              <w:numPr>
                <w:ilvl w:val="0"/>
                <w:numId w:val="3"/>
              </w:numPr>
              <w:rPr>
                <w:rFonts w:ascii="Calibri" w:hAnsi="Calibri" w:cs="Calibri"/>
                <w:sz w:val="24"/>
                <w:szCs w:val="24"/>
              </w:rPr>
            </w:pPr>
            <w:r>
              <w:rPr>
                <w:rFonts w:cs="Calibri" w:ascii="Calibri" w:hAnsi="Calibri"/>
                <w:sz w:val="24"/>
                <w:szCs w:val="24"/>
              </w:rPr>
              <w:t>Nationally agreed Codes of Practice which are relevant.</w:t>
            </w:r>
          </w:p>
          <w:p>
            <w:pPr>
              <w:pStyle w:val="Normal"/>
              <w:rPr>
                <w:rFonts w:ascii="Calibri" w:hAnsi="Calibri" w:cs="Calibri"/>
                <w:sz w:val="24"/>
                <w:szCs w:val="24"/>
              </w:rPr>
            </w:pPr>
            <w:r>
              <w:rPr>
                <w:rFonts w:cs="Calibri" w:ascii="Calibri" w:hAnsi="Calibri"/>
                <w:sz w:val="24"/>
                <w:szCs w:val="24"/>
              </w:rPr>
            </w:r>
          </w:p>
          <w:p>
            <w:pPr>
              <w:pStyle w:val="Normal"/>
              <w:rPr>
                <w:rFonts w:ascii="Calibri" w:hAnsi="Calibri" w:cs="Calibri"/>
                <w:sz w:val="24"/>
                <w:szCs w:val="24"/>
              </w:rPr>
            </w:pPr>
            <w:r>
              <w:rPr>
                <w:rFonts w:cs="Calibri" w:ascii="Calibri" w:hAnsi="Calibri"/>
                <w:sz w:val="24"/>
                <w:szCs w:val="24"/>
              </w:rPr>
            </w:r>
          </w:p>
          <w:p>
            <w:pPr>
              <w:pStyle w:val="Normal"/>
              <w:rPr>
                <w:rFonts w:ascii="Calibri" w:hAnsi="Calibri" w:cs="Calibri"/>
                <w:sz w:val="24"/>
                <w:szCs w:val="24"/>
              </w:rPr>
            </w:pPr>
            <w:r>
              <w:rPr>
                <w:rFonts w:cs="Calibri" w:ascii="Calibri" w:hAnsi="Calibri"/>
                <w:sz w:val="24"/>
                <w:szCs w:val="24"/>
              </w:rPr>
              <w:t>All duties will be carried out in the working conditions normally inherent in the job.</w:t>
            </w:r>
          </w:p>
          <w:p>
            <w:pPr>
              <w:pStyle w:val="Normal"/>
              <w:rPr>
                <w:rFonts w:ascii="Calibri" w:hAnsi="Calibri" w:cs="Calibri"/>
                <w:sz w:val="24"/>
                <w:szCs w:val="24"/>
              </w:rPr>
            </w:pPr>
            <w:r>
              <w:rPr>
                <w:rFonts w:cs="Calibri" w:ascii="Calibri" w:hAnsi="Calibri"/>
                <w:sz w:val="24"/>
                <w:szCs w:val="24"/>
              </w:rPr>
              <w:t>All necessary paperwork must be completed.</w:t>
            </w:r>
          </w:p>
          <w:p>
            <w:pPr>
              <w:pStyle w:val="Normal"/>
              <w:rPr>
                <w:rFonts w:ascii="Calibri" w:hAnsi="Calibri" w:cs="Calibri"/>
                <w:sz w:val="24"/>
                <w:szCs w:val="24"/>
              </w:rPr>
            </w:pPr>
            <w:r>
              <w:rPr>
                <w:rFonts w:cs="Calibri" w:ascii="Calibri" w:hAnsi="Calibri"/>
                <w:sz w:val="24"/>
                <w:szCs w:val="24"/>
              </w:rPr>
            </w:r>
          </w:p>
          <w:p>
            <w:pPr>
              <w:pStyle w:val="BodyText2"/>
              <w:rPr>
                <w:rFonts w:ascii="Calibri" w:hAnsi="Calibri" w:cs="Calibri"/>
                <w:szCs w:val="24"/>
              </w:rPr>
            </w:pPr>
            <w:r>
              <w:rPr>
                <w:rFonts w:cs="Calibri" w:ascii="Calibri" w:hAnsi="Calibri"/>
                <w:szCs w:val="24"/>
              </w:rPr>
              <w:t>Duties will be carried out for jobs up to and including those in the same grade, provided such duties are within the competence of the employee. To be responsible for your own health and safety and that of other employees.</w:t>
            </w:r>
          </w:p>
          <w:p>
            <w:pPr>
              <w:pStyle w:val="TextBody"/>
              <w:jc w:val="left"/>
              <w:rPr>
                <w:rFonts w:ascii="Calibri" w:hAnsi="Calibri" w:cs="Calibri"/>
                <w:szCs w:val="24"/>
              </w:rPr>
            </w:pPr>
            <w:r>
              <w:rPr>
                <w:rFonts w:cs="Calibri" w:ascii="Calibri" w:hAnsi="Calibri"/>
                <w:szCs w:val="24"/>
              </w:rPr>
            </w:r>
          </w:p>
          <w:p>
            <w:pPr>
              <w:pStyle w:val="Normal"/>
              <w:rPr>
                <w:rFonts w:ascii="Calibri" w:hAnsi="Calibri" w:cs="Calibri"/>
                <w:b/>
                <w:b/>
                <w:sz w:val="24"/>
                <w:szCs w:val="24"/>
              </w:rPr>
            </w:pPr>
            <w:r>
              <w:rPr>
                <w:rFonts w:cs="Calibri" w:ascii="Calibri" w:hAnsi="Calibri"/>
                <w:b/>
                <w:sz w:val="24"/>
                <w:szCs w:val="24"/>
              </w:rPr>
              <w:t>Confidentiality</w:t>
            </w:r>
          </w:p>
          <w:p>
            <w:pPr>
              <w:pStyle w:val="Normal"/>
              <w:rPr>
                <w:rFonts w:ascii="Calibri" w:hAnsi="Calibri" w:cs="Calibri"/>
                <w:sz w:val="24"/>
                <w:szCs w:val="24"/>
              </w:rPr>
            </w:pPr>
            <w:r>
              <w:rPr>
                <w:rFonts w:cs="Calibri" w:ascii="Calibri" w:hAnsi="Calibri"/>
                <w:sz w:val="24"/>
                <w:szCs w:val="24"/>
              </w:rPr>
              <w:t>To adhere to the Service’s Policies and Procedures on confidentiality and the management and sharing of information.</w:t>
            </w:r>
          </w:p>
          <w:p>
            <w:pPr>
              <w:pStyle w:val="Normal"/>
              <w:rPr>
                <w:rFonts w:ascii="Calibri" w:hAnsi="Calibri" w:cs="Calibri"/>
                <w:sz w:val="24"/>
                <w:szCs w:val="24"/>
              </w:rPr>
            </w:pPr>
            <w:r>
              <w:rPr>
                <w:rFonts w:cs="Calibri" w:ascii="Calibri" w:hAnsi="Calibri"/>
                <w:sz w:val="24"/>
                <w:szCs w:val="24"/>
              </w:rPr>
            </w:r>
          </w:p>
          <w:p>
            <w:pPr>
              <w:pStyle w:val="Normal"/>
              <w:rPr>
                <w:rFonts w:ascii="Calibri" w:hAnsi="Calibri" w:cs="Calibri"/>
                <w:b/>
                <w:b/>
                <w:sz w:val="24"/>
                <w:szCs w:val="24"/>
              </w:rPr>
            </w:pPr>
            <w:r>
              <w:rPr>
                <w:rFonts w:cs="Calibri" w:ascii="Calibri" w:hAnsi="Calibri"/>
                <w:b/>
                <w:sz w:val="24"/>
                <w:szCs w:val="24"/>
              </w:rPr>
              <w:t>Customer Care</w:t>
            </w:r>
          </w:p>
          <w:p>
            <w:pPr>
              <w:pStyle w:val="Normal"/>
              <w:rPr>
                <w:rFonts w:ascii="Calibri" w:hAnsi="Calibri" w:cs="Calibri"/>
                <w:sz w:val="24"/>
                <w:szCs w:val="24"/>
              </w:rPr>
            </w:pPr>
            <w:r>
              <w:rPr>
                <w:rFonts w:cs="Calibri" w:ascii="Calibri" w:hAnsi="Calibri"/>
                <w:sz w:val="24"/>
                <w:szCs w:val="24"/>
              </w:rPr>
              <w:t>To continually review and develop and improve systems, processes and services in supporting of the council’s pursuit of excellence in service delivery. To recognise the value of its people as a resource.</w:t>
            </w:r>
          </w:p>
          <w:p>
            <w:pPr>
              <w:pStyle w:val="Normal"/>
              <w:rPr>
                <w:rFonts w:ascii="Calibri" w:hAnsi="Calibri" w:cs="Calibri"/>
                <w:sz w:val="24"/>
                <w:szCs w:val="24"/>
              </w:rPr>
            </w:pPr>
            <w:r>
              <w:rPr>
                <w:rFonts w:cs="Calibri" w:ascii="Calibri" w:hAnsi="Calibri"/>
                <w:sz w:val="24"/>
                <w:szCs w:val="24"/>
              </w:rPr>
            </w:r>
          </w:p>
          <w:p>
            <w:pPr>
              <w:pStyle w:val="Normal"/>
              <w:rPr>
                <w:rFonts w:ascii="Calibri" w:hAnsi="Calibri" w:cs="Calibri"/>
                <w:b/>
                <w:b/>
                <w:sz w:val="24"/>
                <w:szCs w:val="24"/>
              </w:rPr>
            </w:pPr>
            <w:r>
              <w:rPr>
                <w:rFonts w:cs="Calibri" w:ascii="Calibri" w:hAnsi="Calibri"/>
                <w:b/>
                <w:sz w:val="24"/>
                <w:szCs w:val="24"/>
              </w:rPr>
              <w:t>Training and Development</w:t>
            </w:r>
          </w:p>
          <w:p>
            <w:pPr>
              <w:pStyle w:val="Normal"/>
              <w:rPr>
                <w:rFonts w:ascii="Calibri" w:hAnsi="Calibri" w:cs="Calibri"/>
                <w:sz w:val="24"/>
                <w:szCs w:val="24"/>
              </w:rPr>
            </w:pPr>
            <w:r>
              <w:rPr>
                <w:rFonts w:cs="Calibri" w:ascii="Calibri" w:hAnsi="Calibri"/>
                <w:sz w:val="24"/>
                <w:szCs w:val="24"/>
              </w:rPr>
              <w:t>To identify training and development needs with your management team, taking an active part in your Personal Development and Review Plan. To access development opportunities as they arise and to share learning with others and where appropriate, actively encourage a learning environment and development within others.</w:t>
            </w:r>
          </w:p>
          <w:p>
            <w:pPr>
              <w:pStyle w:val="PlainText"/>
              <w:jc w:val="both"/>
              <w:rPr>
                <w:rFonts w:ascii="Calibri" w:hAnsi="Calibri" w:cs="Calibri"/>
                <w:sz w:val="24"/>
                <w:szCs w:val="24"/>
              </w:rPr>
            </w:pPr>
            <w:r>
              <w:fldChar w:fldCharType="begin">
                <w:ffData>
                  <w:name w:val="Text38"/>
                  <w:enabled/>
                  <w:calcOnExit w:val="0"/>
                  <w:textInput/>
                </w:ffData>
              </w:fldChar>
            </w:r>
            <w:r>
              <w:rPr>
                <w:sz w:val="24"/>
                <w:szCs w:val="24"/>
                <w:rFonts w:cs="Calibri" w:ascii="Calibri" w:hAnsi="Calibri"/>
              </w:rPr>
              <w:instrText> FORMTEXT </w:instrText>
            </w:r>
            <w:r>
              <w:rPr>
                <w:sz w:val="24"/>
                <w:szCs w:val="24"/>
                <w:rFonts w:cs="Calibri" w:ascii="Calibri" w:hAnsi="Calibri"/>
              </w:rPr>
              <w:fldChar w:fldCharType="separate"/>
            </w:r>
            <w:bookmarkStart w:id="2" w:name="Text38"/>
            <w:r>
              <w:rPr>
                <w:rFonts w:cs="Calibri" w:ascii="Calibri" w:hAnsi="Calibri"/>
                <w:sz w:val="24"/>
                <w:szCs w:val="24"/>
              </w:rPr>
              <w:t>     </w:t>
            </w:r>
            <w:r>
              <w:rPr>
                <w:rFonts w:cs="Calibri" w:ascii="Calibri" w:hAnsi="Calibri"/>
                <w:sz w:val="24"/>
                <w:szCs w:val="24"/>
              </w:rPr>
            </w:r>
            <w:r>
              <w:rPr>
                <w:sz w:val="24"/>
                <w:szCs w:val="24"/>
                <w:rFonts w:cs="Calibri" w:ascii="Calibri" w:hAnsi="Calibri"/>
              </w:rPr>
              <w:fldChar w:fldCharType="end"/>
            </w:r>
            <w:bookmarkEnd w:id="2"/>
          </w:p>
        </w:tc>
      </w:tr>
      <w:tr>
        <w:trPr/>
        <w:tc>
          <w:tcPr>
            <w:tcW w:w="11101" w:type="dxa"/>
            <w:gridSpan w:val="2"/>
            <w:tcBorders>
              <w:top w:val="single" w:sz="18" w:space="0" w:color="006666"/>
              <w:left w:val="single" w:sz="18" w:space="0" w:color="006666"/>
              <w:bottom w:val="single" w:sz="18" w:space="0" w:color="006666"/>
              <w:right w:val="single" w:sz="18" w:space="0" w:color="006666"/>
            </w:tcBorders>
            <w:shd w:fill="auto" w:val="clear"/>
          </w:tcPr>
          <w:p>
            <w:pPr>
              <w:pStyle w:val="Normal"/>
              <w:ind w:left="34" w:right="317" w:hanging="0"/>
              <w:jc w:val="both"/>
              <w:rPr>
                <w:rFonts w:ascii="Calibri" w:hAnsi="Calibri" w:cs="Calibri"/>
                <w:sz w:val="22"/>
                <w:szCs w:val="22"/>
                <w:lang w:val="en-US"/>
              </w:rPr>
            </w:pPr>
            <w:r>
              <w:rPr>
                <w:rFonts w:cs="Calibri" w:ascii="Calibri" w:hAnsi="Calibri"/>
                <w:sz w:val="22"/>
                <w:szCs w:val="22"/>
                <w:lang w:val="en-US"/>
              </w:rPr>
              <w:t>This Council is committed to safeguarding and promoting the welfare of children and young people and expects all staff within this area to share this commitment and to have understanding of the common core skills and knowledge.</w:t>
            </w:r>
          </w:p>
          <w:p>
            <w:pPr>
              <w:pStyle w:val="Level1"/>
              <w:jc w:val="both"/>
              <w:rPr>
                <w:rFonts w:ascii="Calibri" w:hAnsi="Calibri" w:cs="Calibri"/>
                <w:sz w:val="22"/>
                <w:szCs w:val="22"/>
              </w:rPr>
            </w:pPr>
            <w:r>
              <w:rPr>
                <w:rFonts w:cs="Calibri" w:ascii="Calibri" w:hAnsi="Calibri"/>
                <w:sz w:val="22"/>
                <w:szCs w:val="22"/>
              </w:rPr>
            </w:r>
          </w:p>
          <w:p>
            <w:pPr>
              <w:pStyle w:val="Level1"/>
              <w:jc w:val="both"/>
              <w:rPr>
                <w:rFonts w:ascii="Calibri" w:hAnsi="Calibri" w:cs="Calibri"/>
                <w:sz w:val="22"/>
                <w:szCs w:val="22"/>
              </w:rPr>
            </w:pPr>
            <w:r>
              <w:rPr>
                <w:rFonts w:cs="Calibri" w:ascii="Calibri" w:hAnsi="Calibri"/>
                <w:sz w:val="22"/>
                <w:szCs w:val="22"/>
              </w:rPr>
              <w:t>To work positively and inclusively with colleagues and customers so that the Council provides a workplace and delivers services that do not discriminate against people on the ground of their age, sexuality, religion or belief, race, gender or disabilities.</w:t>
            </w:r>
          </w:p>
          <w:p>
            <w:pPr>
              <w:pStyle w:val="Level1"/>
              <w:jc w:val="both"/>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t xml:space="preserve">To work within the Council’s Equalities and Diversity Policy, embracing through personal example, open commitment and clear action that diversity is positively valued, resulting in access for all ensuring fair treatment in employment, service delivery and external communication. </w:t>
            </w:r>
          </w:p>
          <w:p>
            <w:pPr>
              <w:pStyle w:val="Level1"/>
              <w:jc w:val="both"/>
              <w:rPr>
                <w:rFonts w:ascii="Calibri" w:hAnsi="Calibri" w:cs="Calibri"/>
                <w:sz w:val="22"/>
                <w:szCs w:val="22"/>
              </w:rPr>
            </w:pPr>
            <w:r>
              <w:rPr>
                <w:rFonts w:cs="Calibri" w:ascii="Calibri" w:hAnsi="Calibri"/>
                <w:sz w:val="22"/>
                <w:szCs w:val="22"/>
              </w:rPr>
            </w:r>
          </w:p>
          <w:p>
            <w:pPr>
              <w:pStyle w:val="Level1"/>
              <w:jc w:val="both"/>
              <w:rPr>
                <w:rFonts w:ascii="Calibri" w:hAnsi="Calibri" w:cs="Calibri"/>
                <w:sz w:val="22"/>
                <w:szCs w:val="22"/>
              </w:rPr>
            </w:pPr>
            <w:r>
              <w:rPr>
                <w:rFonts w:cs="Calibri" w:ascii="Calibri" w:hAnsi="Calibri"/>
                <w:sz w:val="22"/>
                <w:szCs w:val="22"/>
              </w:rPr>
              <w:t>To fulfill personal requirements, where appropriate, with regard to Council policies and procedures, health, safety and welfare, customer care, emergency, evacuation, security and promotion of the Council’s priorities.</w:t>
            </w:r>
          </w:p>
          <w:p>
            <w:pPr>
              <w:pStyle w:val="Level1"/>
              <w:jc w:val="both"/>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t>To work flexibly in the interests of the service. This may include undertaking other duties provided that these are appropriate to the employee’s background, skills and abilities. Where this occurs there will be consultation with the employee and any necessary personal development will be taken into account.</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Title"/>
        <w:jc w:val="left"/>
        <w:rPr>
          <w:rFonts w:ascii="Verdana" w:hAnsi="Verdana" w:cs="Verdana"/>
          <w:sz w:val="28"/>
          <w:szCs w:val="28"/>
          <w:u w:val="none"/>
        </w:rPr>
      </w:pPr>
      <w:r>
        <w:rPr>
          <w:rFonts w:cs="Verdana" w:ascii="Verdana" w:hAnsi="Verdana"/>
          <w:sz w:val="28"/>
          <w:szCs w:val="28"/>
          <w:u w:val="none"/>
        </w:rPr>
      </w:r>
    </w:p>
    <w:p>
      <w:pPr>
        <w:pStyle w:val="Title"/>
        <w:jc w:val="left"/>
        <w:rPr>
          <w:rFonts w:ascii="Verdana" w:hAnsi="Verdana" w:cs="Verdana"/>
          <w:sz w:val="24"/>
          <w:szCs w:val="28"/>
          <w:u w:val="none"/>
        </w:rPr>
      </w:pPr>
      <w:r>
        <w:rPr>
          <w:rFonts w:cs="Verdana" w:ascii="Verdana" w:hAnsi="Verdana"/>
          <w:sz w:val="24"/>
          <w:szCs w:val="28"/>
          <w:u w:val="none"/>
        </w:rPr>
      </w:r>
    </w:p>
    <w:p>
      <w:pPr>
        <w:pStyle w:val="Title"/>
        <w:jc w:val="left"/>
        <w:rPr>
          <w:rFonts w:ascii="Verdana" w:hAnsi="Verdana" w:cs="Verdana"/>
          <w:b w:val="false"/>
          <w:b w:val="false"/>
          <w:sz w:val="24"/>
          <w:u w:val="none"/>
          <w:lang w:eastAsia="en-GB"/>
        </w:rPr>
      </w:pPr>
      <w:r>
        <w:rPr>
          <w:rFonts w:cs="Verdana" w:ascii="Verdana" w:hAnsi="Verdana"/>
          <w:b w:val="false"/>
          <w:sz w:val="24"/>
          <w:u w:val="none"/>
          <w:lang w:eastAsia="en-GB"/>
        </w:rPr>
      </w:r>
    </w:p>
    <w:p>
      <w:pPr>
        <w:pStyle w:val="Title"/>
        <w:jc w:val="left"/>
        <w:rPr>
          <w:b w:val="false"/>
          <w:b w:val="false"/>
          <w:u w:val="none"/>
          <w:lang w:eastAsia="en-GB"/>
        </w:rPr>
      </w:pPr>
      <w:r>
        <w:rPr>
          <w:b w:val="false"/>
          <w:u w:val="none"/>
          <w:lang w:eastAsia="en-GB"/>
        </w:rPr>
      </w:r>
    </w:p>
    <w:p>
      <w:pPr>
        <w:pStyle w:val="Title"/>
        <w:jc w:val="left"/>
        <w:rPr>
          <w:b w:val="false"/>
          <w:b w:val="false"/>
          <w:u w:val="none"/>
          <w:lang w:eastAsia="en-GB"/>
        </w:rPr>
      </w:pPr>
      <w:r>
        <w:rPr>
          <w:b w:val="false"/>
          <w:u w:val="none"/>
          <w:lang w:eastAsia="en-GB"/>
        </w:rPr>
      </w:r>
    </w:p>
    <w:p>
      <w:pPr>
        <w:pStyle w:val="Normal"/>
        <w:rPr>
          <w:b w:val="false"/>
          <w:b w:val="false"/>
          <w:u w:val="none"/>
          <w:lang w:eastAsia="en-GB"/>
        </w:rPr>
      </w:pPr>
      <w:r>
        <w:rPr>
          <w:b w:val="false"/>
          <w:u w:val="none"/>
          <w:lang w:eastAsia="en-GB"/>
        </w:rPr>
      </w:r>
    </w:p>
    <w:sectPr>
      <w:footerReference w:type="default" r:id="rId3"/>
      <w:type w:val="nextPage"/>
      <w:pgSz w:w="11906" w:h="16838"/>
      <w:pgMar w:left="425" w:right="567" w:header="0" w:top="425" w:footer="313" w:bottom="426"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Times">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ourier New">
    <w:charset w:val="00"/>
    <w:family w:val="roman"/>
    <w:pitch w:val="variable"/>
  </w:font>
  <w:font w:name="Tahoma">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1" allowOverlap="1" relativeHeight="4">
              <wp:simplePos x="0" y="0"/>
              <wp:positionH relativeFrom="margin">
                <wp:align>center</wp:align>
              </wp:positionH>
              <wp:positionV relativeFrom="paragraph">
                <wp:posOffset>635</wp:posOffset>
              </wp:positionV>
              <wp:extent cx="63500" cy="146050"/>
              <wp:effectExtent l="0" t="0" r="0" b="0"/>
              <wp:wrapSquare wrapText="largest"/>
              <wp:docPr id="4" name="Frame2"/>
              <a:graphic xmlns:a="http://schemas.openxmlformats.org/drawingml/2006/main">
                <a:graphicData uri="http://schemas.microsoft.com/office/word/2010/wordprocessingShape">
                  <wps:wsp>
                    <wps:cNvSpPr txBox="1"/>
                    <wps:spPr>
                      <a:xfrm>
                        <a:off x="0" y="0"/>
                        <a:ext cx="63500" cy="146050"/>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2</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5pt;height:11.5pt;mso-wrap-distance-left:0pt;mso-wrap-distance-right:0pt;mso-wrap-distance-top:0pt;mso-wrap-distance-bottom:0pt;margin-top:0.05pt;mso-position-vertical-relative:text;margin-left:270.35pt;mso-position-horizontal:center;mso-position-horizontal-relative:margin">
              <v:fill opacity="0f"/>
              <v:textbox inset="0.000694444444444444in,0.000694444444444444in,0.000694444444444444in,0.000694444444444444in">
                <w:txbxContent>
                  <w:p>
                    <w:pPr>
                      <w:pStyle w:val="Footer"/>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2</w:t>
                    </w:r>
                    <w:r>
                      <w:rPr>
                        <w:rStyle w:val="Pagenumber"/>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lowerLetter"/>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GB" w:eastAsia="en-US" w:bidi="ar-SA"/>
    </w:rPr>
  </w:style>
  <w:style w:type="paragraph" w:styleId="Heading1">
    <w:name w:val="Heading 1"/>
    <w:basedOn w:val="Normal"/>
    <w:next w:val="Normal"/>
    <w:qFormat/>
    <w:pPr>
      <w:keepNext w:val="true"/>
      <w:numPr>
        <w:ilvl w:val="0"/>
        <w:numId w:val="1"/>
      </w:numPr>
      <w:spacing w:before="240" w:after="60"/>
      <w:outlineLvl w:val="0"/>
    </w:pPr>
    <w:rPr>
      <w:rFonts w:ascii="Cambria" w:hAnsi="Cambria" w:cs="Cambria"/>
      <w:b/>
      <w:bCs/>
      <w:kern w:val="2"/>
      <w:sz w:val="32"/>
      <w:szCs w:val="32"/>
    </w:rPr>
  </w:style>
  <w:style w:type="paragraph" w:styleId="Heading2">
    <w:name w:val="Heading 2"/>
    <w:basedOn w:val="Normal"/>
    <w:next w:val="Normal"/>
    <w:qFormat/>
    <w:pPr>
      <w:keepNext w:val="true"/>
      <w:numPr>
        <w:ilvl w:val="1"/>
        <w:numId w:val="1"/>
      </w:numPr>
      <w:jc w:val="both"/>
      <w:outlineLvl w:val="1"/>
    </w:pPr>
    <w:rPr>
      <w:rFonts w:ascii="Times;Times New Roman" w:hAnsi="Times;Times New Roman" w:cs="Times;Times New Roman"/>
      <w:sz w:val="24"/>
      <w:u w:val="single"/>
    </w:rPr>
  </w:style>
  <w:style w:type="paragraph" w:styleId="Heading6">
    <w:name w:val="Heading 6"/>
    <w:basedOn w:val="Normal"/>
    <w:next w:val="Normal"/>
    <w:qFormat/>
    <w:pPr>
      <w:numPr>
        <w:ilvl w:val="5"/>
        <w:numId w:val="1"/>
      </w:numPr>
      <w:spacing w:before="240" w:after="60"/>
      <w:outlineLvl w:val="5"/>
    </w:pPr>
    <w:rPr>
      <w:rFonts w:ascii="Calibri" w:hAnsi="Calibri" w:cs="Calibri"/>
      <w:b/>
      <w:bCs/>
      <w:sz w:val="22"/>
      <w:szCs w:val="22"/>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Heading6Char">
    <w:name w:val="Heading 6 Char"/>
    <w:qFormat/>
    <w:rPr>
      <w:rFonts w:ascii="Calibri" w:hAnsi="Calibri" w:eastAsia="Times New Roman" w:cs="Times New Roman"/>
      <w:b/>
      <w:bCs/>
      <w:sz w:val="22"/>
      <w:szCs w:val="22"/>
      <w:lang w:eastAsia="en-US"/>
    </w:rPr>
  </w:style>
  <w:style w:type="character" w:styleId="BodyTextChar">
    <w:name w:val="Body Text Char"/>
    <w:qFormat/>
    <w:rPr>
      <w:b/>
      <w:sz w:val="24"/>
      <w:lang w:eastAsia="en-US"/>
    </w:rPr>
  </w:style>
  <w:style w:type="character" w:styleId="BodyText2Char">
    <w:name w:val="Body Text 2 Char"/>
    <w:qFormat/>
    <w:rPr>
      <w:sz w:val="24"/>
      <w:lang w:eastAsia="en-US"/>
    </w:rPr>
  </w:style>
  <w:style w:type="character" w:styleId="Heading1Char">
    <w:name w:val="Heading 1 Char"/>
    <w:qFormat/>
    <w:rPr>
      <w:rFonts w:ascii="Cambria" w:hAnsi="Cambria" w:eastAsia="Times New Roman" w:cs="Times New Roman"/>
      <w:b/>
      <w:bCs/>
      <w:kern w:val="2"/>
      <w:sz w:val="32"/>
      <w:szCs w:val="32"/>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jc w:val="center"/>
    </w:pPr>
    <w:rPr>
      <w:b/>
      <w:sz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jc w:val="center"/>
    </w:pPr>
    <w:rPr>
      <w:rFonts w:ascii="Arial" w:hAnsi="Arial" w:cs="Arial"/>
      <w:b/>
      <w:sz w:val="32"/>
      <w:u w:val="single"/>
    </w:rPr>
  </w:style>
  <w:style w:type="paragraph" w:styleId="Level1">
    <w:name w:val="Level 1"/>
    <w:qFormat/>
    <w:pPr>
      <w:widowControl w:val="false"/>
      <w:suppressAutoHyphens w:val="true"/>
      <w:bidi w:val="0"/>
      <w:spacing w:before="0" w:after="0"/>
      <w:jc w:val="left"/>
    </w:pPr>
    <w:rPr>
      <w:rFonts w:ascii="Times New Roman" w:hAnsi="Times New Roman" w:eastAsia="Times New Roman" w:cs="Times New Roman"/>
      <w:color w:val="auto"/>
      <w:kern w:val="0"/>
      <w:sz w:val="24"/>
      <w:szCs w:val="20"/>
      <w:lang w:val="en-US" w:eastAsia="en-US" w:bidi="ar-SA"/>
    </w:rPr>
  </w:style>
  <w:style w:type="paragraph" w:styleId="PlainText">
    <w:name w:val="Plain Text"/>
    <w:basedOn w:val="Normal"/>
    <w:qFormat/>
    <w:pPr/>
    <w:rPr>
      <w:rFonts w:ascii="Courier New" w:hAnsi="Courier New" w:cs="Courier New"/>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153" w:leader="none"/>
        <w:tab w:val="right" w:pos="8306" w:leader="none"/>
      </w:tabs>
    </w:pPr>
    <w:rPr/>
  </w:style>
  <w:style w:type="paragraph" w:styleId="BodyText2">
    <w:name w:val="Body Text 2"/>
    <w:basedOn w:val="Normal"/>
    <w:qFormat/>
    <w:pPr/>
    <w:rPr>
      <w:sz w:val="24"/>
    </w:rPr>
  </w:style>
  <w:style w:type="paragraph" w:styleId="TableText">
    <w:name w:val="Table Text"/>
    <w:basedOn w:val="Normal"/>
    <w:qFormat/>
    <w:pPr/>
    <w:rPr>
      <w:sz w:val="24"/>
      <w:lang w:val="en-US" w:eastAsia="en-GB"/>
    </w:rPr>
  </w:style>
  <w:style w:type="paragraph" w:styleId="ListParagraph">
    <w:name w:val="List Paragraph"/>
    <w:basedOn w:val="Normal"/>
    <w:qFormat/>
    <w:pPr>
      <w:ind w:left="720" w:right="0" w:hanging="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Stockport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2026-04-22T08:25:00Z</dcterms:created>
  <dc:creator>anna.ruscoe</dc:creator>
  <dc:description/>
  <dc:language>en-US</dc:language>
  <cp:lastModifiedBy>Mrs Tunstall</cp:lastModifiedBy>
  <cp:lastPrinted>1995-11-21T17:41:00Z</cp:lastPrinted>
  <dcterms:modified xsi:type="dcterms:W3CDTF">2026-04-22T08:25:00Z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Stockport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