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eastAsia="Calibri" w:cs="Arial"/>
          <w:b/>
          <w:b/>
        </w:rPr>
      </w:pPr>
      <w:r>
        <w:rPr/>
        <w:drawing>
          <wp:inline distT="0" distB="0" distL="0" distR="0">
            <wp:extent cx="5733415" cy="120523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29" r="-6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120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/>
      </w:pPr>
      <w:r>
        <w:rPr>
          <w:rFonts w:eastAsia="Calibri" w:cs="Arial" w:ascii="Arial" w:hAnsi="Arial"/>
          <w:b/>
        </w:rPr>
        <w:t>Position:</w:t>
      </w:r>
      <w:r>
        <w:rPr>
          <w:rFonts w:eastAsia="Calibri" w:cs="Arial" w:ascii="Arial" w:hAnsi="Arial"/>
        </w:rPr>
        <w:tab/>
        <w:tab/>
        <w:t xml:space="preserve">Headteacher </w:t>
        <w:tab/>
      </w:r>
    </w:p>
    <w:p>
      <w:pPr>
        <w:pStyle w:val="Normal"/>
        <w:spacing w:lineRule="auto" w:line="240" w:before="0" w:after="0"/>
        <w:rPr/>
      </w:pPr>
      <w:r>
        <w:rPr>
          <w:rFonts w:eastAsia="Calibri" w:cs="Arial" w:ascii="Arial" w:hAnsi="Arial"/>
          <w:b/>
        </w:rPr>
        <w:t>Required for:</w:t>
      </w:r>
      <w:r>
        <w:rPr>
          <w:rFonts w:eastAsia="Calibri" w:cs="Arial" w:ascii="Arial" w:hAnsi="Arial"/>
        </w:rPr>
        <w:tab/>
        <w:tab/>
        <w:t xml:space="preserve">September 2026 </w:t>
      </w:r>
    </w:p>
    <w:p>
      <w:pPr>
        <w:pStyle w:val="Normal"/>
        <w:spacing w:lineRule="auto" w:line="240" w:before="0" w:after="0"/>
        <w:rPr/>
      </w:pPr>
      <w:r>
        <w:rPr>
          <w:rFonts w:eastAsia="Calibri" w:cs="Arial" w:ascii="Arial" w:hAnsi="Arial"/>
          <w:b/>
        </w:rPr>
        <w:t>Salary Range:</w:t>
        <w:tab/>
      </w:r>
      <w:r>
        <w:rPr>
          <w:rFonts w:eastAsia="Calibri" w:cs="Arial" w:ascii="Arial" w:hAnsi="Arial"/>
        </w:rPr>
        <w:t>£</w:t>
      </w:r>
      <w:r>
        <w:rPr>
          <w:rFonts w:cs="Arial" w:ascii="Arial" w:hAnsi="Arial"/>
        </w:rPr>
        <w:t>71,330 - £83,860</w:t>
      </w:r>
    </w:p>
    <w:p>
      <w:pPr>
        <w:pStyle w:val="Normal"/>
        <w:tabs>
          <w:tab w:val="clear" w:pos="720"/>
          <w:tab w:val="left" w:pos="3969" w:leader="none"/>
        </w:tabs>
        <w:spacing w:lineRule="auto" w:line="240" w:before="0" w:after="0"/>
        <w:jc w:val="both"/>
        <w:rPr>
          <w:rFonts w:ascii="Arial" w:hAnsi="Arial" w:eastAsia="Times New Roman" w:cs="Arial"/>
          <w:lang w:eastAsia="en-GB"/>
        </w:rPr>
      </w:pPr>
      <w:r>
        <w:rPr>
          <w:rFonts w:eastAsia="Times New Roman" w:cs="Arial" w:ascii="Arial" w:hAnsi="Arial"/>
          <w:lang w:eastAsia="en-GB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b/>
          <w:lang w:val="en" w:eastAsia="en-GB"/>
        </w:rPr>
        <w:t>Lark Hill Primary School</w:t>
      </w:r>
      <w:r>
        <w:rPr>
          <w:rFonts w:eastAsia="Arial" w:cs="Arial" w:ascii="Arial" w:hAnsi="Arial"/>
          <w:b/>
          <w:color w:val="000000"/>
          <w:u w:val="none" w:color="000000"/>
          <w:lang w:val="en-US" w:eastAsia="en-GB"/>
        </w:rPr>
        <w:t xml:space="preserve"> is committed to safeguarding and promoting the welfare of children and young people and expects all staff and volunteers to share this commitment.  Shortlisted candidates will be expected to complete a Disqualification Declaration.  The successful applicant's appointment will be subject to satisfactory pre-clearance including a Disclosure and Barring Service.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highlight w:val="white"/>
          <w:lang w:val="en-US" w:eastAsia="en-GB"/>
        </w:rPr>
      </w:pPr>
      <w:r>
        <w:rPr>
          <w:rFonts w:eastAsia="Times New Roman" w:cs="Arial" w:ascii="Arial" w:hAnsi="Arial"/>
          <w:color w:val="000000"/>
          <w:shd w:fill="FFFFFF" w:val="clear"/>
          <w:lang w:val="en-US" w:eastAsia="en-GB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lang w:eastAsia="en-GB"/>
        </w:rPr>
        <w:t xml:space="preserve">Lark Hill Primary School is a small school where relationships are central to the work of school and we work hard to ensure that children and parents feel supported, safe and happy.  </w:t>
      </w:r>
      <w:r>
        <w:rPr>
          <w:rFonts w:eastAsia="Times New Roman" w:cs="Arial" w:ascii="Arial" w:hAnsi="Arial"/>
          <w:shd w:fill="FFFFFF" w:val="clear"/>
          <w:lang w:eastAsia="en-GB"/>
        </w:rPr>
        <w:t>We are looking for a leader who will</w:t>
      </w:r>
      <w:r>
        <w:rPr>
          <w:rFonts w:eastAsia="Times New Roman" w:cs="Arial" w:ascii="Arial" w:hAnsi="Arial"/>
          <w:color w:val="000000"/>
          <w:shd w:fill="FFFFFF" w:val="clear"/>
          <w:lang w:eastAsia="en-GB"/>
        </w:rPr>
        <w:t>: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/>
          <w:highlight w:val="white"/>
          <w:lang w:eastAsia="en-GB"/>
        </w:rPr>
      </w:pPr>
      <w:r>
        <w:rPr>
          <w:rFonts w:eastAsia="Times New Roman" w:cs="Arial" w:ascii="Arial" w:hAnsi="Arial"/>
          <w:color w:val="000000"/>
          <w:shd w:fill="FFFFFF" w:val="clear"/>
          <w:lang w:eastAsia="en-GB"/>
        </w:rPr>
      </w:r>
    </w:p>
    <w:p>
      <w:pPr>
        <w:pStyle w:val="Normal"/>
        <w:numPr>
          <w:ilvl w:val="0"/>
          <w:numId w:val="2"/>
        </w:numPr>
        <w:spacing w:lineRule="auto" w:line="256" w:before="0" w:after="0"/>
        <w:contextualSpacing/>
        <w:jc w:val="both"/>
        <w:rPr>
          <w:rFonts w:ascii="Arial" w:hAnsi="Arial" w:eastAsia="Calibri" w:cs="Arial"/>
          <w:lang w:eastAsia="en-GB"/>
        </w:rPr>
      </w:pPr>
      <w:r>
        <w:rPr>
          <w:rFonts w:eastAsia="Calibri" w:cs="Arial" w:ascii="Arial" w:hAnsi="Arial"/>
          <w:lang w:eastAsia="en-GB"/>
        </w:rPr>
        <w:t>Inspire and motivate through innovative leadership</w:t>
      </w:r>
    </w:p>
    <w:p>
      <w:pPr>
        <w:pStyle w:val="Normal"/>
        <w:numPr>
          <w:ilvl w:val="0"/>
          <w:numId w:val="2"/>
        </w:numPr>
        <w:spacing w:lineRule="auto" w:line="256" w:before="0" w:after="0"/>
        <w:contextualSpacing/>
        <w:jc w:val="both"/>
        <w:rPr>
          <w:rFonts w:ascii="Arial" w:hAnsi="Arial" w:eastAsia="Calibri" w:cs="Arial"/>
          <w:lang w:eastAsia="en-GB"/>
        </w:rPr>
      </w:pPr>
      <w:r>
        <w:rPr>
          <w:rFonts w:eastAsia="Calibri" w:cs="Arial" w:ascii="Arial" w:hAnsi="Arial"/>
          <w:lang w:eastAsia="en-GB"/>
        </w:rPr>
        <w:t>Develop children’s learning with passion and commitment</w:t>
      </w:r>
    </w:p>
    <w:p>
      <w:pPr>
        <w:pStyle w:val="Normal"/>
        <w:numPr>
          <w:ilvl w:val="0"/>
          <w:numId w:val="2"/>
        </w:numPr>
        <w:spacing w:lineRule="auto" w:line="256" w:before="0" w:after="0"/>
        <w:contextualSpacing/>
        <w:jc w:val="both"/>
        <w:rPr>
          <w:rFonts w:ascii="Arial" w:hAnsi="Arial" w:eastAsia="Calibri" w:cs="Arial"/>
          <w:lang w:eastAsia="en-GB"/>
        </w:rPr>
      </w:pPr>
      <w:r>
        <w:rPr>
          <w:rFonts w:eastAsia="Calibri" w:cs="Arial" w:ascii="Arial" w:hAnsi="Arial"/>
          <w:lang w:eastAsia="en-GB"/>
        </w:rPr>
        <w:t xml:space="preserve">Demonstrate the ability to foster a nurturing and inclusive school culture where children flourish and mental health and wellbeing have a high priority </w:t>
      </w:r>
    </w:p>
    <w:p>
      <w:pPr>
        <w:pStyle w:val="Normal"/>
        <w:numPr>
          <w:ilvl w:val="0"/>
          <w:numId w:val="2"/>
        </w:numPr>
        <w:spacing w:lineRule="auto" w:line="256" w:before="0" w:after="0"/>
        <w:contextualSpacing/>
        <w:jc w:val="both"/>
        <w:rPr>
          <w:rFonts w:ascii="Arial" w:hAnsi="Arial" w:eastAsia="Calibri" w:cs="Arial"/>
          <w:lang w:eastAsia="en-GB"/>
        </w:rPr>
      </w:pPr>
      <w:r>
        <w:rPr>
          <w:rFonts w:eastAsia="Calibri" w:cs="Arial" w:ascii="Arial" w:hAnsi="Arial"/>
          <w:lang w:eastAsia="en-GB"/>
        </w:rPr>
        <w:t>Have high expectations of all children and staff and have a proven track record of improving outcomes</w:t>
      </w:r>
    </w:p>
    <w:p>
      <w:pPr>
        <w:pStyle w:val="Normal"/>
        <w:numPr>
          <w:ilvl w:val="0"/>
          <w:numId w:val="2"/>
        </w:numPr>
        <w:spacing w:lineRule="auto" w:line="256" w:before="0" w:after="0"/>
        <w:contextualSpacing/>
        <w:jc w:val="both"/>
        <w:rPr>
          <w:rFonts w:ascii="Arial" w:hAnsi="Arial" w:eastAsia="Calibri" w:cs="Arial"/>
          <w:lang w:eastAsia="en-GB"/>
        </w:rPr>
      </w:pPr>
      <w:r>
        <w:rPr>
          <w:rFonts w:eastAsia="Calibri" w:cs="Arial" w:ascii="Arial" w:hAnsi="Arial"/>
          <w:lang w:eastAsia="en-GB"/>
        </w:rPr>
        <w:t xml:space="preserve">Embrace opportunities to develop our distinctive provision which serves children with a wide range of abilities </w:t>
      </w:r>
    </w:p>
    <w:p>
      <w:pPr>
        <w:pStyle w:val="Normal"/>
        <w:numPr>
          <w:ilvl w:val="0"/>
          <w:numId w:val="2"/>
        </w:numPr>
        <w:spacing w:lineRule="auto" w:line="256" w:before="0" w:after="0"/>
        <w:contextualSpacing/>
        <w:jc w:val="both"/>
        <w:rPr>
          <w:rFonts w:ascii="Arial" w:hAnsi="Arial" w:eastAsia="Calibri" w:cs="Arial"/>
          <w:lang w:eastAsia="en-GB"/>
        </w:rPr>
      </w:pPr>
      <w:r>
        <w:rPr>
          <w:rFonts w:eastAsia="Calibri" w:cs="Arial" w:ascii="Arial" w:hAnsi="Arial"/>
          <w:lang w:eastAsia="en-GB"/>
        </w:rPr>
        <w:t>Provide high quality strategic thinking and planning</w:t>
      </w:r>
    </w:p>
    <w:p>
      <w:pPr>
        <w:pStyle w:val="Normal"/>
        <w:numPr>
          <w:ilvl w:val="0"/>
          <w:numId w:val="2"/>
        </w:numPr>
        <w:spacing w:lineRule="auto" w:line="256" w:before="0" w:after="0"/>
        <w:contextualSpacing/>
        <w:jc w:val="both"/>
        <w:rPr>
          <w:rFonts w:ascii="Arial" w:hAnsi="Arial" w:eastAsia="Calibri" w:cs="Arial"/>
          <w:lang w:eastAsia="en-GB"/>
        </w:rPr>
      </w:pPr>
      <w:r>
        <w:rPr>
          <w:rFonts w:eastAsia="Calibri" w:cs="Arial" w:ascii="Arial" w:hAnsi="Arial"/>
          <w:lang w:eastAsia="en-GB"/>
        </w:rPr>
        <w:t>Understand and work closely with our parents and wider local community to benefit the learning of all of our children</w:t>
      </w:r>
    </w:p>
    <w:p>
      <w:pPr>
        <w:pStyle w:val="Normal"/>
        <w:numPr>
          <w:ilvl w:val="0"/>
          <w:numId w:val="2"/>
        </w:numPr>
        <w:spacing w:lineRule="auto" w:line="256" w:before="0" w:after="0"/>
        <w:contextualSpacing/>
        <w:jc w:val="both"/>
        <w:rPr>
          <w:rFonts w:ascii="Arial" w:hAnsi="Arial" w:eastAsia="Calibri" w:cs="Arial"/>
          <w:lang w:eastAsia="en-GB"/>
        </w:rPr>
      </w:pPr>
      <w:r>
        <w:rPr>
          <w:rFonts w:eastAsia="Calibri" w:cs="Arial" w:ascii="Arial" w:hAnsi="Arial"/>
          <w:lang w:eastAsia="en-GB"/>
        </w:rPr>
        <w:t xml:space="preserve">Display strong interpersonal and communication skills </w:t>
      </w:r>
    </w:p>
    <w:p>
      <w:pPr>
        <w:pStyle w:val="Normal"/>
        <w:numPr>
          <w:ilvl w:val="0"/>
          <w:numId w:val="2"/>
        </w:numPr>
        <w:spacing w:lineRule="auto" w:line="256" w:before="0" w:after="0"/>
        <w:contextualSpacing/>
        <w:jc w:val="both"/>
        <w:rPr>
          <w:rFonts w:ascii="Arial" w:hAnsi="Arial" w:eastAsia="Calibri" w:cs="Arial"/>
          <w:lang w:eastAsia="en-GB"/>
        </w:rPr>
      </w:pPr>
      <w:r>
        <w:rPr>
          <w:rFonts w:eastAsia="Calibri" w:cs="Arial" w:ascii="Arial" w:hAnsi="Arial"/>
          <w:lang w:eastAsia="en-GB"/>
        </w:rPr>
        <w:t xml:space="preserve">Build positive relationships with all stakeholders </w:t>
      </w:r>
    </w:p>
    <w:p>
      <w:pPr>
        <w:pStyle w:val="Normal"/>
        <w:numPr>
          <w:ilvl w:val="0"/>
          <w:numId w:val="2"/>
        </w:numPr>
        <w:spacing w:lineRule="auto" w:line="256" w:before="0" w:after="0"/>
        <w:contextualSpacing/>
        <w:jc w:val="both"/>
        <w:rPr>
          <w:rFonts w:ascii="Arial" w:hAnsi="Arial" w:eastAsia="Calibri" w:cs="Arial"/>
          <w:lang w:eastAsia="en-GB"/>
        </w:rPr>
      </w:pPr>
      <w:r>
        <w:rPr>
          <w:rFonts w:eastAsia="Calibri" w:cs="Arial" w:ascii="Arial" w:hAnsi="Arial"/>
          <w:lang w:eastAsia="en-GB"/>
        </w:rPr>
        <w:t xml:space="preserve">Have the ability to confidently challenge, inspire and lead staff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/>
          <w:highlight w:val="white"/>
          <w:lang w:eastAsia="en-GB"/>
        </w:rPr>
      </w:pPr>
      <w:r>
        <w:rPr>
          <w:rFonts w:eastAsia="Times New Roman" w:cs="Arial" w:ascii="Arial" w:hAnsi="Arial"/>
          <w:color w:val="000000"/>
          <w:shd w:fill="FFFFFF" w:val="clear"/>
          <w:lang w:eastAsia="en-GB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/>
          <w:highlight w:val="white"/>
          <w:lang w:eastAsia="en-GB"/>
        </w:rPr>
      </w:pPr>
      <w:r>
        <w:rPr>
          <w:rFonts w:eastAsia="Times New Roman" w:cs="Arial" w:ascii="Arial" w:hAnsi="Arial"/>
          <w:color w:val="000000"/>
          <w:shd w:fill="FFFFFF" w:val="clear"/>
          <w:lang w:eastAsia="en-GB"/>
        </w:rPr>
        <w:t>We can offer: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/>
          <w:b/>
          <w:color w:val="000000"/>
          <w:u w:val="none" w:color="000000"/>
          <w:lang w:val="en-US" w:eastAsia="en-GB"/>
        </w:rPr>
      </w:pPr>
      <w:r>
        <w:rPr>
          <w:rFonts w:eastAsia="Arial" w:cs="Arial" w:ascii="Arial" w:hAnsi="Arial"/>
          <w:b/>
          <w:color w:val="000000"/>
          <w:u w:val="none" w:color="000000"/>
          <w:lang w:val="en-US" w:eastAsia="en-GB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 xml:space="preserve">Happy, confident, articulate, polite, enthusiastic children who love to come to school and are eager to learn </w:t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 xml:space="preserve">The opportunity to work in a warm, happy and caring school with an experienced and talented staff team </w:t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 xml:space="preserve">A stimulating learning environment </w:t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 xml:space="preserve">A well-established creative curriculum </w:t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Highly supportive parents and carers</w:t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Governors committed to continuous improvement, professional development, inclusivity and equal opportunities</w:t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Excellent links with the local community</w:t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Strong local partnerships with other schools and a supportive Local Authority</w:t>
      </w:r>
    </w:p>
    <w:p>
      <w:pPr>
        <w:pStyle w:val="Normal"/>
        <w:spacing w:lineRule="auto" w:line="240" w:before="0" w:after="0"/>
        <w:jc w:val="both"/>
        <w:rPr>
          <w:rFonts w:ascii="Arial" w:hAnsi="Arial" w:eastAsia="Verdana" w:cs="Arial"/>
          <w:color w:val="000000"/>
          <w:u w:val="none" w:color="000000"/>
          <w:lang w:eastAsia="en-GB"/>
        </w:rPr>
      </w:pPr>
      <w:r>
        <w:rPr>
          <w:rFonts w:eastAsia="Verdana" w:cs="Arial" w:ascii="Arial" w:hAnsi="Arial"/>
          <w:color w:val="000000"/>
          <w:u w:val="none" w:color="000000"/>
          <w:lang w:eastAsia="en-GB"/>
        </w:rPr>
      </w:r>
    </w:p>
    <w:p>
      <w:pPr>
        <w:pStyle w:val="Normal"/>
        <w:tabs>
          <w:tab w:val="clear" w:pos="720"/>
          <w:tab w:val="left" w:pos="3969" w:leader="none"/>
        </w:tabs>
        <w:spacing w:lineRule="auto" w:line="240" w:before="0" w:after="0"/>
        <w:jc w:val="both"/>
        <w:rPr>
          <w:rFonts w:ascii="Arial" w:hAnsi="Arial" w:eastAsia="Arial" w:cs="Arial"/>
          <w:color w:val="000000"/>
          <w:u w:val="none" w:color="000000"/>
          <w:lang w:val="en-US" w:eastAsia="en-GB"/>
        </w:rPr>
      </w:pPr>
      <w:r>
        <w:rPr>
          <w:rFonts w:eastAsia="Arial" w:cs="Arial" w:ascii="Arial" w:hAnsi="Arial"/>
          <w:color w:val="000000"/>
          <w:u w:val="none" w:color="000000"/>
          <w:lang w:val="en-US" w:eastAsia="en-GB"/>
        </w:rPr>
      </w:r>
    </w:p>
    <w:p>
      <w:pPr>
        <w:pStyle w:val="Normal"/>
        <w:tabs>
          <w:tab w:val="clear" w:pos="720"/>
          <w:tab w:val="left" w:pos="3969" w:leader="none"/>
        </w:tabs>
        <w:spacing w:lineRule="auto" w:line="240" w:before="0" w:after="0"/>
        <w:jc w:val="both"/>
        <w:rPr>
          <w:rFonts w:ascii="Arial" w:hAnsi="Arial" w:eastAsia="Arial" w:cs="Arial"/>
          <w:u w:val="none" w:color="000000"/>
          <w:lang w:val="en-US" w:eastAsia="en-GB"/>
        </w:rPr>
      </w:pPr>
      <w:r>
        <w:rPr>
          <w:rFonts w:eastAsia="Arial" w:cs="Arial" w:ascii="Arial" w:hAnsi="Arial"/>
          <w:u w:val="none" w:color="000000"/>
          <w:lang w:val="en-US" w:eastAsia="en-GB"/>
        </w:rPr>
      </w:r>
    </w:p>
    <w:p>
      <w:pPr>
        <w:pStyle w:val="Normal"/>
        <w:tabs>
          <w:tab w:val="clear" w:pos="720"/>
          <w:tab w:val="left" w:pos="3969" w:leader="none"/>
        </w:tabs>
        <w:spacing w:lineRule="auto" w:line="240" w:before="0" w:after="0"/>
        <w:jc w:val="both"/>
        <w:rPr>
          <w:rFonts w:ascii="Arial" w:hAnsi="Arial" w:eastAsia="Arial" w:cs="Arial"/>
          <w:u w:val="none" w:color="000000"/>
          <w:lang w:val="en-US" w:eastAsia="en-GB"/>
        </w:rPr>
      </w:pPr>
      <w:r>
        <w:rPr>
          <w:rFonts w:eastAsia="Arial" w:cs="Arial" w:ascii="Arial" w:hAnsi="Arial"/>
          <w:u w:val="none" w:color="000000"/>
          <w:lang w:val="en-US" w:eastAsia="en-GB"/>
        </w:rPr>
      </w:r>
    </w:p>
    <w:p>
      <w:pPr>
        <w:pStyle w:val="Normal"/>
        <w:tabs>
          <w:tab w:val="clear" w:pos="720"/>
          <w:tab w:val="left" w:pos="3969" w:leader="none"/>
        </w:tabs>
        <w:spacing w:lineRule="auto" w:line="240" w:before="0" w:after="0"/>
        <w:jc w:val="both"/>
        <w:rPr>
          <w:rFonts w:ascii="Arial" w:hAnsi="Arial" w:eastAsia="Arial" w:cs="Arial"/>
          <w:u w:val="none" w:color="000000"/>
          <w:lang w:val="en-US" w:eastAsia="en-GB"/>
        </w:rPr>
      </w:pPr>
      <w:r>
        <w:rPr/>
        <w:drawing>
          <wp:inline distT="0" distB="0" distL="0" distR="0">
            <wp:extent cx="5733415" cy="1205230"/>
            <wp:effectExtent l="0" t="0" r="0" b="0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6" t="-29" r="-6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120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20"/>
          <w:tab w:val="left" w:pos="3969" w:leader="none"/>
        </w:tabs>
        <w:spacing w:lineRule="auto" w:line="240" w:before="0" w:after="0"/>
        <w:jc w:val="both"/>
        <w:rPr>
          <w:rFonts w:ascii="Arial" w:hAnsi="Arial" w:eastAsia="Arial" w:cs="Arial"/>
          <w:u w:val="none" w:color="000000"/>
          <w:lang w:val="en-US" w:eastAsia="en-GB"/>
        </w:rPr>
      </w:pPr>
      <w:r>
        <w:rPr>
          <w:rFonts w:eastAsia="Arial" w:cs="Arial" w:ascii="Arial" w:hAnsi="Arial"/>
          <w:u w:val="none" w:color="000000"/>
          <w:lang w:val="en-US" w:eastAsia="en-GB"/>
        </w:rPr>
      </w:r>
    </w:p>
    <w:p>
      <w:pPr>
        <w:pStyle w:val="Normal"/>
        <w:tabs>
          <w:tab w:val="clear" w:pos="720"/>
          <w:tab w:val="left" w:pos="3969" w:leader="none"/>
        </w:tabs>
        <w:spacing w:lineRule="auto" w:line="240" w:before="0" w:after="0"/>
        <w:jc w:val="both"/>
        <w:rPr>
          <w:rFonts w:ascii="Arial" w:hAnsi="Arial" w:eastAsia="Arial" w:cs="Arial"/>
          <w:u w:val="none" w:color="000000"/>
          <w:lang w:val="en-US" w:eastAsia="en-GB"/>
        </w:rPr>
      </w:pPr>
      <w:r>
        <w:rPr>
          <w:rFonts w:eastAsia="Arial" w:cs="Arial" w:ascii="Arial" w:hAnsi="Arial"/>
          <w:u w:val="none" w:color="000000"/>
          <w:lang w:val="en-US" w:eastAsia="en-GB"/>
        </w:rPr>
      </w:r>
    </w:p>
    <w:p>
      <w:pPr>
        <w:pStyle w:val="Normal"/>
        <w:tabs>
          <w:tab w:val="clear" w:pos="720"/>
          <w:tab w:val="left" w:pos="3969" w:leader="none"/>
        </w:tabs>
        <w:spacing w:lineRule="auto" w:line="240" w:before="0" w:after="0"/>
        <w:jc w:val="both"/>
        <w:rPr/>
      </w:pPr>
      <w:r>
        <w:rPr>
          <w:rFonts w:eastAsia="Arial" w:cs="Arial" w:ascii="Arial" w:hAnsi="Arial"/>
          <w:u w:val="none" w:color="000000"/>
          <w:lang w:val="en-US" w:eastAsia="en-GB"/>
        </w:rPr>
        <w:t xml:space="preserve">Visits to the school are encouraged and appointments can be arranged by emailing the School Business Manager Catherine Hutchinson via catherine.hutchinson@larkhill-pri.stockport.sch.uk.  Applications must be completed on the application form provided using Microsoft Word only please.  Application forms must be submitted electronically to </w:t>
      </w:r>
      <w:hyperlink r:id="rId4">
        <w:r>
          <w:rPr>
            <w:rStyle w:val="InternetLink"/>
            <w:rFonts w:eastAsia="Verdana" w:cs="Arial" w:ascii="Arial" w:hAnsi="Arial"/>
            <w:lang w:val="es-ES_tradnl" w:eastAsia="en-GB"/>
          </w:rPr>
          <w:t>hrclientrelations@stockport.gov.uk</w:t>
        </w:r>
      </w:hyperlink>
      <w:r>
        <w:rPr>
          <w:rFonts w:eastAsia="Verdana" w:cs="Arial" w:ascii="Arial" w:hAnsi="Arial"/>
          <w:color w:val="0000FF"/>
          <w:u w:val="single" w:color="0000FF"/>
          <w:lang w:val="es-ES_tradnl" w:eastAsia="en-GB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" w:hAnsi="Arial" w:eastAsia="Verdana" w:cs="Arial"/>
          <w:u w:val="single" w:color="0000FF"/>
          <w:lang w:val="es-ES_tradnl" w:eastAsia="en-GB"/>
        </w:rPr>
      </w:pPr>
      <w:r>
        <w:rPr>
          <w:rFonts w:eastAsia="Verdana" w:cs="Arial" w:ascii="Arial" w:hAnsi="Arial"/>
          <w:u w:val="single" w:color="0000FF"/>
          <w:lang w:val="es-ES_tradnl" w:eastAsia="en-GB"/>
        </w:rPr>
      </w:r>
    </w:p>
    <w:p>
      <w:pPr>
        <w:pStyle w:val="Normal"/>
        <w:spacing w:lineRule="auto" w:line="240" w:before="0" w:after="0"/>
        <w:rPr/>
      </w:pPr>
      <w:r>
        <w:rPr>
          <w:rFonts w:eastAsia="Calibri" w:cs="Arial" w:ascii="Arial" w:hAnsi="Arial"/>
          <w:b/>
        </w:rPr>
        <w:t>Closing Date:</w:t>
      </w:r>
      <w:r>
        <w:rPr>
          <w:rFonts w:eastAsia="Calibri" w:cs="Arial" w:ascii="Arial" w:hAnsi="Arial"/>
        </w:rPr>
        <w:t xml:space="preserve"> </w:t>
        <w:tab/>
        <w:t>Friday 15</w:t>
      </w:r>
      <w:r>
        <w:rPr>
          <w:rFonts w:eastAsia="Calibri" w:cs="Arial" w:ascii="Arial" w:hAnsi="Arial"/>
          <w:vertAlign w:val="superscript"/>
        </w:rPr>
        <w:t>th</w:t>
      </w:r>
      <w:r>
        <w:rPr>
          <w:rFonts w:eastAsia="Calibri" w:cs="Arial" w:ascii="Arial" w:hAnsi="Arial"/>
        </w:rPr>
        <w:t xml:space="preserve"> May 2026 at 9am</w:t>
      </w:r>
    </w:p>
    <w:p>
      <w:pPr>
        <w:pStyle w:val="Normal"/>
        <w:spacing w:lineRule="auto" w:line="240" w:before="0" w:after="0"/>
        <w:rPr/>
      </w:pPr>
      <w:r>
        <w:rPr>
          <w:rFonts w:eastAsia="Calibri" w:cs="Arial" w:ascii="Arial" w:hAnsi="Arial"/>
          <w:b/>
        </w:rPr>
        <w:t>Shortlisting:</w:t>
      </w:r>
      <w:r>
        <w:rPr>
          <w:rFonts w:eastAsia="Calibri" w:cs="Arial" w:ascii="Arial" w:hAnsi="Arial"/>
        </w:rPr>
        <w:t xml:space="preserve"> </w:t>
        <w:tab/>
        <w:tab/>
      </w:r>
      <w:r>
        <w:rPr>
          <w:rFonts w:eastAsia="Verdana" w:cs="Arial" w:ascii="Arial" w:hAnsi="Arial"/>
        </w:rPr>
        <w:t>Friday 15</w:t>
      </w:r>
      <w:r>
        <w:rPr>
          <w:rFonts w:eastAsia="Verdana" w:cs="Arial" w:ascii="Arial" w:hAnsi="Arial"/>
          <w:vertAlign w:val="superscript"/>
        </w:rPr>
        <w:t>th</w:t>
      </w:r>
      <w:r>
        <w:rPr>
          <w:rFonts w:eastAsia="Verdana" w:cs="Arial" w:ascii="Arial" w:hAnsi="Arial"/>
        </w:rPr>
        <w:t xml:space="preserve"> May 2026</w:t>
      </w:r>
    </w:p>
    <w:p>
      <w:pPr>
        <w:pStyle w:val="Normal"/>
        <w:spacing w:lineRule="auto" w:line="240" w:before="0" w:after="0"/>
        <w:rPr/>
      </w:pPr>
      <w:r>
        <w:rPr>
          <w:rFonts w:eastAsia="Calibri" w:cs="Arial" w:ascii="Arial" w:hAnsi="Arial"/>
          <w:b/>
        </w:rPr>
        <w:t>Interviews:</w:t>
      </w:r>
      <w:r>
        <w:rPr>
          <w:rFonts w:eastAsia="Calibri" w:cs="Arial" w:ascii="Arial" w:hAnsi="Arial"/>
        </w:rPr>
        <w:t xml:space="preserve"> </w:t>
        <w:tab/>
        <w:tab/>
        <w:t>Tuesday 19</w:t>
      </w:r>
      <w:r>
        <w:rPr>
          <w:rFonts w:eastAsia="Calibri" w:cs="Arial" w:ascii="Arial" w:hAnsi="Arial"/>
          <w:vertAlign w:val="superscript"/>
        </w:rPr>
        <w:t>th</w:t>
      </w:r>
      <w:r>
        <w:rPr>
          <w:rFonts w:eastAsia="Calibri" w:cs="Arial" w:ascii="Arial" w:hAnsi="Arial"/>
        </w:rPr>
        <w:t xml:space="preserve"> and Wednesday 20</w:t>
      </w:r>
      <w:r>
        <w:rPr>
          <w:rFonts w:eastAsia="Calibri" w:cs="Arial" w:ascii="Arial" w:hAnsi="Arial"/>
          <w:vertAlign w:val="superscript"/>
        </w:rPr>
        <w:t>th</w:t>
      </w:r>
      <w:r>
        <w:rPr>
          <w:rFonts w:eastAsia="Calibri" w:cs="Arial" w:ascii="Arial" w:hAnsi="Arial"/>
        </w:rPr>
        <w:t xml:space="preserve"> May 2026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40" w:right="1440" w:header="0" w:top="851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DefaultParagraphFont">
    <w:name w:val="Default Paragraph Font"/>
    <w:qFormat/>
    <w:rPr/>
  </w:style>
  <w:style w:type="character" w:styleId="InternetLink">
    <w:name w:val="Internet 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hrclientrelations@stockport.gov.uk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2026-04-30T12:48:00Z</dcterms:created>
  <dc:creator>Mrs Hutchinson</dc:creator>
  <dc:description/>
  <dc:language>en-US</dc:language>
  <cp:lastModifiedBy>kelly greenhalgh</cp:lastModifiedBy>
  <cp:lastPrinted>1995-11-21T17:41:00Z</cp:lastPrinted>
  <dcterms:modified xsi:type="dcterms:W3CDTF">2026-04-30T12:48:00Z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