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56" w:before="0" w:after="0"/>
        <w:ind w:left="-425" w:right="84" w:hanging="0"/>
        <w:jc w:val="both"/>
        <w:rPr/>
      </w:pPr>
      <w:r>
        <w:rPr/>
      </w:r>
    </w:p>
    <w:tbl>
      <w:tblPr>
        <w:tblW w:w="11102" w:type="dxa"/>
        <w:jc w:val="left"/>
        <w:tblInd w:w="0" w:type="dxa"/>
        <w:tblCellMar>
          <w:top w:w="23" w:type="dxa"/>
          <w:left w:w="108" w:type="dxa"/>
          <w:bottom w:w="42" w:type="dxa"/>
          <w:right w:w="108" w:type="dxa"/>
        </w:tblCellMar>
      </w:tblPr>
      <w:tblGrid>
        <w:gridCol w:w="11102"/>
      </w:tblGrid>
      <w:tr>
        <w:trPr>
          <w:trHeight w:val="1929" w:hRule="atLeast"/>
        </w:trPr>
        <w:tc>
          <w:tcPr>
            <w:tcW w:w="11102" w:type="dxa"/>
            <w:tcBorders>
              <w:top w:val="single" w:sz="18" w:space="0" w:color="006666"/>
              <w:left w:val="single" w:sz="18" w:space="0" w:color="006666"/>
              <w:bottom w:val="single" w:sz="18" w:space="0" w:color="006666"/>
              <w:right w:val="single" w:sz="18" w:space="0" w:color="006666"/>
            </w:tcBorders>
            <w:shd w:fill="auto" w:val="clear"/>
            <w:vAlign w:val="bottom"/>
          </w:tcPr>
          <w:p>
            <w:pPr>
              <w:pStyle w:val="Title"/>
              <w:snapToGrid w:val="false"/>
              <w:spacing w:lineRule="auto" w:line="240" w:before="0" w:after="0"/>
              <w:ind w:left="-142" w:right="0" w:hanging="0"/>
              <w:rPr>
                <w:rFonts w:ascii="Verdana" w:hAnsi="Verdana" w:cs="Verdana"/>
                <w:sz w:val="28"/>
                <w:szCs w:val="28"/>
                <w:u w:val="none"/>
              </w:rPr>
            </w:pPr>
            <w:r>
              <w:rPr>
                <w:rFonts w:cs="Verdana" w:ascii="Verdana" w:hAnsi="Verdana"/>
                <w:sz w:val="28"/>
                <w:szCs w:val="28"/>
                <w:u w:val="none"/>
              </w:rPr>
              <w:drawing>
                <wp:anchor behindDoc="0" distT="0" distB="0" distL="114300" distR="114300" simplePos="0" locked="0" layoutInCell="1" allowOverlap="1" relativeHeight="2">
                  <wp:simplePos x="0" y="0"/>
                  <wp:positionH relativeFrom="column">
                    <wp:posOffset>-2308225</wp:posOffset>
                  </wp:positionH>
                  <wp:positionV relativeFrom="paragraph">
                    <wp:posOffset>635</wp:posOffset>
                  </wp:positionV>
                  <wp:extent cx="2285365" cy="76771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6" t="-47" r="-16" b="-47"/>
                          <a:stretch>
                            <a:fillRect/>
                          </a:stretch>
                        </pic:blipFill>
                        <pic:spPr bwMode="auto">
                          <a:xfrm>
                            <a:off x="0" y="0"/>
                            <a:ext cx="2285365" cy="767715"/>
                          </a:xfrm>
                          <a:prstGeom prst="rect">
                            <a:avLst/>
                          </a:prstGeom>
                        </pic:spPr>
                      </pic:pic>
                    </a:graphicData>
                  </a:graphic>
                </wp:anchor>
              </w:drawing>
              <w:drawing>
                <wp:anchor behindDoc="0" distT="0" distB="0" distL="114300" distR="114300" simplePos="0" locked="0" layoutInCell="1" allowOverlap="1" relativeHeight="3">
                  <wp:simplePos x="0" y="0"/>
                  <wp:positionH relativeFrom="column">
                    <wp:posOffset>5654675</wp:posOffset>
                  </wp:positionH>
                  <wp:positionV relativeFrom="paragraph">
                    <wp:posOffset>-907415</wp:posOffset>
                  </wp:positionV>
                  <wp:extent cx="866140" cy="894715"/>
                  <wp:effectExtent l="0" t="0" r="0" b="0"/>
                  <wp:wrapTopAndBottom/>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9" t="-18" r="-19" b="-18"/>
                          <a:stretch>
                            <a:fillRect/>
                          </a:stretch>
                        </pic:blipFill>
                        <pic:spPr bwMode="auto">
                          <a:xfrm>
                            <a:off x="0" y="0"/>
                            <a:ext cx="866140" cy="894715"/>
                          </a:xfrm>
                          <a:prstGeom prst="rect">
                            <a:avLst/>
                          </a:prstGeom>
                        </pic:spPr>
                      </pic:pic>
                    </a:graphicData>
                  </a:graphic>
                </wp:anchor>
              </w:drawing>
            </w:r>
          </w:p>
          <w:p>
            <w:pPr>
              <w:pStyle w:val="Title"/>
              <w:spacing w:lineRule="auto" w:line="240" w:before="0" w:after="0"/>
              <w:ind w:left="-142" w:right="0" w:hanging="0"/>
              <w:rPr/>
            </w:pPr>
            <w:r>
              <w:rPr>
                <w:rFonts w:eastAsia="Verdana" w:cs="Verdana" w:ascii="Verdana" w:hAnsi="Verdana"/>
                <w:b w:val="false"/>
                <w:sz w:val="24"/>
                <w:u w:val="none"/>
              </w:rPr>
              <w:t xml:space="preserve"> </w:t>
            </w:r>
            <w:r>
              <w:rPr>
                <w:rFonts w:cs="Verdana" w:ascii="Verdana" w:hAnsi="Verdana"/>
                <w:sz w:val="28"/>
                <w:szCs w:val="28"/>
                <w:u w:val="none"/>
              </w:rPr>
              <w:t>HIGH LANE PRIMARY SCHOOL</w:t>
            </w:r>
          </w:p>
          <w:p>
            <w:pPr>
              <w:pStyle w:val="Normal"/>
              <w:tabs>
                <w:tab w:val="left" w:pos="720" w:leader="none"/>
                <w:tab w:val="left" w:pos="1440" w:leader="none"/>
                <w:tab w:val="left" w:pos="2160" w:leader="none"/>
                <w:tab w:val="left" w:pos="2880" w:leader="none"/>
                <w:tab w:val="left" w:pos="6570" w:leader="none"/>
              </w:tabs>
              <w:spacing w:lineRule="auto" w:line="240" w:before="0" w:after="0"/>
              <w:jc w:val="center"/>
              <w:rPr>
                <w:b/>
                <w:b/>
                <w:sz w:val="32"/>
                <w:szCs w:val="32"/>
              </w:rPr>
            </w:pPr>
            <w:r>
              <w:rPr>
                <w:b/>
                <w:sz w:val="32"/>
                <w:szCs w:val="32"/>
              </w:rPr>
              <w:t>Job Description</w:t>
            </w:r>
          </w:p>
        </w:tc>
      </w:tr>
      <w:tr>
        <w:trPr>
          <w:trHeight w:val="1596" w:hRule="atLeast"/>
        </w:trPr>
        <w:tc>
          <w:tcPr>
            <w:tcW w:w="11102" w:type="dxa"/>
            <w:tcBorders>
              <w:top w:val="single" w:sz="18" w:space="0" w:color="006666"/>
              <w:left w:val="single" w:sz="18" w:space="0" w:color="006666"/>
              <w:bottom w:val="single" w:sz="18" w:space="0" w:color="006666"/>
              <w:right w:val="single" w:sz="18" w:space="0" w:color="006666"/>
            </w:tcBorders>
            <w:shd w:fill="auto" w:val="clear"/>
            <w:vAlign w:val="center"/>
          </w:tcPr>
          <w:p>
            <w:pPr>
              <w:pStyle w:val="Normal"/>
              <w:spacing w:lineRule="auto" w:line="256" w:before="0" w:after="223"/>
              <w:ind w:left="108" w:right="0" w:hanging="0"/>
              <w:rPr/>
            </w:pPr>
            <w:r>
              <w:rPr>
                <w:b/>
                <w:sz w:val="22"/>
              </w:rPr>
              <w:t xml:space="preserve">Job Title:  </w:t>
            </w:r>
            <w:r>
              <w:rPr>
                <w:rFonts w:eastAsia="Times New Roman" w:cs="Times New Roman"/>
                <w:sz w:val="22"/>
              </w:rPr>
              <w:t>Midday Assistant</w:t>
            </w:r>
          </w:p>
          <w:p>
            <w:pPr>
              <w:pStyle w:val="Normal"/>
              <w:spacing w:lineRule="auto" w:line="256" w:before="0" w:after="0"/>
              <w:ind w:left="108" w:right="0" w:hanging="0"/>
              <w:rPr>
                <w:b/>
                <w:b/>
                <w:sz w:val="22"/>
              </w:rPr>
            </w:pPr>
            <w:r>
              <w:rPr>
                <w:b/>
                <w:sz w:val="22"/>
              </w:rPr>
              <w:t>School:  High Lane Primary School</w:t>
            </w:r>
          </w:p>
          <w:p>
            <w:pPr>
              <w:pStyle w:val="Normal"/>
              <w:spacing w:lineRule="auto" w:line="256" w:before="0" w:after="0"/>
              <w:ind w:left="108" w:right="0" w:hanging="0"/>
              <w:rPr>
                <w:rFonts w:eastAsia="Verdana" w:cs="Verdana"/>
                <w:b/>
                <w:b/>
                <w:sz w:val="22"/>
              </w:rPr>
            </w:pPr>
            <w:r>
              <w:rPr>
                <w:rFonts w:eastAsia="Verdana" w:cs="Verdana"/>
                <w:b/>
                <w:sz w:val="22"/>
              </w:rPr>
              <w:t xml:space="preserve">               </w:t>
            </w:r>
          </w:p>
          <w:p>
            <w:pPr>
              <w:pStyle w:val="Normal"/>
              <w:spacing w:lineRule="auto" w:line="256" w:before="0" w:after="0"/>
              <w:ind w:left="108" w:right="0" w:hanging="0"/>
              <w:rPr>
                <w:b/>
                <w:b/>
                <w:sz w:val="22"/>
              </w:rPr>
            </w:pPr>
            <w:r>
              <w:rPr>
                <w:b/>
                <w:sz w:val="22"/>
              </w:rPr>
              <w:t>Salary Grade:     Scale 1</w:t>
            </w:r>
          </w:p>
        </w:tc>
      </w:tr>
      <w:tr>
        <w:trPr>
          <w:trHeight w:val="988" w:hRule="atLeast"/>
        </w:trPr>
        <w:tc>
          <w:tcPr>
            <w:tcW w:w="11102" w:type="dxa"/>
            <w:tcBorders>
              <w:top w:val="single" w:sz="18" w:space="0" w:color="006666"/>
              <w:left w:val="single" w:sz="18" w:space="0" w:color="006666"/>
              <w:bottom w:val="single" w:sz="18" w:space="0" w:color="006666"/>
              <w:right w:val="single" w:sz="18" w:space="0" w:color="006666"/>
            </w:tcBorders>
            <w:shd w:fill="auto" w:val="clear"/>
          </w:tcPr>
          <w:p>
            <w:pPr>
              <w:pStyle w:val="Normal"/>
              <w:spacing w:lineRule="auto" w:line="256" w:before="0" w:after="223"/>
              <w:ind w:left="108" w:right="0" w:hanging="0"/>
              <w:rPr/>
            </w:pPr>
            <w:r>
              <w:rPr>
                <w:b/>
                <w:sz w:val="22"/>
              </w:rPr>
              <w:t xml:space="preserve">Post Reports to:                </w:t>
            </w:r>
            <w:r>
              <w:rPr>
                <w:sz w:val="22"/>
              </w:rPr>
              <w:t>Headteacher</w:t>
            </w:r>
          </w:p>
          <w:p>
            <w:pPr>
              <w:pStyle w:val="Normal"/>
              <w:spacing w:lineRule="auto" w:line="256" w:before="0" w:after="0"/>
              <w:ind w:left="108" w:right="0" w:hanging="0"/>
              <w:rPr/>
            </w:pPr>
            <w:r>
              <w:rPr>
                <w:b/>
                <w:sz w:val="22"/>
              </w:rPr>
              <w:t xml:space="preserve">Post Responsible for:        </w:t>
            </w:r>
            <w:r>
              <w:rPr>
                <w:sz w:val="22"/>
              </w:rPr>
              <w:t>No responsibility for staff</w:t>
            </w:r>
          </w:p>
        </w:tc>
      </w:tr>
      <w:tr>
        <w:trPr>
          <w:trHeight w:val="1198" w:hRule="atLeast"/>
        </w:trPr>
        <w:tc>
          <w:tcPr>
            <w:tcW w:w="11102" w:type="dxa"/>
            <w:tcBorders>
              <w:top w:val="single" w:sz="18" w:space="0" w:color="006666"/>
              <w:left w:val="single" w:sz="18" w:space="0" w:color="006666"/>
              <w:bottom w:val="single" w:sz="18" w:space="0" w:color="006666"/>
              <w:right w:val="single" w:sz="18" w:space="0" w:color="006666"/>
            </w:tcBorders>
            <w:shd w:fill="auto" w:val="clear"/>
          </w:tcPr>
          <w:p>
            <w:pPr>
              <w:pStyle w:val="Normal"/>
              <w:spacing w:lineRule="auto" w:line="240" w:before="0" w:after="0"/>
              <w:rPr>
                <w:b/>
                <w:b/>
                <w:sz w:val="22"/>
              </w:rPr>
            </w:pPr>
            <w:r>
              <w:rPr>
                <w:b/>
                <w:sz w:val="22"/>
              </w:rPr>
              <w:t xml:space="preserve">Main Purpose of the Job:  </w:t>
            </w:r>
          </w:p>
          <w:p>
            <w:pPr>
              <w:pStyle w:val="Normal"/>
              <w:spacing w:lineRule="auto" w:line="240" w:before="0" w:after="0"/>
              <w:rPr>
                <w:b/>
                <w:b/>
                <w:sz w:val="22"/>
              </w:rPr>
            </w:pPr>
            <w:r>
              <w:rPr>
                <w:b/>
                <w:sz w:val="22"/>
              </w:rPr>
            </w:r>
          </w:p>
          <w:p>
            <w:pPr>
              <w:pStyle w:val="Normal"/>
              <w:spacing w:lineRule="auto" w:line="240" w:before="0" w:after="0"/>
              <w:rPr>
                <w:rFonts w:cs="Arial"/>
                <w:sz w:val="22"/>
              </w:rPr>
            </w:pPr>
            <w:r>
              <w:rPr>
                <w:rFonts w:cs="Arial"/>
                <w:sz w:val="22"/>
              </w:rPr>
              <w:t>To be responsible to the Headteacher or Midday Supervisor for the supervision of pupils during the lunchbreak.</w:t>
            </w:r>
          </w:p>
          <w:p>
            <w:pPr>
              <w:pStyle w:val="Normal"/>
              <w:spacing w:lineRule="auto" w:line="256" w:before="0" w:after="0"/>
              <w:ind w:left="108" w:right="0" w:hanging="0"/>
              <w:rPr>
                <w:sz w:val="22"/>
              </w:rPr>
            </w:pPr>
            <w:r>
              <w:rPr>
                <w:sz w:val="22"/>
              </w:rPr>
            </w:r>
          </w:p>
        </w:tc>
      </w:tr>
      <w:tr>
        <w:trPr>
          <w:trHeight w:val="1633" w:hRule="atLeast"/>
        </w:trPr>
        <w:tc>
          <w:tcPr>
            <w:tcW w:w="11102" w:type="dxa"/>
            <w:tcBorders>
              <w:top w:val="single" w:sz="18" w:space="0" w:color="006666"/>
              <w:left w:val="single" w:sz="18" w:space="0" w:color="006666"/>
              <w:bottom w:val="single" w:sz="18" w:space="0" w:color="006666"/>
              <w:right w:val="single" w:sz="18" w:space="0" w:color="006666"/>
            </w:tcBorders>
            <w:shd w:fill="auto" w:val="clear"/>
          </w:tcPr>
          <w:p>
            <w:pPr>
              <w:pStyle w:val="Normal"/>
              <w:spacing w:lineRule="auto" w:line="256" w:before="0" w:after="226"/>
              <w:ind w:left="108" w:right="0" w:hanging="0"/>
              <w:rPr>
                <w:b/>
                <w:b/>
                <w:sz w:val="22"/>
                <w:u w:val="single" w:color="000000"/>
              </w:rPr>
            </w:pPr>
            <w:r>
              <w:rPr>
                <w:b/>
                <w:sz w:val="22"/>
                <w:u w:val="single" w:color="000000"/>
              </w:rPr>
              <w:t>SUMMARY OF RESPONSIBILITIES AND PERSONAL DUTIES:</w:t>
            </w:r>
          </w:p>
          <w:p>
            <w:pPr>
              <w:pStyle w:val="Normal"/>
              <w:numPr>
                <w:ilvl w:val="0"/>
                <w:numId w:val="0"/>
              </w:numPr>
              <w:spacing w:lineRule="auto" w:line="240" w:before="280" w:after="280"/>
              <w:ind w:left="10" w:right="109" w:hanging="10"/>
              <w:rPr>
                <w:rFonts w:eastAsia="Times New Roman" w:cs="Times New Roman"/>
                <w:b/>
                <w:b/>
                <w:bCs/>
                <w:sz w:val="22"/>
              </w:rPr>
            </w:pPr>
            <w:r>
              <w:rPr>
                <w:rFonts w:eastAsia="Times New Roman" w:cs="Times New Roman"/>
                <w:b/>
                <w:bCs/>
                <w:sz w:val="22"/>
              </w:rPr>
              <w:t>Key Roles and Responsibilities</w:t>
            </w:r>
          </w:p>
          <w:p>
            <w:pPr>
              <w:pStyle w:val="Normal"/>
              <w:tabs>
                <w:tab w:val="left" w:pos="-720" w:leader="none"/>
                <w:tab w:val="left" w:pos="0" w:leader="none"/>
                <w:tab w:val="left" w:pos="244" w:leader="none"/>
                <w:tab w:val="left" w:pos="489" w:leader="none"/>
                <w:tab w:val="left" w:pos="720" w:leader="none"/>
                <w:tab w:val="left" w:pos="979" w:leader="none"/>
                <w:tab w:val="left" w:pos="1224" w:leader="none"/>
                <w:tab w:val="left" w:pos="1440" w:leader="none"/>
                <w:tab w:val="left" w:pos="1713" w:leader="none"/>
                <w:tab w:val="left" w:pos="1958" w:leader="none"/>
                <w:tab w:val="left" w:pos="2160" w:leader="none"/>
                <w:tab w:val="left" w:pos="2448" w:leader="none"/>
                <w:tab w:val="left" w:pos="26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rFonts w:cs="Arial"/>
                <w:b/>
                <w:b/>
                <w:sz w:val="22"/>
              </w:rPr>
            </w:pPr>
            <w:r>
              <w:rPr>
                <w:rFonts w:cs="Arial"/>
                <w:b/>
                <w:sz w:val="22"/>
              </w:rPr>
              <w:t>Job activities: Summary of Responsibility and Key Areas:</w:t>
            </w:r>
          </w:p>
          <w:p>
            <w:pPr>
              <w:pStyle w:val="Normal"/>
              <w:numPr>
                <w:ilvl w:val="0"/>
                <w:numId w:val="1"/>
              </w:numPr>
              <w:shd w:fill="FFFFFF" w:val="clear"/>
              <w:spacing w:lineRule="auto" w:line="240" w:before="180" w:after="180"/>
              <w:ind w:left="0" w:right="0" w:hanging="360"/>
              <w:rPr>
                <w:rFonts w:eastAsia="Times New Roman" w:cs="Calibri Light"/>
                <w:sz w:val="22"/>
                <w:lang w:val="en-US"/>
              </w:rPr>
            </w:pPr>
            <w:r>
              <w:rPr>
                <w:rFonts w:eastAsia="Times New Roman" w:cs="Calibri Light"/>
                <w:sz w:val="22"/>
                <w:lang w:val="en-US"/>
              </w:rPr>
              <w:t>Supervising children at lunchtime whilst eating in the dining hall, playing outside in the playground and during wet play in their classrooms.</w:t>
            </w:r>
          </w:p>
          <w:p>
            <w:pPr>
              <w:pStyle w:val="Normal"/>
              <w:numPr>
                <w:ilvl w:val="0"/>
                <w:numId w:val="1"/>
              </w:numPr>
              <w:shd w:fill="FFFFFF" w:val="clear"/>
              <w:spacing w:lineRule="auto" w:line="240" w:before="180" w:after="180"/>
              <w:ind w:left="0" w:right="0" w:hanging="360"/>
              <w:rPr>
                <w:rFonts w:eastAsia="Times New Roman" w:cs="Calibri Light"/>
                <w:sz w:val="22"/>
                <w:lang w:val="en-US"/>
              </w:rPr>
            </w:pPr>
            <w:r>
              <w:rPr>
                <w:rFonts w:eastAsia="Times New Roman" w:cs="Calibri Light"/>
                <w:sz w:val="22"/>
                <w:lang w:val="en-US"/>
              </w:rPr>
              <w:t>Encourage young children to eat their food and assist with the development of good table manners.</w:t>
            </w:r>
          </w:p>
          <w:p>
            <w:pPr>
              <w:pStyle w:val="Normal"/>
              <w:numPr>
                <w:ilvl w:val="0"/>
                <w:numId w:val="1"/>
              </w:numPr>
              <w:shd w:fill="FFFFFF" w:val="clear"/>
              <w:spacing w:lineRule="auto" w:line="240" w:before="180" w:after="180"/>
              <w:ind w:left="0" w:right="0" w:hanging="360"/>
              <w:rPr>
                <w:rFonts w:eastAsia="Times New Roman" w:cs="Calibri Light"/>
                <w:sz w:val="22"/>
              </w:rPr>
            </w:pPr>
            <w:r>
              <w:rPr>
                <w:rFonts w:eastAsia="Times New Roman" w:cs="Calibri Light"/>
                <w:sz w:val="22"/>
              </w:rPr>
              <w:t>Supervise children as they play outside in the playground and during wet play in their classrooms</w:t>
            </w:r>
          </w:p>
          <w:p>
            <w:pPr>
              <w:pStyle w:val="Normal"/>
              <w:numPr>
                <w:ilvl w:val="0"/>
                <w:numId w:val="1"/>
              </w:numPr>
              <w:shd w:fill="FFFFFF" w:val="clear"/>
              <w:spacing w:lineRule="auto" w:line="240" w:before="180" w:after="180"/>
              <w:ind w:left="0" w:right="0" w:hanging="360"/>
              <w:rPr>
                <w:rFonts w:eastAsia="Times New Roman" w:cs="Calibri Light"/>
                <w:sz w:val="22"/>
              </w:rPr>
            </w:pPr>
            <w:r>
              <w:rPr>
                <w:rFonts w:eastAsia="Times New Roman" w:cs="Calibri Light"/>
                <w:sz w:val="22"/>
              </w:rPr>
              <w:t>Helping during hand washing, cleaning up of spillages and ensuring the tables and floors are clean.</w:t>
            </w:r>
          </w:p>
          <w:p>
            <w:pPr>
              <w:pStyle w:val="Normal"/>
              <w:numPr>
                <w:ilvl w:val="0"/>
                <w:numId w:val="1"/>
              </w:numPr>
              <w:shd w:fill="FFFFFF" w:val="clear"/>
              <w:spacing w:lineRule="auto" w:line="240" w:before="180" w:after="180"/>
              <w:ind w:left="0" w:right="0" w:hanging="360"/>
              <w:rPr>
                <w:rFonts w:eastAsia="Times New Roman" w:cs="Calibri Light"/>
                <w:sz w:val="22"/>
              </w:rPr>
            </w:pPr>
            <w:r>
              <w:rPr>
                <w:rFonts w:eastAsia="Times New Roman" w:cs="Calibri Light"/>
                <w:sz w:val="22"/>
              </w:rPr>
              <w:t>Maintaining good order at all times</w:t>
            </w:r>
            <w:bookmarkStart w:id="0" w:name="_GoBack"/>
            <w:bookmarkEnd w:id="0"/>
          </w:p>
          <w:p>
            <w:pPr>
              <w:pStyle w:val="Normal"/>
              <w:numPr>
                <w:ilvl w:val="0"/>
                <w:numId w:val="1"/>
              </w:numPr>
              <w:shd w:fill="FFFFFF" w:val="clear"/>
              <w:spacing w:lineRule="auto" w:line="240" w:before="180" w:after="180"/>
              <w:ind w:left="0" w:right="0" w:hanging="360"/>
              <w:rPr>
                <w:rFonts w:eastAsia="Times New Roman" w:cs="Calibri Light"/>
                <w:sz w:val="22"/>
              </w:rPr>
            </w:pPr>
            <w:r>
              <w:rPr>
                <w:rFonts w:eastAsia="Times New Roman" w:cs="Calibri Light"/>
                <w:sz w:val="22"/>
              </w:rPr>
              <w:t>Assisting with first aid in the case of any accident or incident</w:t>
            </w:r>
          </w:p>
          <w:p>
            <w:pPr>
              <w:pStyle w:val="Normal"/>
              <w:numPr>
                <w:ilvl w:val="0"/>
                <w:numId w:val="1"/>
              </w:numPr>
              <w:shd w:fill="FFFFFF" w:val="clear"/>
              <w:spacing w:lineRule="auto" w:line="240" w:before="180" w:after="180"/>
              <w:ind w:left="0" w:right="0" w:hanging="360"/>
              <w:rPr>
                <w:rFonts w:eastAsia="Times New Roman" w:cs="Calibri Light"/>
                <w:sz w:val="22"/>
              </w:rPr>
            </w:pPr>
            <w:r>
              <w:rPr>
                <w:rFonts w:eastAsia="Times New Roman" w:cs="Calibri Light"/>
                <w:sz w:val="22"/>
              </w:rPr>
              <w:t>Awareness of and following Safeguarding procedures</w:t>
            </w:r>
          </w:p>
          <w:p>
            <w:pPr>
              <w:pStyle w:val="Normal"/>
              <w:shd w:fill="FFFFFF" w:val="clear"/>
              <w:spacing w:lineRule="atLeast" w:line="384" w:before="180" w:after="180"/>
              <w:rPr>
                <w:rFonts w:eastAsia="Times New Roman" w:cs="Calibri Light"/>
                <w:b/>
                <w:b/>
                <w:sz w:val="22"/>
              </w:rPr>
            </w:pPr>
            <w:r>
              <w:rPr>
                <w:rFonts w:eastAsia="Times New Roman" w:cs="Calibri Light"/>
                <w:b/>
                <w:sz w:val="22"/>
              </w:rPr>
              <w:t>Successful candidates will:</w:t>
            </w:r>
          </w:p>
          <w:p>
            <w:pPr>
              <w:pStyle w:val="Normal"/>
              <w:numPr>
                <w:ilvl w:val="0"/>
                <w:numId w:val="2"/>
              </w:numPr>
              <w:shd w:fill="FFFFFF" w:val="clear"/>
              <w:spacing w:lineRule="auto" w:line="240" w:before="180" w:after="180"/>
              <w:ind w:left="0" w:right="0" w:hanging="360"/>
              <w:rPr>
                <w:rFonts w:eastAsia="Times New Roman" w:cs="Calibri Light"/>
                <w:sz w:val="22"/>
              </w:rPr>
            </w:pPr>
            <w:r>
              <w:rPr>
                <w:rFonts w:eastAsia="Times New Roman" w:cs="Calibri Light"/>
                <w:sz w:val="22"/>
              </w:rPr>
              <w:t>Enjoy organising playground games to ensure children’s lunchtime experience is a happy one</w:t>
            </w:r>
          </w:p>
          <w:p>
            <w:pPr>
              <w:pStyle w:val="Normal"/>
              <w:numPr>
                <w:ilvl w:val="0"/>
                <w:numId w:val="2"/>
              </w:numPr>
              <w:shd w:fill="FFFFFF" w:val="clear"/>
              <w:spacing w:lineRule="auto" w:line="240" w:before="180" w:after="180"/>
              <w:ind w:left="0" w:right="0" w:hanging="360"/>
              <w:rPr>
                <w:rFonts w:eastAsia="Times New Roman" w:cs="Calibri Light"/>
                <w:sz w:val="22"/>
              </w:rPr>
            </w:pPr>
            <w:r>
              <w:rPr>
                <w:rFonts w:eastAsia="Times New Roman" w:cs="Calibri Light"/>
                <w:sz w:val="22"/>
              </w:rPr>
              <w:t>Have a positive approach to behaviour management and be determined to ensure lunchtimes remain a safe and positive experience for all children</w:t>
            </w:r>
          </w:p>
          <w:p>
            <w:pPr>
              <w:pStyle w:val="Normal"/>
              <w:spacing w:lineRule="auto" w:line="256" w:before="0" w:after="0"/>
              <w:ind w:left="828" w:right="0" w:hanging="0"/>
              <w:rPr>
                <w:sz w:val="22"/>
              </w:rPr>
            </w:pPr>
            <w:r>
              <w:rPr>
                <w:sz w:val="22"/>
              </w:rPr>
            </w:r>
          </w:p>
        </w:tc>
      </w:tr>
      <w:tr>
        <w:trPr>
          <w:trHeight w:val="1280" w:hRule="atLeast"/>
        </w:trPr>
        <w:tc>
          <w:tcPr>
            <w:tcW w:w="11102" w:type="dxa"/>
            <w:tcBorders>
              <w:top w:val="single" w:sz="18" w:space="0" w:color="006666"/>
              <w:left w:val="single" w:sz="18" w:space="0" w:color="006666"/>
              <w:bottom w:val="single" w:sz="18" w:space="0" w:color="006666"/>
              <w:right w:val="single" w:sz="18" w:space="0" w:color="006666"/>
            </w:tcBorders>
            <w:shd w:fill="auto" w:val="clear"/>
          </w:tcPr>
          <w:p>
            <w:pPr>
              <w:pStyle w:val="Normal"/>
              <w:spacing w:lineRule="auto" w:line="240" w:before="0" w:after="243"/>
              <w:ind w:left="142" w:right="425" w:hanging="0"/>
              <w:jc w:val="both"/>
              <w:rPr>
                <w:rFonts w:cs="Calibri"/>
                <w:sz w:val="22"/>
              </w:rPr>
            </w:pPr>
            <w:r>
              <w:rPr>
                <w:rFonts w:cs="Calibri"/>
                <w:sz w:val="22"/>
              </w:rPr>
              <w:t>Four Rivers Multi Academy Trust is committed to safeguarding and promoting the welfare of children and young people and expects all staff and volunteers to share this commitment. The successful applicant’s appointment will be subject to satisfactory references, online checks and clearances by the DBS.</w:t>
            </w:r>
          </w:p>
          <w:p>
            <w:pPr>
              <w:pStyle w:val="Normal"/>
              <w:spacing w:lineRule="auto" w:line="256" w:before="0" w:after="0"/>
              <w:ind w:left="108" w:right="0" w:hanging="0"/>
              <w:rPr>
                <w:rFonts w:eastAsia="Verdana" w:cs="Verdana"/>
                <w:sz w:val="22"/>
              </w:rPr>
            </w:pPr>
            <w:r>
              <w:rPr>
                <w:rFonts w:eastAsia="Verdana" w:cs="Verdana"/>
                <w:sz w:val="22"/>
              </w:rPr>
              <w:t xml:space="preserve"> </w:t>
            </w:r>
          </w:p>
        </w:tc>
      </w:tr>
    </w:tbl>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t>Competency Person Specification</w:t>
      </w:r>
    </w:p>
    <w:p>
      <w:pPr>
        <w:pStyle w:val="Normal"/>
        <w:tabs>
          <w:tab w:val="left" w:pos="720" w:leader="none"/>
          <w:tab w:val="left" w:pos="1440" w:leader="none"/>
          <w:tab w:val="left" w:pos="2160" w:leader="none"/>
          <w:tab w:val="left" w:pos="2880" w:leader="none"/>
          <w:tab w:val="left" w:pos="6570" w:leader="none"/>
        </w:tabs>
        <w:rPr/>
      </w:pPr>
      <w:r>
        <w:rPr>
          <w:rFonts w:eastAsia="Verdana" w:cs="Verdana"/>
          <w:sz w:val="22"/>
        </w:rPr>
        <w:t xml:space="preserve"> </w:t>
      </w:r>
      <w:r>
        <w:rPr>
          <w:b/>
          <w:sz w:val="22"/>
        </w:rPr>
        <w:t>Post Title</w:t>
      </w:r>
      <w:r>
        <w:rPr>
          <w:sz w:val="22"/>
        </w:rPr>
        <w:t>: Midday Assistant scale 1</w:t>
      </w:r>
    </w:p>
    <w:p>
      <w:pPr>
        <w:pStyle w:val="Normal"/>
        <w:tabs>
          <w:tab w:val="left" w:pos="720" w:leader="none"/>
          <w:tab w:val="left" w:pos="1440" w:leader="none"/>
          <w:tab w:val="left" w:pos="2160" w:leader="none"/>
          <w:tab w:val="left" w:pos="2880" w:leader="none"/>
          <w:tab w:val="left" w:pos="6570" w:leader="none"/>
        </w:tabs>
        <w:rPr>
          <w:sz w:val="22"/>
        </w:rPr>
      </w:pPr>
      <w:r>
        <w:rPr>
          <w:sz w:val="22"/>
        </w:rPr>
      </w:r>
    </w:p>
    <w:p>
      <w:pPr>
        <w:pStyle w:val="Normal"/>
        <w:rPr/>
      </w:pPr>
      <w:r>
        <w:rPr/>
        <w:t xml:space="preserve">The criteria listed below represent the most important skills, experience, technical expertise and qualifications needed for this job role.  </w:t>
      </w:r>
    </w:p>
    <w:p>
      <w:pPr>
        <w:pStyle w:val="Normal"/>
        <w:rPr/>
      </w:pPr>
      <w:r>
        <w:rPr/>
      </w:r>
    </w:p>
    <w:p>
      <w:pPr>
        <w:pStyle w:val="Normal"/>
        <w:rPr/>
      </w:pPr>
      <w:r>
        <w:rPr/>
        <w:t>Your application will be assessed against these criteria to determine whether or not you are shortlisted for interview.  Any interview questions or additional assessments (tests, presentations etc.) will be broadly based on the criteria below.</w:t>
      </w:r>
    </w:p>
    <w:p>
      <w:pPr>
        <w:pStyle w:val="Normal"/>
        <w:rPr/>
      </w:pPr>
      <w:r>
        <w:rPr/>
      </w:r>
    </w:p>
    <w:tbl>
      <w:tblPr>
        <w:tblW w:w="10668" w:type="dxa"/>
        <w:jc w:val="left"/>
        <w:tblInd w:w="240" w:type="dxa"/>
        <w:tblCellMar>
          <w:top w:w="0" w:type="dxa"/>
          <w:left w:w="108" w:type="dxa"/>
          <w:bottom w:w="0" w:type="dxa"/>
          <w:right w:w="108" w:type="dxa"/>
        </w:tblCellMar>
      </w:tblPr>
      <w:tblGrid>
        <w:gridCol w:w="1522"/>
        <w:gridCol w:w="1523"/>
        <w:gridCol w:w="3191"/>
        <w:gridCol w:w="567"/>
        <w:gridCol w:w="567"/>
        <w:gridCol w:w="566"/>
        <w:gridCol w:w="566"/>
        <w:gridCol w:w="567"/>
        <w:gridCol w:w="1599"/>
      </w:tblGrid>
      <w:tr>
        <w:trPr>
          <w:trHeight w:val="550" w:hRule="atLeast"/>
        </w:trPr>
        <w:tc>
          <w:tcPr>
            <w:tcW w:w="1522" w:type="dxa"/>
            <w:tcBorders>
              <w:top w:val="single" w:sz="4" w:space="0" w:color="000000"/>
              <w:left w:val="single" w:sz="4" w:space="0" w:color="000000"/>
              <w:bottom w:val="single" w:sz="4" w:space="0" w:color="000000"/>
            </w:tcBorders>
            <w:shd w:fill="auto" w:val="clear"/>
          </w:tcPr>
          <w:p>
            <w:pPr>
              <w:pStyle w:val="Normal"/>
              <w:widowControl/>
              <w:bidi w:val="0"/>
              <w:spacing w:lineRule="auto" w:line="244" w:before="0" w:after="11"/>
              <w:jc w:val="left"/>
              <w:rPr>
                <w:b/>
                <w:b/>
              </w:rPr>
            </w:pPr>
            <w:r>
              <w:rPr>
                <w:b/>
              </w:rPr>
              <w:t>Competency</w:t>
            </w:r>
          </w:p>
        </w:tc>
        <w:tc>
          <w:tcPr>
            <w:tcW w:w="1523" w:type="dxa"/>
            <w:tcBorders>
              <w:top w:val="single" w:sz="4" w:space="0" w:color="000000"/>
              <w:left w:val="single" w:sz="4" w:space="0" w:color="000000"/>
              <w:bottom w:val="single" w:sz="4" w:space="0" w:color="000000"/>
            </w:tcBorders>
            <w:shd w:fill="auto" w:val="clear"/>
          </w:tcPr>
          <w:p>
            <w:pPr>
              <w:pStyle w:val="Normal"/>
              <w:widowControl/>
              <w:bidi w:val="0"/>
              <w:spacing w:lineRule="auto" w:line="244" w:before="0" w:after="11"/>
              <w:jc w:val="left"/>
              <w:rPr>
                <w:b/>
                <w:b/>
              </w:rPr>
            </w:pPr>
            <w:r>
              <w:rPr>
                <w:b/>
              </w:rPr>
              <w:t>SCORE</w:t>
            </w:r>
          </w:p>
        </w:tc>
        <w:tc>
          <w:tcPr>
            <w:tcW w:w="7623"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44" w:before="0" w:after="11"/>
              <w:jc w:val="left"/>
              <w:rPr>
                <w:b/>
                <w:b/>
              </w:rPr>
            </w:pPr>
            <w:r>
              <w:rPr>
                <w:b/>
              </w:rPr>
              <w:t>Essential or Desirable</w:t>
            </w:r>
          </w:p>
        </w:tc>
      </w:tr>
      <w:tr>
        <w:trPr>
          <w:trHeight w:val="550" w:hRule="atLeast"/>
        </w:trPr>
        <w:tc>
          <w:tcPr>
            <w:tcW w:w="6236" w:type="dxa"/>
            <w:gridSpan w:val="3"/>
            <w:tcBorders>
              <w:top w:val="single" w:sz="4" w:space="0" w:color="000000"/>
              <w:left w:val="single" w:sz="4" w:space="0" w:color="000000"/>
              <w:bottom w:val="single" w:sz="4" w:space="0" w:color="000000"/>
            </w:tcBorders>
            <w:shd w:fill="auto" w:val="clear"/>
          </w:tcPr>
          <w:p>
            <w:pPr>
              <w:pStyle w:val="Normal"/>
              <w:snapToGrid w:val="false"/>
              <w:spacing w:before="0" w:after="11"/>
              <w:rPr>
                <w:b/>
                <w:b/>
              </w:rPr>
            </w:pPr>
            <w:r>
              <w:rPr>
                <w:b/>
              </w:rPr>
            </w:r>
          </w:p>
        </w:tc>
        <w:tc>
          <w:tcPr>
            <w:tcW w:w="567" w:type="dxa"/>
            <w:tcBorders>
              <w:top w:val="single" w:sz="4" w:space="0" w:color="000000"/>
              <w:left w:val="single" w:sz="4" w:space="0" w:color="000000"/>
              <w:bottom w:val="single" w:sz="4" w:space="0" w:color="000000"/>
            </w:tcBorders>
            <w:shd w:fill="auto" w:val="clear"/>
          </w:tcPr>
          <w:p>
            <w:pPr>
              <w:pStyle w:val="Normal"/>
              <w:widowControl/>
              <w:bidi w:val="0"/>
              <w:spacing w:lineRule="auto" w:line="244" w:before="0" w:after="11"/>
              <w:jc w:val="left"/>
              <w:rPr>
                <w:b/>
                <w:b/>
              </w:rPr>
            </w:pPr>
            <w:r>
              <w:rPr>
                <w:b/>
              </w:rPr>
              <w:t>0</w:t>
            </w:r>
          </w:p>
        </w:tc>
        <w:tc>
          <w:tcPr>
            <w:tcW w:w="567" w:type="dxa"/>
            <w:tcBorders>
              <w:top w:val="single" w:sz="4" w:space="0" w:color="000000"/>
              <w:left w:val="single" w:sz="4" w:space="0" w:color="000000"/>
              <w:bottom w:val="single" w:sz="4" w:space="0" w:color="000000"/>
            </w:tcBorders>
            <w:shd w:fill="auto" w:val="clear"/>
          </w:tcPr>
          <w:p>
            <w:pPr>
              <w:pStyle w:val="Normal"/>
              <w:widowControl/>
              <w:bidi w:val="0"/>
              <w:spacing w:lineRule="auto" w:line="244" w:before="0" w:after="11"/>
              <w:jc w:val="left"/>
              <w:rPr>
                <w:b/>
                <w:b/>
              </w:rPr>
            </w:pPr>
            <w:r>
              <w:rPr>
                <w:b/>
              </w:rPr>
              <w:t>1</w:t>
            </w:r>
          </w:p>
        </w:tc>
        <w:tc>
          <w:tcPr>
            <w:tcW w:w="566" w:type="dxa"/>
            <w:tcBorders>
              <w:top w:val="single" w:sz="4" w:space="0" w:color="000000"/>
              <w:left w:val="single" w:sz="4" w:space="0" w:color="000000"/>
              <w:bottom w:val="single" w:sz="4" w:space="0" w:color="000000"/>
            </w:tcBorders>
            <w:shd w:fill="auto" w:val="clear"/>
          </w:tcPr>
          <w:p>
            <w:pPr>
              <w:pStyle w:val="Normal"/>
              <w:widowControl/>
              <w:bidi w:val="0"/>
              <w:spacing w:lineRule="auto" w:line="244" w:before="0" w:after="11"/>
              <w:jc w:val="left"/>
              <w:rPr>
                <w:b/>
                <w:b/>
              </w:rPr>
            </w:pPr>
            <w:r>
              <w:rPr>
                <w:b/>
              </w:rPr>
              <w:t>2</w:t>
            </w:r>
          </w:p>
        </w:tc>
        <w:tc>
          <w:tcPr>
            <w:tcW w:w="566" w:type="dxa"/>
            <w:tcBorders>
              <w:top w:val="single" w:sz="4" w:space="0" w:color="000000"/>
              <w:left w:val="single" w:sz="4" w:space="0" w:color="000000"/>
              <w:bottom w:val="single" w:sz="4" w:space="0" w:color="000000"/>
            </w:tcBorders>
            <w:shd w:fill="auto" w:val="clear"/>
          </w:tcPr>
          <w:p>
            <w:pPr>
              <w:pStyle w:val="Normal"/>
              <w:widowControl/>
              <w:bidi w:val="0"/>
              <w:spacing w:lineRule="auto" w:line="244" w:before="0" w:after="11"/>
              <w:jc w:val="left"/>
              <w:rPr>
                <w:b/>
                <w:b/>
              </w:rPr>
            </w:pPr>
            <w:r>
              <w:rPr>
                <w:b/>
              </w:rPr>
              <w:t>3</w:t>
            </w:r>
          </w:p>
        </w:tc>
        <w:tc>
          <w:tcPr>
            <w:tcW w:w="567" w:type="dxa"/>
            <w:tcBorders>
              <w:top w:val="single" w:sz="4" w:space="0" w:color="000000"/>
              <w:left w:val="single" w:sz="4" w:space="0" w:color="000000"/>
              <w:bottom w:val="single" w:sz="4" w:space="0" w:color="000000"/>
            </w:tcBorders>
            <w:shd w:fill="auto" w:val="clear"/>
          </w:tcPr>
          <w:p>
            <w:pPr>
              <w:pStyle w:val="Normal"/>
              <w:widowControl/>
              <w:bidi w:val="0"/>
              <w:spacing w:lineRule="auto" w:line="244" w:before="0" w:after="11"/>
              <w:jc w:val="left"/>
              <w:rPr>
                <w:b/>
                <w:b/>
              </w:rPr>
            </w:pPr>
            <w:r>
              <w:rPr>
                <w:b/>
              </w:rPr>
              <w:t>4</w:t>
            </w:r>
          </w:p>
        </w:tc>
        <w:tc>
          <w:tcPr>
            <w:tcW w:w="15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11"/>
              <w:rPr>
                <w:b/>
                <w:b/>
              </w:rPr>
            </w:pPr>
            <w:r>
              <w:rPr>
                <w:b/>
              </w:rPr>
            </w:r>
          </w:p>
        </w:tc>
      </w:tr>
      <w:tr>
        <w:trPr>
          <w:trHeight w:val="326" w:hRule="atLeast"/>
        </w:trPr>
        <w:tc>
          <w:tcPr>
            <w:tcW w:w="6236" w:type="dxa"/>
            <w:gridSpan w:val="3"/>
            <w:tcBorders>
              <w:top w:val="single" w:sz="4" w:space="0" w:color="000000"/>
              <w:left w:val="single" w:sz="4" w:space="0" w:color="000000"/>
              <w:bottom w:val="single" w:sz="4" w:space="0" w:color="000000"/>
            </w:tcBorders>
            <w:shd w:fill="auto" w:val="clear"/>
          </w:tcPr>
          <w:p>
            <w:pPr>
              <w:pStyle w:val="Normal"/>
              <w:rPr>
                <w:b/>
                <w:b/>
              </w:rPr>
            </w:pPr>
            <w:r>
              <w:rPr>
                <w:b/>
              </w:rPr>
              <w:t>Knowledge of:</w:t>
            </w:r>
          </w:p>
          <w:p>
            <w:pPr>
              <w:pStyle w:val="Normal"/>
              <w:widowControl w:val="false"/>
              <w:spacing w:before="0" w:after="11"/>
              <w:rPr>
                <w:b/>
                <w:b/>
              </w:rPr>
            </w:pPr>
            <w:r>
              <w:rPr>
                <w:b/>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b/>
                <w:b/>
              </w:rPr>
            </w:pPr>
            <w:r>
              <w:rPr>
                <w:b/>
              </w:rPr>
            </w:r>
          </w:p>
          <w:p>
            <w:pPr>
              <w:pStyle w:val="Normal"/>
              <w:widowControl/>
              <w:bidi w:val="0"/>
              <w:spacing w:lineRule="auto" w:line="244" w:before="0" w:after="11"/>
              <w:jc w:val="left"/>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159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1"/>
              <w:rPr>
                <w:rFonts w:cs="Arial"/>
                <w:b/>
                <w:b/>
              </w:rPr>
            </w:pPr>
            <w:r>
              <w:rPr>
                <w:rFonts w:cs="Arial"/>
                <w:b/>
              </w:rPr>
            </w:r>
          </w:p>
        </w:tc>
      </w:tr>
      <w:tr>
        <w:trPr>
          <w:trHeight w:val="425" w:hRule="atLeast"/>
        </w:trPr>
        <w:tc>
          <w:tcPr>
            <w:tcW w:w="6236" w:type="dxa"/>
            <w:gridSpan w:val="3"/>
            <w:tcBorders>
              <w:top w:val="single" w:sz="4" w:space="0" w:color="000000"/>
              <w:left w:val="single" w:sz="4" w:space="0" w:color="000000"/>
              <w:bottom w:val="single" w:sz="4" w:space="0" w:color="000000"/>
            </w:tcBorders>
            <w:shd w:fill="auto" w:val="clear"/>
          </w:tcPr>
          <w:p>
            <w:pPr>
              <w:pStyle w:val="Normal"/>
              <w:widowControl/>
              <w:bidi w:val="0"/>
              <w:spacing w:lineRule="auto" w:line="244" w:before="0" w:after="11"/>
              <w:jc w:val="left"/>
              <w:rPr/>
            </w:pPr>
            <w:r>
              <w:rPr/>
              <w:t>How to positively manage the behaviour of individuals and groups of children</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15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44" w:before="0" w:after="11"/>
              <w:jc w:val="left"/>
              <w:rPr>
                <w:rFonts w:cs="Arial"/>
                <w:b/>
                <w:b/>
              </w:rPr>
            </w:pPr>
            <w:r>
              <w:rPr>
                <w:rFonts w:cs="Arial"/>
                <w:b/>
              </w:rPr>
              <w:t>Essential</w:t>
            </w:r>
          </w:p>
        </w:tc>
      </w:tr>
      <w:tr>
        <w:trPr>
          <w:trHeight w:val="417" w:hRule="atLeast"/>
        </w:trPr>
        <w:tc>
          <w:tcPr>
            <w:tcW w:w="6236" w:type="dxa"/>
            <w:gridSpan w:val="3"/>
            <w:tcBorders>
              <w:top w:val="single" w:sz="4" w:space="0" w:color="000000"/>
              <w:left w:val="single" w:sz="4" w:space="0" w:color="000000"/>
              <w:bottom w:val="single" w:sz="4" w:space="0" w:color="000000"/>
            </w:tcBorders>
            <w:shd w:fill="auto" w:val="clear"/>
          </w:tcPr>
          <w:p>
            <w:pPr>
              <w:pStyle w:val="Normal"/>
              <w:widowControl/>
              <w:bidi w:val="0"/>
              <w:spacing w:lineRule="auto" w:line="244" w:before="0" w:after="11"/>
              <w:jc w:val="left"/>
              <w:rPr>
                <w:rFonts w:cs="Arial"/>
              </w:rPr>
            </w:pPr>
            <w:r>
              <w:rPr>
                <w:rFonts w:cs="Arial"/>
              </w:rPr>
              <w:t>Health and safety issues within a school environment</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15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44" w:before="0" w:after="11"/>
              <w:jc w:val="left"/>
              <w:rPr>
                <w:rFonts w:cs="Arial"/>
                <w:b/>
                <w:b/>
              </w:rPr>
            </w:pPr>
            <w:r>
              <w:rPr>
                <w:rFonts w:cs="Arial"/>
                <w:b/>
              </w:rPr>
              <w:t>Desirable</w:t>
            </w:r>
          </w:p>
        </w:tc>
      </w:tr>
      <w:tr>
        <w:trPr>
          <w:trHeight w:val="404" w:hRule="atLeast"/>
        </w:trPr>
        <w:tc>
          <w:tcPr>
            <w:tcW w:w="6236" w:type="dxa"/>
            <w:gridSpan w:val="3"/>
            <w:tcBorders>
              <w:top w:val="single" w:sz="4" w:space="0" w:color="000000"/>
              <w:left w:val="single" w:sz="4" w:space="0" w:color="000000"/>
              <w:bottom w:val="single" w:sz="4" w:space="0" w:color="000000"/>
            </w:tcBorders>
            <w:shd w:fill="auto" w:val="clear"/>
          </w:tcPr>
          <w:p>
            <w:pPr>
              <w:pStyle w:val="Normal"/>
              <w:rPr>
                <w:b/>
                <w:b/>
              </w:rPr>
            </w:pPr>
            <w:r>
              <w:rPr>
                <w:b/>
              </w:rPr>
              <w:t>Experience</w:t>
            </w:r>
          </w:p>
          <w:p>
            <w:pPr>
              <w:pStyle w:val="Normal"/>
              <w:spacing w:before="0" w:after="11"/>
              <w:rPr>
                <w:rFonts w:cs="Arial"/>
                <w:b/>
                <w:b/>
              </w:rPr>
            </w:pPr>
            <w:r>
              <w:rPr>
                <w:rFonts w:cs="Arial"/>
                <w:b/>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rFonts w:cs="Arial"/>
                <w:b/>
                <w:b/>
              </w:rPr>
            </w:pPr>
            <w:r>
              <w:rPr>
                <w:rFonts w:cs="Arial"/>
                <w:b/>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159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1"/>
              <w:rPr/>
            </w:pPr>
            <w:r>
              <w:rPr/>
            </w:r>
          </w:p>
        </w:tc>
      </w:tr>
      <w:tr>
        <w:trPr>
          <w:trHeight w:val="427" w:hRule="atLeast"/>
        </w:trPr>
        <w:tc>
          <w:tcPr>
            <w:tcW w:w="6236" w:type="dxa"/>
            <w:gridSpan w:val="3"/>
            <w:tcBorders>
              <w:top w:val="single" w:sz="4" w:space="0" w:color="000000"/>
              <w:left w:val="single" w:sz="4" w:space="0" w:color="000000"/>
              <w:bottom w:val="single" w:sz="4" w:space="0" w:color="000000"/>
            </w:tcBorders>
            <w:shd w:fill="auto" w:val="clear"/>
          </w:tcPr>
          <w:p>
            <w:pPr>
              <w:pStyle w:val="Normal"/>
              <w:widowControl/>
              <w:bidi w:val="0"/>
              <w:spacing w:lineRule="auto" w:line="244" w:before="0" w:after="11"/>
              <w:jc w:val="left"/>
              <w:rPr/>
            </w:pPr>
            <w:r>
              <w:rPr/>
              <w:t xml:space="preserve">Experience of supervising children </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1599"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rPr>
            </w:pPr>
            <w:r>
              <w:rPr>
                <w:rFonts w:cs="Arial"/>
                <w:b/>
              </w:rPr>
              <w:t>Desirable</w:t>
            </w:r>
          </w:p>
          <w:p>
            <w:pPr>
              <w:pStyle w:val="Normal"/>
              <w:spacing w:before="0" w:after="11"/>
              <w:rPr>
                <w:b/>
                <w:b/>
              </w:rPr>
            </w:pPr>
            <w:r>
              <w:rPr>
                <w:b/>
              </w:rPr>
            </w:r>
          </w:p>
        </w:tc>
      </w:tr>
      <w:tr>
        <w:trPr>
          <w:trHeight w:val="427" w:hRule="atLeast"/>
        </w:trPr>
        <w:tc>
          <w:tcPr>
            <w:tcW w:w="6236" w:type="dxa"/>
            <w:gridSpan w:val="3"/>
            <w:tcBorders>
              <w:top w:val="single" w:sz="4" w:space="0" w:color="000000"/>
              <w:left w:val="single" w:sz="4" w:space="0" w:color="000000"/>
              <w:bottom w:val="single" w:sz="4" w:space="0" w:color="000000"/>
            </w:tcBorders>
            <w:shd w:fill="auto" w:val="clear"/>
          </w:tcPr>
          <w:p>
            <w:pPr>
              <w:pStyle w:val="Normal"/>
              <w:widowControl/>
              <w:bidi w:val="0"/>
              <w:spacing w:lineRule="auto" w:line="244" w:before="0" w:after="11"/>
              <w:jc w:val="left"/>
              <w:rPr>
                <w:rFonts w:cs="Arial"/>
              </w:rPr>
            </w:pPr>
            <w:r>
              <w:rPr>
                <w:rFonts w:cs="Arial"/>
              </w:rPr>
              <w:t xml:space="preserve">Experience of working with groups of children </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1599"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rPr>
            </w:pPr>
            <w:r>
              <w:rPr>
                <w:rFonts w:cs="Arial"/>
                <w:b/>
              </w:rPr>
              <w:t>Essential</w:t>
            </w:r>
          </w:p>
          <w:p>
            <w:pPr>
              <w:pStyle w:val="Normal"/>
              <w:spacing w:before="0" w:after="11"/>
              <w:rPr>
                <w:rFonts w:cs="Arial"/>
                <w:b/>
                <w:b/>
              </w:rPr>
            </w:pPr>
            <w:r>
              <w:rPr>
                <w:rFonts w:cs="Arial"/>
                <w:b/>
              </w:rPr>
            </w:r>
          </w:p>
        </w:tc>
      </w:tr>
      <w:tr>
        <w:trPr>
          <w:trHeight w:val="427" w:hRule="atLeast"/>
        </w:trPr>
        <w:tc>
          <w:tcPr>
            <w:tcW w:w="6236" w:type="dxa"/>
            <w:gridSpan w:val="3"/>
            <w:tcBorders>
              <w:top w:val="single" w:sz="4" w:space="0" w:color="000000"/>
              <w:left w:val="single" w:sz="4" w:space="0" w:color="000000"/>
              <w:bottom w:val="single" w:sz="4" w:space="0" w:color="000000"/>
            </w:tcBorders>
            <w:shd w:fill="auto" w:val="clear"/>
          </w:tcPr>
          <w:p>
            <w:pPr>
              <w:pStyle w:val="Normal"/>
              <w:rPr>
                <w:b/>
                <w:b/>
              </w:rPr>
            </w:pPr>
            <w:r>
              <w:rPr>
                <w:b/>
              </w:rPr>
              <w:t>Skills</w:t>
            </w:r>
          </w:p>
          <w:p>
            <w:pPr>
              <w:pStyle w:val="Normal"/>
              <w:spacing w:before="0" w:after="11"/>
              <w:rPr>
                <w:rFonts w:cs="Arial"/>
                <w:b/>
                <w:b/>
              </w:rPr>
            </w:pPr>
            <w:r>
              <w:rPr>
                <w:rFonts w:cs="Arial"/>
                <w:b/>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rFonts w:cs="Arial"/>
                <w:b/>
                <w:b/>
              </w:rPr>
            </w:pPr>
            <w:r>
              <w:rPr>
                <w:rFonts w:cs="Arial"/>
                <w:b/>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159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1"/>
              <w:rPr>
                <w:rFonts w:cs="Arial"/>
                <w:b/>
                <w:b/>
              </w:rPr>
            </w:pPr>
            <w:r>
              <w:rPr>
                <w:rFonts w:cs="Arial"/>
                <w:b/>
              </w:rPr>
            </w:r>
          </w:p>
        </w:tc>
      </w:tr>
      <w:tr>
        <w:trPr>
          <w:trHeight w:val="427" w:hRule="atLeast"/>
        </w:trPr>
        <w:tc>
          <w:tcPr>
            <w:tcW w:w="6236" w:type="dxa"/>
            <w:gridSpan w:val="3"/>
            <w:tcBorders>
              <w:top w:val="single" w:sz="4" w:space="0" w:color="000000"/>
              <w:left w:val="single" w:sz="4" w:space="0" w:color="000000"/>
              <w:bottom w:val="single" w:sz="4" w:space="0" w:color="000000"/>
            </w:tcBorders>
            <w:shd w:fill="auto" w:val="clear"/>
          </w:tcPr>
          <w:p>
            <w:pPr>
              <w:pStyle w:val="Normal"/>
              <w:widowControl/>
              <w:bidi w:val="0"/>
              <w:spacing w:lineRule="auto" w:line="244" w:before="0" w:after="11"/>
              <w:jc w:val="left"/>
              <w:rPr/>
            </w:pPr>
            <w:r>
              <w:rPr/>
              <w:t>Empathy with children</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15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44" w:before="0" w:after="11"/>
              <w:jc w:val="left"/>
              <w:rPr>
                <w:rFonts w:cs="Arial"/>
                <w:b/>
                <w:b/>
              </w:rPr>
            </w:pPr>
            <w:r>
              <w:rPr>
                <w:rFonts w:cs="Arial"/>
                <w:b/>
              </w:rPr>
              <w:t>Essential</w:t>
            </w:r>
          </w:p>
        </w:tc>
      </w:tr>
      <w:tr>
        <w:trPr>
          <w:trHeight w:val="427" w:hRule="atLeast"/>
        </w:trPr>
        <w:tc>
          <w:tcPr>
            <w:tcW w:w="6236" w:type="dxa"/>
            <w:gridSpan w:val="3"/>
            <w:tcBorders>
              <w:top w:val="single" w:sz="4" w:space="0" w:color="000000"/>
              <w:left w:val="single" w:sz="4" w:space="0" w:color="000000"/>
              <w:bottom w:val="single" w:sz="4" w:space="0" w:color="000000"/>
            </w:tcBorders>
            <w:shd w:fill="auto" w:val="clear"/>
          </w:tcPr>
          <w:p>
            <w:pPr>
              <w:pStyle w:val="Normal"/>
              <w:widowControl/>
              <w:bidi w:val="0"/>
              <w:spacing w:lineRule="auto" w:line="244" w:before="0" w:after="11"/>
              <w:jc w:val="left"/>
              <w:rPr>
                <w:rFonts w:cs="Arial"/>
              </w:rPr>
            </w:pPr>
            <w:r>
              <w:rPr>
                <w:rFonts w:cs="Arial"/>
              </w:rPr>
              <w:t>Ability to enforce discipline</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15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44" w:before="0" w:after="11"/>
              <w:jc w:val="left"/>
              <w:rPr>
                <w:rFonts w:cs="Arial"/>
                <w:b/>
                <w:b/>
              </w:rPr>
            </w:pPr>
            <w:r>
              <w:rPr>
                <w:rFonts w:cs="Arial"/>
                <w:b/>
              </w:rPr>
              <w:t xml:space="preserve">Essential </w:t>
            </w:r>
          </w:p>
        </w:tc>
      </w:tr>
      <w:tr>
        <w:trPr>
          <w:trHeight w:val="427" w:hRule="atLeast"/>
        </w:trPr>
        <w:tc>
          <w:tcPr>
            <w:tcW w:w="6236" w:type="dxa"/>
            <w:gridSpan w:val="3"/>
            <w:tcBorders>
              <w:top w:val="single" w:sz="4" w:space="0" w:color="000000"/>
              <w:left w:val="single" w:sz="4" w:space="0" w:color="000000"/>
              <w:bottom w:val="single" w:sz="4" w:space="0" w:color="000000"/>
            </w:tcBorders>
            <w:shd w:fill="auto" w:val="clear"/>
          </w:tcPr>
          <w:p>
            <w:pPr>
              <w:pStyle w:val="Normal"/>
              <w:widowControl/>
              <w:bidi w:val="0"/>
              <w:spacing w:lineRule="auto" w:line="244" w:before="0" w:after="11"/>
              <w:jc w:val="left"/>
              <w:rPr>
                <w:rFonts w:cs="Arial"/>
              </w:rPr>
            </w:pPr>
            <w:r>
              <w:rPr>
                <w:rFonts w:cs="Arial"/>
              </w:rPr>
              <w:t xml:space="preserve">Organisational skills </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15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44" w:before="0" w:after="11"/>
              <w:jc w:val="left"/>
              <w:rPr>
                <w:rFonts w:cs="Arial"/>
                <w:b/>
                <w:b/>
              </w:rPr>
            </w:pPr>
            <w:r>
              <w:rPr>
                <w:rFonts w:cs="Arial"/>
                <w:b/>
              </w:rPr>
              <w:t xml:space="preserve">Essential </w:t>
            </w:r>
          </w:p>
        </w:tc>
      </w:tr>
      <w:tr>
        <w:trPr>
          <w:trHeight w:val="427" w:hRule="atLeast"/>
        </w:trPr>
        <w:tc>
          <w:tcPr>
            <w:tcW w:w="6236" w:type="dxa"/>
            <w:gridSpan w:val="3"/>
            <w:tcBorders>
              <w:top w:val="single" w:sz="4" w:space="0" w:color="000000"/>
              <w:left w:val="single" w:sz="4" w:space="0" w:color="000000"/>
              <w:bottom w:val="single" w:sz="4" w:space="0" w:color="000000"/>
            </w:tcBorders>
            <w:shd w:fill="auto" w:val="clear"/>
          </w:tcPr>
          <w:p>
            <w:pPr>
              <w:pStyle w:val="Normal"/>
              <w:widowControl/>
              <w:bidi w:val="0"/>
              <w:spacing w:lineRule="auto" w:line="244" w:before="0" w:after="11"/>
              <w:jc w:val="left"/>
              <w:rPr>
                <w:rFonts w:cs="Arial"/>
              </w:rPr>
            </w:pPr>
            <w:r>
              <w:rPr>
                <w:rFonts w:cs="Arial"/>
              </w:rPr>
              <w:t xml:space="preserve">Communication skills </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15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44" w:before="0" w:after="11"/>
              <w:jc w:val="left"/>
              <w:rPr>
                <w:rFonts w:cs="Arial"/>
                <w:b/>
                <w:b/>
              </w:rPr>
            </w:pPr>
            <w:r>
              <w:rPr>
                <w:rFonts w:cs="Arial"/>
                <w:b/>
              </w:rPr>
              <w:t>Essential</w:t>
            </w:r>
          </w:p>
        </w:tc>
      </w:tr>
      <w:tr>
        <w:trPr>
          <w:trHeight w:val="427" w:hRule="atLeast"/>
        </w:trPr>
        <w:tc>
          <w:tcPr>
            <w:tcW w:w="6236" w:type="dxa"/>
            <w:gridSpan w:val="3"/>
            <w:tcBorders>
              <w:top w:val="single" w:sz="4" w:space="0" w:color="000000"/>
              <w:left w:val="single" w:sz="4" w:space="0" w:color="000000"/>
              <w:bottom w:val="single" w:sz="4" w:space="0" w:color="000000"/>
            </w:tcBorders>
            <w:shd w:fill="auto" w:val="clear"/>
          </w:tcPr>
          <w:p>
            <w:pPr>
              <w:pStyle w:val="Normal"/>
              <w:widowControl/>
              <w:bidi w:val="0"/>
              <w:spacing w:lineRule="auto" w:line="244" w:before="0" w:after="11"/>
              <w:jc w:val="left"/>
              <w:rPr>
                <w:rFonts w:cs="Arial"/>
              </w:rPr>
            </w:pPr>
            <w:r>
              <w:rPr>
                <w:rFonts w:cs="Arial"/>
              </w:rPr>
              <w:t xml:space="preserve">Ability to work as part of a team </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15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44" w:before="0" w:after="11"/>
              <w:jc w:val="left"/>
              <w:rPr>
                <w:rFonts w:cs="Arial"/>
                <w:b/>
                <w:b/>
              </w:rPr>
            </w:pPr>
            <w:r>
              <w:rPr>
                <w:rFonts w:cs="Arial"/>
                <w:b/>
              </w:rPr>
              <w:t>Essential</w:t>
            </w:r>
          </w:p>
        </w:tc>
      </w:tr>
      <w:tr>
        <w:trPr>
          <w:trHeight w:val="427" w:hRule="atLeast"/>
        </w:trPr>
        <w:tc>
          <w:tcPr>
            <w:tcW w:w="6236" w:type="dxa"/>
            <w:gridSpan w:val="3"/>
            <w:tcBorders>
              <w:top w:val="single" w:sz="4" w:space="0" w:color="000000"/>
              <w:left w:val="single" w:sz="4" w:space="0" w:color="000000"/>
              <w:bottom w:val="single" w:sz="4" w:space="0" w:color="000000"/>
            </w:tcBorders>
            <w:shd w:fill="auto" w:val="clear"/>
          </w:tcPr>
          <w:p>
            <w:pPr>
              <w:pStyle w:val="Normal"/>
              <w:widowControl/>
              <w:bidi w:val="0"/>
              <w:spacing w:lineRule="auto" w:line="244" w:before="0" w:after="11"/>
              <w:jc w:val="left"/>
              <w:rPr>
                <w:rFonts w:cs="Arial"/>
              </w:rPr>
            </w:pPr>
            <w:r>
              <w:rPr>
                <w:rFonts w:cs="Arial"/>
              </w:rPr>
              <w:t xml:space="preserve">Ability to initiate games and activities </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15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44" w:before="0" w:after="11"/>
              <w:jc w:val="left"/>
              <w:rPr>
                <w:b/>
                <w:b/>
              </w:rPr>
            </w:pPr>
            <w:r>
              <w:rPr>
                <w:b/>
              </w:rPr>
              <w:t xml:space="preserve">Desirable </w:t>
            </w:r>
          </w:p>
        </w:tc>
      </w:tr>
      <w:tr>
        <w:trPr>
          <w:trHeight w:val="427" w:hRule="atLeast"/>
        </w:trPr>
        <w:tc>
          <w:tcPr>
            <w:tcW w:w="6236" w:type="dxa"/>
            <w:gridSpan w:val="3"/>
            <w:tcBorders>
              <w:top w:val="single" w:sz="4" w:space="0" w:color="000000"/>
              <w:left w:val="single" w:sz="4" w:space="0" w:color="000000"/>
              <w:bottom w:val="single" w:sz="4" w:space="0" w:color="000000"/>
            </w:tcBorders>
            <w:shd w:fill="auto" w:val="clear"/>
          </w:tcPr>
          <w:p>
            <w:pPr>
              <w:pStyle w:val="Normal"/>
              <w:widowControl/>
              <w:bidi w:val="0"/>
              <w:spacing w:lineRule="auto" w:line="244" w:before="0" w:after="11"/>
              <w:jc w:val="left"/>
              <w:rPr/>
            </w:pPr>
            <w:r>
              <w:rPr/>
              <w:t>Ability to converse at ease with customers and provide advice in accurate spoken English</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15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44" w:before="0" w:after="11"/>
              <w:jc w:val="left"/>
              <w:rPr>
                <w:b/>
                <w:b/>
              </w:rPr>
            </w:pPr>
            <w:r>
              <w:rPr>
                <w:b/>
              </w:rPr>
              <w:t>Essential</w:t>
            </w:r>
          </w:p>
        </w:tc>
      </w:tr>
      <w:tr>
        <w:trPr>
          <w:trHeight w:val="427" w:hRule="atLeast"/>
        </w:trPr>
        <w:tc>
          <w:tcPr>
            <w:tcW w:w="6236" w:type="dxa"/>
            <w:gridSpan w:val="3"/>
            <w:tcBorders>
              <w:top w:val="single" w:sz="4" w:space="0" w:color="000000"/>
              <w:left w:val="single" w:sz="4" w:space="0" w:color="000000"/>
              <w:bottom w:val="single" w:sz="4" w:space="0" w:color="000000"/>
            </w:tcBorders>
            <w:shd w:fill="auto" w:val="clear"/>
          </w:tcPr>
          <w:p>
            <w:pPr>
              <w:pStyle w:val="Normal"/>
              <w:widowControl/>
              <w:bidi w:val="0"/>
              <w:spacing w:lineRule="auto" w:line="244" w:before="0" w:after="11"/>
              <w:jc w:val="left"/>
              <w:rPr>
                <w:b/>
                <w:b/>
              </w:rPr>
            </w:pPr>
            <w:r>
              <w:rPr>
                <w:b/>
              </w:rPr>
              <w:t>Work related Commitments</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159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1"/>
              <w:rPr/>
            </w:pPr>
            <w:r>
              <w:rPr/>
            </w:r>
          </w:p>
        </w:tc>
      </w:tr>
      <w:tr>
        <w:trPr>
          <w:trHeight w:val="427" w:hRule="atLeast"/>
        </w:trPr>
        <w:tc>
          <w:tcPr>
            <w:tcW w:w="6236" w:type="dxa"/>
            <w:gridSpan w:val="3"/>
            <w:tcBorders>
              <w:top w:val="single" w:sz="4" w:space="0" w:color="000000"/>
              <w:left w:val="single" w:sz="4" w:space="0" w:color="000000"/>
              <w:bottom w:val="single" w:sz="4" w:space="0" w:color="000000"/>
            </w:tcBorders>
            <w:shd w:fill="auto" w:val="clear"/>
          </w:tcPr>
          <w:p>
            <w:pPr>
              <w:pStyle w:val="Normal"/>
              <w:spacing w:lineRule="exact" w:line="163" w:before="60" w:after="0"/>
              <w:rPr/>
            </w:pPr>
            <w:r>
              <w:rPr/>
              <w:t xml:space="preserve">Understands and actively supports Stockport Council’s </w:t>
            </w:r>
          </w:p>
          <w:p>
            <w:pPr>
              <w:pStyle w:val="Normal"/>
              <w:spacing w:lineRule="exact" w:line="163" w:before="60" w:after="0"/>
              <w:rPr/>
            </w:pPr>
            <w:r>
              <w:rPr/>
              <w:t>diversity and equality policy.</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15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44" w:before="0" w:after="11"/>
              <w:jc w:val="left"/>
              <w:rPr>
                <w:b/>
                <w:b/>
              </w:rPr>
            </w:pPr>
            <w:r>
              <w:rPr>
                <w:b/>
              </w:rPr>
              <w:t>Essential</w:t>
            </w:r>
          </w:p>
        </w:tc>
      </w:tr>
      <w:tr>
        <w:trPr>
          <w:trHeight w:val="427" w:hRule="atLeast"/>
        </w:trPr>
        <w:tc>
          <w:tcPr>
            <w:tcW w:w="6236" w:type="dxa"/>
            <w:gridSpan w:val="3"/>
            <w:tcBorders>
              <w:top w:val="single" w:sz="4" w:space="0" w:color="000000"/>
              <w:left w:val="single" w:sz="4" w:space="0" w:color="000000"/>
              <w:bottom w:val="single" w:sz="4" w:space="0" w:color="000000"/>
            </w:tcBorders>
            <w:shd w:fill="auto" w:val="clear"/>
          </w:tcPr>
          <w:p>
            <w:pPr>
              <w:pStyle w:val="Normal"/>
              <w:spacing w:lineRule="auto" w:line="184" w:before="60" w:after="60"/>
              <w:rPr/>
            </w:pPr>
            <w:r>
              <w:rPr/>
              <w:t>Ability and willingness to meet Stockport Council’s standard of attendance.</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15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44" w:before="0" w:after="11"/>
              <w:jc w:val="left"/>
              <w:rPr>
                <w:b/>
                <w:b/>
              </w:rPr>
            </w:pPr>
            <w:r>
              <w:rPr>
                <w:b/>
              </w:rPr>
              <w:t>Essential</w:t>
            </w:r>
          </w:p>
        </w:tc>
      </w:tr>
      <w:tr>
        <w:trPr>
          <w:trHeight w:val="427" w:hRule="atLeast"/>
        </w:trPr>
        <w:tc>
          <w:tcPr>
            <w:tcW w:w="6236" w:type="dxa"/>
            <w:gridSpan w:val="3"/>
            <w:tcBorders>
              <w:top w:val="single" w:sz="4" w:space="0" w:color="000000"/>
              <w:left w:val="single" w:sz="4" w:space="0" w:color="000000"/>
              <w:bottom w:val="single" w:sz="4" w:space="0" w:color="000000"/>
            </w:tcBorders>
            <w:shd w:fill="auto" w:val="clear"/>
          </w:tcPr>
          <w:p>
            <w:pPr>
              <w:pStyle w:val="Normal"/>
              <w:spacing w:lineRule="auto" w:line="184" w:before="60" w:after="60"/>
              <w:rPr/>
            </w:pPr>
            <w:r>
              <w:rPr/>
              <w:t xml:space="preserve">Willingness to be flexible in a changing environment </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before="0" w:after="11"/>
              <w:rPr/>
            </w:pPr>
            <w:r>
              <w:rPr/>
            </w:r>
          </w:p>
        </w:tc>
        <w:tc>
          <w:tcPr>
            <w:tcW w:w="15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44" w:before="0" w:after="11"/>
              <w:jc w:val="left"/>
              <w:rPr>
                <w:b/>
                <w:b/>
              </w:rPr>
            </w:pPr>
            <w:r>
              <w:rPr>
                <w:b/>
              </w:rPr>
              <w:t>Essential</w:t>
            </w:r>
          </w:p>
        </w:tc>
      </w:tr>
    </w:tbl>
    <w:p>
      <w:pPr>
        <w:pStyle w:val="Normal"/>
        <w:rPr>
          <w:b/>
          <w:b/>
        </w:rPr>
      </w:pPr>
      <w:r>
        <w:rPr>
          <w:b/>
        </w:rPr>
        <w:t>Scoring key</w:t>
      </w:r>
    </w:p>
    <w:p>
      <w:pPr>
        <w:pStyle w:val="Normal"/>
        <w:spacing w:before="0" w:after="0"/>
        <w:contextualSpacing/>
        <w:rPr/>
      </w:pPr>
      <w:r>
        <w:rPr/>
        <w:t>0 – Not met essential criteria</w:t>
        <w:tab/>
        <w:tab/>
        <w:tab/>
        <w:t>3 – Exceeds criteria</w:t>
      </w:r>
    </w:p>
    <w:p>
      <w:pPr>
        <w:pStyle w:val="Normal"/>
        <w:spacing w:before="0" w:after="11"/>
        <w:contextualSpacing/>
        <w:rPr/>
      </w:pPr>
      <w:r>
        <w:rPr/>
        <w:t>1 – Partially meets essential criteria</w:t>
        <w:tab/>
        <w:tab/>
        <w:t>4 - Exceptional</w:t>
      </w:r>
    </w:p>
    <w:p>
      <w:pPr>
        <w:pStyle w:val="Normal"/>
        <w:spacing w:before="0" w:after="0"/>
        <w:contextualSpacing/>
        <w:rPr/>
      </w:pPr>
      <w:r>
        <w:rPr/>
        <w:t>2 – Meets criteria</w:t>
      </w:r>
    </w:p>
    <w:sectPr>
      <w:footerReference w:type="default" r:id="rId4"/>
      <w:type w:val="nextPage"/>
      <w:pgSz w:w="11906" w:h="16820"/>
      <w:pgMar w:left="425" w:right="261" w:header="0" w:top="425" w:footer="294" w:bottom="52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6" w:before="0" w:after="0"/>
      <w:ind w:left="0" w:right="300" w:hanging="0"/>
      <w:jc w:val="center"/>
      <w:rPr>
        <w:rFonts w:ascii="Times New Roman" w:hAnsi="Times New Roman" w:eastAsia="Times New Roman" w:cs="Times New Roman"/>
      </w:rPr>
    </w:pPr>
    <w:r>
      <w:rPr>
        <w:rFonts w:eastAsia="Times New Roman" w:cs="Times New Roman" w:ascii="Times New Roman" w:hAnsi="Times New Roman"/>
      </w:rPr>
      <w:fldChar w:fldCharType="begin"/>
    </w:r>
    <w:r>
      <w:rPr>
        <w:rFonts w:eastAsia="Times New Roman" w:cs="Times New Roman" w:ascii="Times New Roman" w:hAnsi="Times New Roman"/>
      </w:rPr>
      <w:instrText> PAGE </w:instrText>
    </w:r>
    <w:r>
      <w:rPr>
        <w:rFonts w:eastAsia="Times New Roman" w:cs="Times New Roman" w:ascii="Times New Roman" w:hAnsi="Times New Roman"/>
      </w:rPr>
      <w:fldChar w:fldCharType="separate"/>
    </w:r>
    <w:r>
      <w:rPr>
        <w:rFonts w:eastAsia="Times New Roman" w:cs="Times New Roman" w:ascii="Times New Roman" w:hAnsi="Times New Roman"/>
      </w:rPr>
      <w:t>2</w:t>
    </w:r>
    <w:r>
      <w:rPr>
        <w:rFonts w:eastAsia="Times New Roman"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4" w:before="0" w:after="11"/>
      <w:ind w:left="10" w:right="109" w:hanging="10"/>
      <w:jc w:val="left"/>
    </w:pPr>
    <w:rPr>
      <w:rFonts w:ascii="Verdana" w:hAnsi="Verdana" w:eastAsia="Verdana" w:cs="Verdana"/>
      <w:color w:val="000000"/>
      <w:kern w:val="0"/>
      <w:sz w:val="20"/>
      <w:szCs w:val="22"/>
      <w:lang w:val="en-GB" w:eastAsia="en-GB" w:bidi="ar-SA"/>
    </w:rPr>
  </w:style>
  <w:style w:type="character" w:styleId="WW8Num1z0">
    <w:name w:val="WW8Num1z0"/>
    <w:qFormat/>
    <w:rPr>
      <w:rFonts w:ascii="Symbol" w:hAnsi="Symbol" w:cs="Symbol"/>
      <w:sz w:val="22"/>
    </w:rPr>
  </w:style>
  <w:style w:type="character" w:styleId="WW8Num1z1">
    <w:name w:val="WW8Num1z1"/>
    <w:qFormat/>
    <w:rPr>
      <w:rFonts w:ascii="Symbol" w:hAnsi="Symbol" w:cs="Symbol"/>
      <w:sz w:val="20"/>
    </w:rPr>
  </w:style>
  <w:style w:type="character" w:styleId="WW8Num2z0">
    <w:name w:val="WW8Num2z0"/>
    <w:qFormat/>
    <w:rPr>
      <w:rFonts w:ascii="Symbol" w:hAnsi="Symbol" w:cs="Symbol"/>
      <w:sz w:val="22"/>
    </w:rPr>
  </w:style>
  <w:style w:type="character" w:styleId="WW8Num2z1">
    <w:name w:val="WW8Num2z1"/>
    <w:qFormat/>
    <w:rPr>
      <w:rFonts w:ascii="Symbol" w:hAnsi="Symbol" w:cs="Symbol"/>
      <w:sz w:val="20"/>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TitleChar">
    <w:name w:val="Title Char"/>
    <w:basedOn w:val="DefaultParagraphFont"/>
    <w:qFormat/>
    <w:rPr>
      <w:rFonts w:ascii="Arial" w:hAnsi="Arial" w:eastAsia="Times New Roman" w:cs="Times New Roman"/>
      <w:b/>
      <w:sz w:val="32"/>
      <w:szCs w:val="20"/>
      <w:u w:val="single"/>
      <w:lang w:eastAsia="en-US"/>
    </w:rPr>
  </w:style>
  <w:style w:type="character" w:styleId="BalloonTextChar">
    <w:name w:val="Balloon Text Char"/>
    <w:basedOn w:val="DefaultParagraphFont"/>
    <w:qFormat/>
    <w:rPr>
      <w:rFonts w:ascii="Segoe UI" w:hAnsi="Segoe UI" w:eastAsia="Verdana" w:cs="Segoe UI"/>
      <w:color w:val="000000"/>
      <w:sz w:val="18"/>
      <w:szCs w:val="18"/>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lineRule="auto" w:line="240" w:before="0" w:after="0"/>
      <w:ind w:left="0" w:right="0" w:hanging="0"/>
      <w:jc w:val="center"/>
    </w:pPr>
    <w:rPr>
      <w:rFonts w:ascii="Arial" w:hAnsi="Arial" w:eastAsia="Times New Roman" w:cs="Times New Roman"/>
      <w:b/>
      <w:color w:val="auto"/>
      <w:sz w:val="32"/>
      <w:szCs w:val="20"/>
      <w:u w:val="single"/>
      <w:lang w:eastAsia="en-US"/>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HeaderandFooter">
    <w:name w:val="Header and Footer"/>
    <w:basedOn w:val="Normal"/>
    <w:qFormat/>
    <w:pPr/>
    <w:rPr/>
  </w:style>
  <w:style w:type="paragraph" w:styleId="Footer">
    <w:name w:val="Foot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A6D507AF</Template>
  <TotalTime>4</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2026-07-01T13:21:00Z</dcterms:created>
  <dc:creator>Mrs Humphries</dc:creator>
  <dc:description/>
  <dc:language>en-US</dc:language>
  <cp:lastModifiedBy>Mrs Bradford</cp:lastModifiedBy>
  <cp:lastPrinted>1995-11-21T17:41:00Z</cp:lastPrinted>
  <dcterms:modified xsi:type="dcterms:W3CDTF">2026-07-01T13:25:00Z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