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7528" w14:textId="77777777" w:rsidR="00E754BE" w:rsidRPr="00943E02" w:rsidRDefault="00CA6259" w:rsidP="00853BDC">
      <w:pPr>
        <w:pStyle w:val="Heading3"/>
        <w:rPr>
          <w:rFonts w:ascii="Gilroy-Light" w:hAnsi="Gilroy-Light"/>
          <w:sz w:val="28"/>
          <w:szCs w:val="28"/>
        </w:rPr>
      </w:pPr>
      <w:r w:rsidRPr="00943E02">
        <w:rPr>
          <w:rFonts w:ascii="Gilroy-Light" w:hAnsi="Gilroy-Light"/>
          <w:sz w:val="28"/>
          <w:szCs w:val="28"/>
        </w:rPr>
        <w:t>Equal opportunities monitoring form</w:t>
      </w:r>
      <w:r w:rsidR="00E86D1C" w:rsidRPr="00943E02">
        <w:rPr>
          <w:rFonts w:ascii="Gilroy-Light" w:hAnsi="Gilroy-Light"/>
          <w:sz w:val="28"/>
          <w:szCs w:val="28"/>
        </w:rPr>
        <w:t xml:space="preserve"> </w:t>
      </w:r>
    </w:p>
    <w:p w14:paraId="276B4C56" w14:textId="4B35F945" w:rsidR="00853BDC" w:rsidRPr="005B35AF" w:rsidRDefault="00943E02" w:rsidP="005B35AF">
      <w:pPr>
        <w:pStyle w:val="Heading3"/>
        <w:jc w:val="both"/>
        <w:rPr>
          <w:rFonts w:ascii="Gilroy-Light" w:hAnsi="Gilroy-Light"/>
          <w:b w:val="0"/>
          <w:sz w:val="22"/>
          <w:szCs w:val="22"/>
        </w:rPr>
      </w:pPr>
      <w:r w:rsidRPr="005B35AF">
        <w:rPr>
          <w:rFonts w:ascii="Gilroy-Light" w:hAnsi="Gilroy-Light"/>
          <w:b w:val="0"/>
          <w:sz w:val="22"/>
          <w:szCs w:val="22"/>
        </w:rPr>
        <w:t xml:space="preserve">Education Learning Trust </w:t>
      </w:r>
      <w:r w:rsidR="00853BDC" w:rsidRPr="005B35AF">
        <w:rPr>
          <w:rFonts w:ascii="Gilroy-Light" w:hAnsi="Gilroy-Light"/>
          <w:b w:val="0"/>
          <w:sz w:val="22"/>
          <w:szCs w:val="22"/>
        </w:rPr>
        <w:t xml:space="preserve">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5A5C39AF" w14:textId="77777777" w:rsidR="00853BDC"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Any information provided on this form will be treated as strictly confidential, will not be seen by staff directly involved in the appointment and no information will be published or used in any way which allows any individual to be identified.</w:t>
      </w:r>
    </w:p>
    <w:p w14:paraId="1F1DE27E" w14:textId="77777777" w:rsidR="00677168" w:rsidRPr="005B35AF" w:rsidRDefault="00677168" w:rsidP="005B35AF">
      <w:pPr>
        <w:pStyle w:val="Heading3"/>
        <w:jc w:val="both"/>
        <w:rPr>
          <w:rFonts w:ascii="Gilroy-Light" w:hAnsi="Gilroy-Light"/>
          <w:b w:val="0"/>
          <w:sz w:val="22"/>
          <w:szCs w:val="22"/>
        </w:rPr>
      </w:pPr>
      <w:r w:rsidRPr="005B35AF">
        <w:rPr>
          <w:rFonts w:ascii="Gilroy-Light" w:hAnsi="Gilroy-Light"/>
          <w:b w:val="0"/>
          <w:sz w:val="22"/>
          <w:szCs w:val="22"/>
        </w:rPr>
        <w:t xml:space="preserve">The completion of this form </w:t>
      </w:r>
      <w:r w:rsidR="00E86D1C" w:rsidRPr="005B35AF">
        <w:rPr>
          <w:rFonts w:ascii="Gilroy-Light" w:hAnsi="Gilroy-Light"/>
          <w:b w:val="0"/>
          <w:sz w:val="22"/>
          <w:szCs w:val="22"/>
        </w:rPr>
        <w:t xml:space="preserve">and questionnaire </w:t>
      </w:r>
      <w:r w:rsidRPr="005B35AF">
        <w:rPr>
          <w:rFonts w:ascii="Gilroy-Light" w:hAnsi="Gilroy-Light"/>
          <w:b w:val="0"/>
          <w:sz w:val="22"/>
          <w:szCs w:val="22"/>
        </w:rPr>
        <w:t xml:space="preserve">is entirely voluntary. </w:t>
      </w:r>
      <w:r w:rsidR="00E754BE" w:rsidRPr="005B35AF">
        <w:rPr>
          <w:rFonts w:ascii="Gilroy-Light" w:hAnsi="Gilroy-Light"/>
          <w:b w:val="0"/>
          <w:sz w:val="22"/>
          <w:szCs w:val="22"/>
        </w:rPr>
        <w:t>However,</w:t>
      </w:r>
      <w:r w:rsidRPr="005B35AF">
        <w:rPr>
          <w:rFonts w:ascii="Gilroy-Light" w:hAnsi="Gilroy-Light"/>
          <w:b w:val="0"/>
          <w:sz w:val="22"/>
          <w:szCs w:val="22"/>
        </w:rPr>
        <w:t xml:space="preserve"> it will assist the [school/academy/trust] in carrying out this monitoring. </w:t>
      </w:r>
      <w:r w:rsidR="00CA6259" w:rsidRPr="005B35AF">
        <w:rPr>
          <w:rFonts w:ascii="Gilroy-Light" w:hAnsi="Gilroy-Light"/>
          <w:b w:val="0"/>
          <w:sz w:val="22"/>
          <w:szCs w:val="22"/>
        </w:rPr>
        <w:t xml:space="preserve">We would therefore be grateful if you would complete the questions on this form. </w:t>
      </w:r>
    </w:p>
    <w:p w14:paraId="5886AF2C" w14:textId="77777777" w:rsidR="00677168"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Prior to shortlisting this</w:t>
      </w:r>
      <w:r w:rsidR="00CA6259" w:rsidRPr="005B35AF">
        <w:rPr>
          <w:rFonts w:ascii="Gilroy-Light" w:hAnsi="Gilroy-Light"/>
          <w:b w:val="0"/>
          <w:sz w:val="22"/>
          <w:szCs w:val="22"/>
        </w:rPr>
        <w:t xml:space="preserve"> </w:t>
      </w:r>
      <w:r w:rsidRPr="005B35AF">
        <w:rPr>
          <w:rFonts w:ascii="Gilroy-Light" w:hAnsi="Gilroy-Light"/>
          <w:b w:val="0"/>
          <w:sz w:val="22"/>
          <w:szCs w:val="22"/>
        </w:rPr>
        <w:t xml:space="preserve">information </w:t>
      </w:r>
      <w:r w:rsidR="00CA6259" w:rsidRPr="005B35AF">
        <w:rPr>
          <w:rFonts w:ascii="Gilroy-Light" w:hAnsi="Gilroy-Light"/>
          <w:b w:val="0"/>
          <w:sz w:val="22"/>
          <w:szCs w:val="22"/>
        </w:rPr>
        <w:t xml:space="preserve">will be </w:t>
      </w:r>
      <w:r w:rsidRPr="005B35AF">
        <w:rPr>
          <w:rFonts w:ascii="Gilroy-Light" w:hAnsi="Gilroy-Light"/>
          <w:b w:val="0"/>
          <w:sz w:val="22"/>
          <w:szCs w:val="22"/>
        </w:rPr>
        <w:t xml:space="preserve">removed </w:t>
      </w:r>
      <w:r w:rsidR="00CA6259" w:rsidRPr="005B35AF">
        <w:rPr>
          <w:rFonts w:ascii="Gilroy-Light" w:hAnsi="Gilroy-Light"/>
          <w:b w:val="0"/>
          <w:sz w:val="22"/>
          <w:szCs w:val="22"/>
        </w:rPr>
        <w:t>from your application form</w:t>
      </w:r>
      <w:r w:rsidR="00E754BE" w:rsidRPr="005B35AF">
        <w:rPr>
          <w:rFonts w:ascii="Gilroy-Light" w:hAnsi="Gilroy-Light"/>
          <w:b w:val="0"/>
          <w:sz w:val="22"/>
          <w:szCs w:val="22"/>
        </w:rPr>
        <w:t xml:space="preserve"> </w:t>
      </w:r>
      <w:r w:rsidR="00CA6259" w:rsidRPr="005B35AF">
        <w:rPr>
          <w:rFonts w:ascii="Gilroy-Light" w:hAnsi="Gilroy-Light"/>
          <w:b w:val="0"/>
          <w:sz w:val="22"/>
          <w:szCs w:val="22"/>
        </w:rPr>
        <w:t xml:space="preserve">and used only to provide </w:t>
      </w:r>
      <w:r w:rsidRPr="005B35AF">
        <w:rPr>
          <w:rFonts w:ascii="Gilroy-Light" w:hAnsi="Gilroy-Light"/>
          <w:b w:val="0"/>
          <w:sz w:val="22"/>
          <w:szCs w:val="22"/>
        </w:rPr>
        <w:t xml:space="preserve">data </w:t>
      </w:r>
      <w:r w:rsidR="00CA6259" w:rsidRPr="005B35AF">
        <w:rPr>
          <w:rFonts w:ascii="Gilroy-Light" w:hAnsi="Gilroy-Light"/>
          <w:b w:val="0"/>
          <w:sz w:val="22"/>
          <w:szCs w:val="22"/>
        </w:rPr>
        <w:t xml:space="preserve">for </w:t>
      </w:r>
      <w:r w:rsidRPr="005B35AF">
        <w:rPr>
          <w:rFonts w:ascii="Gilroy-Light" w:hAnsi="Gilroy-Light"/>
          <w:b w:val="0"/>
          <w:sz w:val="22"/>
          <w:szCs w:val="22"/>
        </w:rPr>
        <w:t>statistical</w:t>
      </w:r>
      <w:r w:rsidR="00CA6259" w:rsidRPr="005B35AF">
        <w:rPr>
          <w:rFonts w:ascii="Gilroy-Light" w:hAnsi="Gilroy-Light"/>
          <w:b w:val="0"/>
          <w:sz w:val="22"/>
          <w:szCs w:val="22"/>
        </w:rPr>
        <w:t xml:space="preserve"> purposes. </w:t>
      </w:r>
    </w:p>
    <w:p w14:paraId="41FB1C0D" w14:textId="3BC2A201" w:rsidR="00CA6259" w:rsidRDefault="00CA6259" w:rsidP="00CA6259">
      <w:pPr>
        <w:pStyle w:val="Heading3"/>
        <w:rPr>
          <w:rFonts w:ascii="Gilroy-Light" w:hAnsi="Gilroy-Light"/>
          <w:sz w:val="22"/>
          <w:szCs w:val="22"/>
        </w:rPr>
      </w:pPr>
      <w:r w:rsidRPr="00943E02">
        <w:rPr>
          <w:rFonts w:ascii="Gilroy-Light" w:hAnsi="Gilroy-Light"/>
          <w:sz w:val="22"/>
          <w:szCs w:val="22"/>
        </w:rPr>
        <w:t>Thank you for your assistance</w:t>
      </w:r>
    </w:p>
    <w:p w14:paraId="34CDDABA" w14:textId="77777777" w:rsidR="005B35AF" w:rsidRPr="005B35AF" w:rsidRDefault="005B35AF" w:rsidP="005B35AF"/>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943E02" w:rsidRDefault="00CA6259" w:rsidP="00CA6259">
            <w:pPr>
              <w:widowControl w:val="0"/>
              <w:shd w:val="clear" w:color="auto" w:fill="FFFFFF"/>
              <w:autoSpaceDE w:val="0"/>
              <w:autoSpaceDN w:val="0"/>
              <w:adjustRightInd w:val="0"/>
              <w:spacing w:before="200" w:after="200" w:line="240" w:lineRule="auto"/>
              <w:ind w:left="53" w:right="499"/>
              <w:rPr>
                <w:rFonts w:ascii="Gilroy-Light" w:eastAsia="Times New Roman" w:hAnsi="Gilroy-Light" w:cs="Arial"/>
                <w:sz w:val="22"/>
                <w:szCs w:val="22"/>
                <w:lang w:eastAsia="en-GB"/>
              </w:rPr>
            </w:pPr>
            <w:r w:rsidRPr="00943E02">
              <w:rPr>
                <w:rFonts w:ascii="Gilroy-Light" w:eastAsia="Times New Roman" w:hAnsi="Gilroy-Light" w:cs="Arial"/>
                <w:b/>
                <w:bCs/>
                <w:color w:val="000000"/>
                <w:spacing w:val="2"/>
                <w:sz w:val="22"/>
                <w:szCs w:val="2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943E02" w:rsidRDefault="00CA6259" w:rsidP="00CA6259">
            <w:pPr>
              <w:widowControl w:val="0"/>
              <w:autoSpaceDE w:val="0"/>
              <w:autoSpaceDN w:val="0"/>
              <w:adjustRightInd w:val="0"/>
              <w:spacing w:before="200" w:after="200" w:line="240" w:lineRule="auto"/>
              <w:ind w:right="-75"/>
              <w:rPr>
                <w:rFonts w:ascii="Gilroy-Light" w:eastAsia="Times New Roman" w:hAnsi="Gilroy-Light" w:cs="Arial"/>
                <w:b/>
                <w:color w:val="FFFFFF"/>
                <w:spacing w:val="2"/>
                <w:sz w:val="22"/>
                <w:szCs w:val="22"/>
                <w:lang w:eastAsia="en-GB"/>
              </w:rPr>
            </w:pPr>
            <w:r w:rsidRPr="00943E02">
              <w:rPr>
                <w:rFonts w:ascii="Gilroy-Light" w:eastAsia="Times New Roman" w:hAnsi="Gilroy-Light" w:cs="Arial"/>
                <w:b/>
                <w:color w:val="FFFFFF"/>
                <w:spacing w:val="2"/>
                <w:sz w:val="22"/>
                <w:szCs w:val="22"/>
                <w:lang w:eastAsia="en-GB"/>
              </w:rPr>
              <w:t>PERSONAL DETAILS (please complete in block letters)</w:t>
            </w:r>
          </w:p>
        </w:tc>
      </w:tr>
      <w:tr w:rsidR="00CA6259" w:rsidRPr="00943E02" w14:paraId="538015E0" w14:textId="77777777" w:rsidTr="00C0509E">
        <w:tc>
          <w:tcPr>
            <w:tcW w:w="3173" w:type="dxa"/>
          </w:tcPr>
          <w:p w14:paraId="50896557"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1"/>
                <w:sz w:val="22"/>
                <w:szCs w:val="22"/>
                <w:lang w:eastAsia="en-GB"/>
              </w:rPr>
            </w:pPr>
            <w:r w:rsidRPr="00943E02">
              <w:rPr>
                <w:rFonts w:ascii="Gilroy-Light" w:eastAsia="Times New Roman" w:hAnsi="Gilroy-Light" w:cs="Arial"/>
                <w:color w:val="000000"/>
                <w:spacing w:val="-5"/>
                <w:sz w:val="22"/>
                <w:szCs w:val="22"/>
                <w:lang w:eastAsia="en-GB"/>
              </w:rPr>
              <w:t>POST APPLIED FOR:</w:t>
            </w:r>
          </w:p>
        </w:tc>
        <w:tc>
          <w:tcPr>
            <w:tcW w:w="6967" w:type="dxa"/>
          </w:tcPr>
          <w:p w14:paraId="4201A0BC"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r w:rsidRPr="00943E02">
              <w:rPr>
                <w:rFonts w:ascii="Gilroy-Light" w:eastAsia="Times New Roman" w:hAnsi="Gilroy-Light" w:cs="Arial"/>
                <w:color w:val="000000"/>
                <w:spacing w:val="-5"/>
                <w:sz w:val="22"/>
                <w:szCs w:val="22"/>
                <w:lang w:eastAsia="en-GB"/>
              </w:rPr>
              <w:t xml:space="preserve">    </w:t>
            </w:r>
          </w:p>
        </w:tc>
      </w:tr>
      <w:tr w:rsidR="00CA6259" w:rsidRPr="00943E02" w14:paraId="5CA25648" w14:textId="77777777" w:rsidTr="00CA6259">
        <w:tc>
          <w:tcPr>
            <w:tcW w:w="3173" w:type="dxa"/>
          </w:tcPr>
          <w:p w14:paraId="73D41A7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 xml:space="preserve">Last Name: </w:t>
            </w:r>
          </w:p>
        </w:tc>
        <w:tc>
          <w:tcPr>
            <w:tcW w:w="6967" w:type="dxa"/>
          </w:tcPr>
          <w:p w14:paraId="2B079315"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bookmarkStart w:id="0" w:name="Text6"/>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bookmarkEnd w:id="0"/>
          </w:p>
        </w:tc>
      </w:tr>
      <w:tr w:rsidR="00CA6259" w:rsidRPr="00943E02" w14:paraId="51EB5025" w14:textId="77777777" w:rsidTr="00C0509E">
        <w:trPr>
          <w:trHeight w:val="633"/>
        </w:trPr>
        <w:tc>
          <w:tcPr>
            <w:tcW w:w="3173" w:type="dxa"/>
          </w:tcPr>
          <w:p w14:paraId="5AD4F73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First name(s)</w:t>
            </w:r>
          </w:p>
        </w:tc>
        <w:tc>
          <w:tcPr>
            <w:tcW w:w="6967" w:type="dxa"/>
          </w:tcPr>
          <w:p w14:paraId="371C40B6"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1"/>
                <w:sz w:val="22"/>
                <w:szCs w:val="22"/>
                <w:lang w:eastAsia="en-GB"/>
              </w:rPr>
              <w:fldChar w:fldCharType="begin">
                <w:ffData>
                  <w:name w:val="Text8"/>
                  <w:enabled/>
                  <w:calcOnExit w:val="0"/>
                  <w:textInput/>
                </w:ffData>
              </w:fldChar>
            </w:r>
            <w:bookmarkStart w:id="1" w:name="Text8"/>
            <w:r w:rsidRPr="00943E02">
              <w:rPr>
                <w:rFonts w:ascii="Gilroy-Light" w:eastAsia="Times New Roman" w:hAnsi="Gilroy-Light" w:cs="Arial"/>
                <w:color w:val="000000"/>
                <w:spacing w:val="1"/>
                <w:sz w:val="22"/>
                <w:szCs w:val="22"/>
                <w:lang w:eastAsia="en-GB"/>
              </w:rPr>
              <w:instrText xml:space="preserve"> FORMTEXT </w:instrText>
            </w:r>
            <w:r w:rsidRPr="00943E02">
              <w:rPr>
                <w:rFonts w:ascii="Gilroy-Light" w:eastAsia="Times New Roman" w:hAnsi="Gilroy-Light" w:cs="Arial"/>
                <w:color w:val="000000"/>
                <w:spacing w:val="1"/>
                <w:sz w:val="22"/>
                <w:szCs w:val="22"/>
                <w:lang w:eastAsia="en-GB"/>
              </w:rPr>
            </w:r>
            <w:r w:rsidRPr="00943E02">
              <w:rPr>
                <w:rFonts w:ascii="Gilroy-Light" w:eastAsia="Times New Roman" w:hAnsi="Gilroy-Light" w:cs="Arial"/>
                <w:color w:val="000000"/>
                <w:spacing w:val="1"/>
                <w:sz w:val="22"/>
                <w:szCs w:val="22"/>
                <w:lang w:eastAsia="en-GB"/>
              </w:rPr>
              <w:fldChar w:fldCharType="separate"/>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Pr="00943E02">
              <w:rPr>
                <w:rFonts w:ascii="Gilroy-Light" w:eastAsia="Times New Roman" w:hAnsi="Gilroy-Light" w:cs="Arial"/>
                <w:color w:val="000000"/>
                <w:spacing w:val="1"/>
                <w:sz w:val="22"/>
                <w:szCs w:val="22"/>
                <w:lang w:eastAsia="en-GB"/>
              </w:rPr>
              <w:fldChar w:fldCharType="end"/>
            </w:r>
            <w:bookmarkEnd w:id="1"/>
          </w:p>
        </w:tc>
      </w:tr>
    </w:tbl>
    <w:p w14:paraId="6A3C7E4E"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1</w:t>
      </w:r>
      <w:r w:rsidRPr="00943E02">
        <w:rPr>
          <w:rFonts w:ascii="Gilroy-Light" w:hAnsi="Gilroy-Light"/>
          <w:b/>
          <w:color w:val="C00000"/>
          <w:sz w:val="22"/>
          <w:szCs w:val="22"/>
        </w:rPr>
        <w:tab/>
        <w:t xml:space="preserve">Gender </w:t>
      </w:r>
    </w:p>
    <w:p w14:paraId="2DC6689A" w14:textId="77777777" w:rsidR="006E182A" w:rsidRPr="00943E02" w:rsidRDefault="006E0EA3"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bookmarkStart w:id="2" w:name="_Hlk112772258"/>
      <w:r w:rsidRPr="00943E02">
        <w:rPr>
          <w:rFonts w:ascii="Gilroy-Light" w:hAnsi="Gilroy-Light"/>
          <w:sz w:val="22"/>
          <w:szCs w:val="22"/>
        </w:rPr>
        <w:t xml:space="preserve">Please put a x in the box which </w:t>
      </w:r>
      <w:r w:rsidR="006E182A" w:rsidRPr="00943E02">
        <w:rPr>
          <w:rFonts w:ascii="Gilroy-Light" w:hAnsi="Gilroy-Light"/>
          <w:sz w:val="22"/>
          <w:szCs w:val="22"/>
        </w:rPr>
        <w:t>best describes your gender?</w:t>
      </w:r>
    </w:p>
    <w:bookmarkEnd w:id="2"/>
    <w:p w14:paraId="2FA7B5DC"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Woman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Intersex </w:t>
      </w:r>
      <w:r w:rsidRPr="00943E02">
        <w:rPr>
          <w:rFonts w:ascii="Gilroy-Light" w:hAnsi="Gilroy-Light"/>
          <w:sz w:val="22"/>
          <w:szCs w:val="22"/>
        </w:rPr>
        <w:tab/>
      </w:r>
    </w:p>
    <w:p w14:paraId="4FF89190"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Non - binary</w:t>
      </w:r>
      <w:r w:rsidRPr="00943E02">
        <w:rPr>
          <w:rFonts w:ascii="Gilroy-Light" w:hAnsi="Gilroy-Light"/>
          <w:sz w:val="22"/>
          <w:szCs w:val="22"/>
        </w:rPr>
        <w:tab/>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not to say</w:t>
      </w: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p>
    <w:p w14:paraId="0DF51696" w14:textId="77777777" w:rsidR="006E182A" w:rsidRPr="00943E02" w:rsidRDefault="00E754BE"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Option to self describe:: _____________________________________</w:t>
      </w:r>
    </w:p>
    <w:p w14:paraId="24C9D250" w14:textId="77777777" w:rsidR="005B35AF" w:rsidRDefault="005B35AF" w:rsidP="005B35AF">
      <w:pPr>
        <w:rPr>
          <w:rFonts w:ascii="Gilroy-Light" w:hAnsi="Gilroy-Light"/>
          <w:sz w:val="22"/>
          <w:szCs w:val="22"/>
        </w:rPr>
      </w:pPr>
    </w:p>
    <w:p w14:paraId="2DCA9108" w14:textId="77777777" w:rsidR="005B35AF" w:rsidRDefault="005B35AF" w:rsidP="005B35AF">
      <w:pPr>
        <w:rPr>
          <w:rFonts w:ascii="Gilroy-Light" w:hAnsi="Gilroy-Light"/>
          <w:sz w:val="22"/>
          <w:szCs w:val="22"/>
        </w:rPr>
      </w:pPr>
    </w:p>
    <w:p w14:paraId="315ED183" w14:textId="77777777" w:rsidR="005B35AF" w:rsidRDefault="005B35AF" w:rsidP="005B35AF">
      <w:pPr>
        <w:rPr>
          <w:rFonts w:ascii="Gilroy-Light" w:hAnsi="Gilroy-Light"/>
          <w:sz w:val="22"/>
          <w:szCs w:val="22"/>
        </w:rPr>
      </w:pPr>
    </w:p>
    <w:p w14:paraId="7B63D033" w14:textId="77777777" w:rsidR="005B35AF" w:rsidRDefault="005B35AF" w:rsidP="005B35AF">
      <w:pPr>
        <w:rPr>
          <w:rFonts w:ascii="Gilroy-Light" w:hAnsi="Gilroy-Light"/>
          <w:sz w:val="22"/>
          <w:szCs w:val="22"/>
        </w:rPr>
      </w:pPr>
    </w:p>
    <w:p w14:paraId="7EA46E29" w14:textId="1D986B94" w:rsidR="006E182A" w:rsidRPr="00943E02" w:rsidRDefault="006E182A" w:rsidP="005B35AF">
      <w:pPr>
        <w:rPr>
          <w:rFonts w:ascii="Gilroy-Light" w:hAnsi="Gilroy-Light"/>
          <w:b/>
          <w:color w:val="C00000"/>
          <w:sz w:val="22"/>
          <w:szCs w:val="22"/>
        </w:rPr>
      </w:pPr>
      <w:r w:rsidRPr="00943E02">
        <w:rPr>
          <w:rFonts w:ascii="Gilroy-Light" w:hAnsi="Gilroy-Light"/>
          <w:b/>
          <w:color w:val="C00000"/>
          <w:sz w:val="22"/>
          <w:szCs w:val="22"/>
        </w:rPr>
        <w:lastRenderedPageBreak/>
        <w:t>2</w:t>
      </w:r>
      <w:r w:rsidRPr="00943E02">
        <w:rPr>
          <w:rFonts w:ascii="Gilroy-Light" w:hAnsi="Gilroy-Light"/>
          <w:b/>
          <w:color w:val="C00000"/>
          <w:sz w:val="22"/>
          <w:szCs w:val="22"/>
        </w:rPr>
        <w:tab/>
        <w:t xml:space="preserve">Disability </w:t>
      </w:r>
    </w:p>
    <w:p w14:paraId="05231EFF" w14:textId="22682709" w:rsidR="006E182A" w:rsidRPr="00943E02" w:rsidRDefault="006E182A" w:rsidP="006E182A">
      <w:pPr>
        <w:rPr>
          <w:rFonts w:ascii="Gilroy-Light" w:hAnsi="Gilroy-Light"/>
          <w:sz w:val="22"/>
          <w:szCs w:val="22"/>
        </w:rPr>
      </w:pPr>
      <w:r w:rsidRPr="00943E02">
        <w:rPr>
          <w:rFonts w:ascii="Gilroy-Light" w:hAnsi="Gilroy-Light"/>
          <w:sz w:val="22"/>
          <w:szCs w:val="22"/>
        </w:rPr>
        <w:t xml:space="preserve">To make positive changes, </w:t>
      </w:r>
      <w:r w:rsidR="00943E02">
        <w:rPr>
          <w:rFonts w:ascii="Gilroy-Light" w:hAnsi="Gilroy-Light"/>
          <w:sz w:val="22"/>
          <w:szCs w:val="22"/>
        </w:rPr>
        <w:t xml:space="preserve">Education Learning Trust </w:t>
      </w:r>
      <w:r w:rsidRPr="00943E02">
        <w:rPr>
          <w:rFonts w:ascii="Gilroy-Light" w:hAnsi="Gilroy-Light"/>
          <w:sz w:val="22"/>
          <w:szCs w:val="22"/>
        </w:rPr>
        <w:t xml:space="preserve">wants to address the different barriers faced by disabled people. </w:t>
      </w:r>
    </w:p>
    <w:p w14:paraId="2F68D91B" w14:textId="77777777" w:rsidR="006E182A" w:rsidRPr="00943E02" w:rsidRDefault="006E182A" w:rsidP="00E754BE">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Under the disability discrimination act a disability is defined as a ‘physical or mental impairment that has a substantial and long</w:t>
      </w:r>
      <w:r w:rsidR="00006704" w:rsidRPr="00943E02">
        <w:rPr>
          <w:rFonts w:ascii="Gilroy-Light" w:hAnsi="Gilroy-Light"/>
          <w:sz w:val="22"/>
          <w:szCs w:val="22"/>
        </w:rPr>
        <w:t>-</w:t>
      </w:r>
      <w:r w:rsidRPr="00943E02">
        <w:rPr>
          <w:rFonts w:ascii="Gilroy-Light" w:hAnsi="Gilroy-Light"/>
          <w:sz w:val="22"/>
          <w:szCs w:val="22"/>
        </w:rPr>
        <w:t xml:space="preserve">term adverse impact on the ability to carry out normal day to day activities.  </w:t>
      </w:r>
    </w:p>
    <w:p w14:paraId="645DAAB0" w14:textId="77777777" w:rsidR="006E182A" w:rsidRPr="00943E02" w:rsidRDefault="00E754BE" w:rsidP="006E182A">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 </w:t>
      </w:r>
      <w:r w:rsidR="006E182A" w:rsidRPr="00943E02">
        <w:rPr>
          <w:rFonts w:ascii="Gilroy-Light" w:hAnsi="Gilroy-Light"/>
          <w:i/>
          <w:iCs/>
          <w:sz w:val="22"/>
          <w:szCs w:val="22"/>
        </w:rPr>
        <w:t xml:space="preserve">Do you consider yourself to have a disability or a long-term health condition? </w:t>
      </w:r>
    </w:p>
    <w:p w14:paraId="7869FF8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Yes</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2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No</w:t>
      </w:r>
    </w:p>
    <w:p w14:paraId="157C8C80" w14:textId="77777777" w:rsidR="006E182A" w:rsidRPr="00943E02" w:rsidRDefault="006E182A"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i/>
          <w:iCs/>
          <w:sz w:val="22"/>
          <w:szCs w:val="22"/>
        </w:rPr>
        <w:t>What is the effect or impact of your disability or health condition?</w:t>
      </w:r>
      <w:r w:rsidRPr="00943E02">
        <w:rPr>
          <w:rFonts w:ascii="Gilroy-Light" w:hAnsi="Gilroy-Light"/>
          <w:sz w:val="22"/>
          <w:szCs w:val="22"/>
        </w:rPr>
        <w:t xml:space="preserve"> __________________________________________________________________________________________________________________________________________________________</w:t>
      </w:r>
    </w:p>
    <w:p w14:paraId="6626D5A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7ADF489F" w14:textId="77777777" w:rsidR="006E182A" w:rsidRPr="00943E02" w:rsidRDefault="006E182A" w:rsidP="006E182A">
      <w:pPr>
        <w:rPr>
          <w:rFonts w:ascii="Gilroy-Light" w:hAnsi="Gilroy-Light"/>
          <w:sz w:val="22"/>
          <w:szCs w:val="22"/>
        </w:rPr>
      </w:pPr>
      <w:r w:rsidRPr="00943E02">
        <w:rPr>
          <w:rFonts w:ascii="Gilroy-Light" w:hAnsi="Gilroy-Light"/>
          <w:sz w:val="22"/>
          <w:szCs w:val="22"/>
        </w:rPr>
        <w:t xml:space="preserve">If you would like to discuss your </w:t>
      </w:r>
      <w:r w:rsidR="00006704" w:rsidRPr="00943E02">
        <w:rPr>
          <w:rFonts w:ascii="Gilroy-Light" w:hAnsi="Gilroy-Light"/>
          <w:sz w:val="22"/>
          <w:szCs w:val="22"/>
        </w:rPr>
        <w:t>response or</w:t>
      </w:r>
      <w:r w:rsidRPr="00943E02">
        <w:rPr>
          <w:rFonts w:ascii="Gilroy-Light" w:hAnsi="Gilroy-Light"/>
          <w:sz w:val="22"/>
          <w:szCs w:val="22"/>
        </w:rPr>
        <w:t xml:space="preserve"> are unsure of the types of reasonable adjustment that might be possible, please contact [position of someone not involved in the recruitment process] to help and support you.</w:t>
      </w:r>
    </w:p>
    <w:p w14:paraId="62F1FD9C"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3</w:t>
      </w:r>
      <w:r w:rsidRPr="00943E02">
        <w:rPr>
          <w:rFonts w:ascii="Gilroy-Light" w:hAnsi="Gilroy-Light"/>
          <w:b/>
          <w:color w:val="C00000"/>
          <w:sz w:val="22"/>
          <w:szCs w:val="22"/>
        </w:rPr>
        <w:tab/>
        <w:t xml:space="preserve">Age </w:t>
      </w:r>
    </w:p>
    <w:p w14:paraId="789B41A1" w14:textId="77777777" w:rsidR="006E182A" w:rsidRPr="00943E02" w:rsidRDefault="006E0EA3" w:rsidP="00E754BE">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Please put a x in the relevant box</w:t>
      </w:r>
    </w:p>
    <w:p w14:paraId="7731B64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16-24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25-29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30-34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35-39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40-44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45-49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p>
    <w:p w14:paraId="492A6DC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50-54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55-59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60-64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t xml:space="preserve">65+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ab/>
      </w:r>
      <w:r w:rsidRPr="00943E02">
        <w:rPr>
          <w:rFonts w:ascii="Gilroy-Light" w:hAnsi="Gilroy-Light"/>
          <w:sz w:val="22"/>
          <w:szCs w:val="22"/>
        </w:rPr>
        <w:tab/>
        <w:t xml:space="preserve">Prefer not to say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p>
    <w:p w14:paraId="7BC236BE"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77F583B5"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4.</w:t>
      </w:r>
      <w:r w:rsidRPr="00943E02">
        <w:rPr>
          <w:rFonts w:ascii="Gilroy-Light" w:hAnsi="Gilroy-Light"/>
          <w:b/>
          <w:color w:val="C00000"/>
          <w:sz w:val="22"/>
          <w:szCs w:val="22"/>
        </w:rPr>
        <w:tab/>
        <w:t>Legal marital or same sex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E182A" w:rsidRPr="00943E02" w14:paraId="24CDC6B6" w14:textId="77777777" w:rsidTr="005B35AF">
        <w:tc>
          <w:tcPr>
            <w:tcW w:w="9209" w:type="dxa"/>
          </w:tcPr>
          <w:p w14:paraId="20CABE14" w14:textId="77777777" w:rsidR="006E0EA3" w:rsidRPr="00943E02" w:rsidRDefault="006E182A" w:rsidP="0061445D">
            <w:pPr>
              <w:rPr>
                <w:rFonts w:ascii="Gilroy-Light" w:hAnsi="Gilroy-Light"/>
                <w:b/>
                <w:bCs/>
                <w:i/>
                <w:iCs/>
                <w:sz w:val="22"/>
                <w:szCs w:val="22"/>
              </w:rPr>
            </w:pPr>
            <w:r w:rsidRPr="00943E02">
              <w:rPr>
                <w:rFonts w:ascii="Gilroy-Light" w:hAnsi="Gilroy-Light"/>
                <w:sz w:val="22"/>
                <w:szCs w:val="22"/>
              </w:rPr>
              <w:tab/>
            </w:r>
            <w:r w:rsidR="006E0EA3" w:rsidRPr="00943E02">
              <w:rPr>
                <w:rFonts w:ascii="Gilroy-Light" w:hAnsi="Gilroy-Light"/>
                <w:b/>
                <w:bCs/>
                <w:i/>
                <w:iCs/>
                <w:sz w:val="22"/>
                <w:szCs w:val="22"/>
              </w:rPr>
              <w:t>Please put an x in the box which best describes your status</w:t>
            </w:r>
          </w:p>
          <w:p w14:paraId="1CEABA8B" w14:textId="77777777" w:rsidR="006E182A" w:rsidRPr="00943E02" w:rsidRDefault="006E0EA3" w:rsidP="0061445D">
            <w:pPr>
              <w:rPr>
                <w:rFonts w:ascii="Gilroy-Light" w:hAnsi="Gilroy-Light"/>
                <w:sz w:val="22"/>
                <w:szCs w:val="22"/>
              </w:rPr>
            </w:pPr>
            <w:r w:rsidRPr="00943E02">
              <w:rPr>
                <w:rFonts w:ascii="Gilroy-Light" w:hAnsi="Gilroy-Light"/>
                <w:sz w:val="22"/>
                <w:szCs w:val="22"/>
              </w:rPr>
              <w:t xml:space="preserve">            </w:t>
            </w:r>
            <w:r w:rsidR="006E182A" w:rsidRPr="00943E02">
              <w:rPr>
                <w:rFonts w:ascii="Gilroy-Light" w:hAnsi="Gilroy-Light"/>
                <w:sz w:val="22"/>
                <w:szCs w:val="22"/>
              </w:rPr>
              <w:fldChar w:fldCharType="begin">
                <w:ffData>
                  <w:name w:val="Check38"/>
                  <w:enabled/>
                  <w:calcOnExit w:val="0"/>
                  <w:checkBox>
                    <w:sizeAuto/>
                    <w:default w:val="0"/>
                  </w:checkBox>
                </w:ffData>
              </w:fldChar>
            </w:r>
            <w:r w:rsidR="006E182A" w:rsidRPr="00943E02">
              <w:rPr>
                <w:rFonts w:ascii="Gilroy-Light" w:hAnsi="Gilroy-Light"/>
                <w:sz w:val="22"/>
                <w:szCs w:val="22"/>
              </w:rPr>
              <w:instrText xml:space="preserve"> FORMCHECKBOX </w:instrText>
            </w:r>
            <w:r w:rsidR="006E182A" w:rsidRPr="00943E02">
              <w:rPr>
                <w:rFonts w:ascii="Gilroy-Light" w:hAnsi="Gilroy-Light"/>
                <w:sz w:val="22"/>
                <w:szCs w:val="22"/>
              </w:rPr>
            </w:r>
            <w:r w:rsidR="006E182A" w:rsidRPr="00943E02">
              <w:rPr>
                <w:rFonts w:ascii="Gilroy-Light" w:hAnsi="Gilroy-Light"/>
                <w:sz w:val="22"/>
                <w:szCs w:val="22"/>
              </w:rPr>
              <w:fldChar w:fldCharType="separate"/>
            </w:r>
            <w:r w:rsidR="006E182A" w:rsidRPr="00943E02">
              <w:rPr>
                <w:rFonts w:ascii="Gilroy-Light" w:hAnsi="Gilroy-Light"/>
                <w:sz w:val="22"/>
                <w:szCs w:val="22"/>
              </w:rPr>
              <w:fldChar w:fldCharType="end"/>
            </w:r>
            <w:r w:rsidR="006E182A" w:rsidRPr="00943E02">
              <w:rPr>
                <w:rFonts w:ascii="Gilroy-Light" w:hAnsi="Gilroy-Light"/>
                <w:sz w:val="22"/>
                <w:szCs w:val="22"/>
              </w:rPr>
              <w:t xml:space="preserve"> Single</w:t>
            </w:r>
          </w:p>
          <w:p w14:paraId="74031F97"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Married</w:t>
            </w:r>
          </w:p>
          <w:p w14:paraId="36DFCD6E"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Married, same-sex partner</w:t>
            </w:r>
          </w:p>
          <w:p w14:paraId="42D8CC41"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Civil partnership</w:t>
            </w:r>
            <w:r w:rsidRPr="00943E02">
              <w:rPr>
                <w:rFonts w:ascii="Gilroy-Light" w:hAnsi="Gilroy-Light"/>
                <w:sz w:val="22"/>
                <w:szCs w:val="22"/>
              </w:rPr>
              <w:tab/>
            </w:r>
          </w:p>
          <w:p w14:paraId="1220A48B"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Other(please state) </w:t>
            </w:r>
            <w:r w:rsidRPr="00943E02">
              <w:rPr>
                <w:rFonts w:ascii="Gilroy-Light" w:hAnsi="Gilroy-Light"/>
                <w:sz w:val="22"/>
                <w:szCs w:val="22"/>
              </w:rPr>
              <w:fldChar w:fldCharType="begin">
                <w:ffData>
                  <w:name w:val="doctor"/>
                  <w:enabled/>
                  <w:calcOnExit w:val="0"/>
                  <w:textInput>
                    <w:default w:val="............................ "/>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 xml:space="preserve">............................ </w:t>
            </w:r>
            <w:r w:rsidRPr="00943E02">
              <w:rPr>
                <w:rFonts w:ascii="Gilroy-Light" w:hAnsi="Gilroy-Light"/>
                <w:sz w:val="22"/>
                <w:szCs w:val="22"/>
              </w:rPr>
              <w:fldChar w:fldCharType="end"/>
            </w:r>
          </w:p>
          <w:p w14:paraId="0955348D"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not to say</w:t>
            </w:r>
          </w:p>
        </w:tc>
      </w:tr>
    </w:tbl>
    <w:p w14:paraId="3FCCD87B" w14:textId="77777777" w:rsidR="005B35AF" w:rsidRPr="005B35AF" w:rsidRDefault="005B35AF" w:rsidP="005B35AF"/>
    <w:p w14:paraId="76B311F8"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5</w:t>
      </w:r>
      <w:r w:rsidRPr="00943E02">
        <w:rPr>
          <w:rFonts w:ascii="Gilroy-Light" w:hAnsi="Gilroy-Light"/>
          <w:b/>
          <w:color w:val="C00000"/>
          <w:sz w:val="22"/>
          <w:szCs w:val="22"/>
        </w:rPr>
        <w:tab/>
        <w:t>Religion and belief</w:t>
      </w:r>
    </w:p>
    <w:p w14:paraId="4EC54503" w14:textId="77777777" w:rsidR="006E182A" w:rsidRPr="00943E02" w:rsidRDefault="006E182A" w:rsidP="006E182A">
      <w:pPr>
        <w:rPr>
          <w:rFonts w:ascii="Gilroy-Light" w:hAnsi="Gilroy-Light"/>
          <w:sz w:val="22"/>
          <w:szCs w:val="22"/>
        </w:rPr>
      </w:pPr>
      <w:r w:rsidRPr="00943E02">
        <w:rPr>
          <w:rFonts w:ascii="Gilroy-Light" w:hAnsi="Gilroy-Light"/>
          <w:sz w:val="22"/>
          <w:szCs w:val="22"/>
        </w:rPr>
        <w:t>Below is a list of religions that are the most commonly found in Britain</w:t>
      </w:r>
      <w:r w:rsidR="003E7320" w:rsidRPr="00943E02">
        <w:rPr>
          <w:rFonts w:ascii="Gilroy-Light" w:hAnsi="Gilroy-Light"/>
          <w:sz w:val="22"/>
          <w:szCs w:val="22"/>
        </w:rPr>
        <w:t xml:space="preserve"> </w:t>
      </w:r>
      <w:r w:rsidRPr="00943E02">
        <w:rPr>
          <w:rFonts w:ascii="Gilroy-Light" w:hAnsi="Gilroy-Light"/>
          <w:sz w:val="22"/>
          <w:szCs w:val="22"/>
        </w:rPr>
        <w:t xml:space="preserve">in alphabetical order. </w:t>
      </w:r>
    </w:p>
    <w:p w14:paraId="00F56FEA" w14:textId="77777777" w:rsidR="006E182A" w:rsidRPr="00943E02" w:rsidRDefault="006E182A" w:rsidP="006E182A">
      <w:pPr>
        <w:pStyle w:val="Heading4"/>
        <w:pBdr>
          <w:top w:val="single" w:sz="4" w:space="1" w:color="00496E"/>
          <w:left w:val="single" w:sz="4" w:space="3" w:color="00496E"/>
          <w:bottom w:val="single" w:sz="4" w:space="22"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003E7320" w:rsidRPr="00943E02">
        <w:rPr>
          <w:rFonts w:ascii="Gilroy-Light" w:hAnsi="Gilroy-Light"/>
          <w:i/>
          <w:iCs/>
          <w:sz w:val="22"/>
          <w:szCs w:val="22"/>
        </w:rPr>
        <w:t>a</w:t>
      </w:r>
      <w:r w:rsidR="006E0EA3" w:rsidRPr="00943E02">
        <w:rPr>
          <w:rFonts w:ascii="Gilroy-Light" w:hAnsi="Gilroy-Light"/>
          <w:i/>
          <w:iCs/>
          <w:sz w:val="22"/>
          <w:szCs w:val="22"/>
        </w:rPr>
        <w:t>n</w:t>
      </w:r>
      <w:r w:rsidR="003E7320" w:rsidRPr="00943E02">
        <w:rPr>
          <w:rFonts w:ascii="Gilroy-Light" w:hAnsi="Gilroy-Light"/>
          <w:i/>
          <w:iCs/>
          <w:sz w:val="22"/>
          <w:szCs w:val="22"/>
        </w:rPr>
        <w:t xml:space="preserve"> x in </w:t>
      </w:r>
      <w:r w:rsidRPr="00943E02">
        <w:rPr>
          <w:rFonts w:ascii="Gilroy-Light" w:hAnsi="Gilroy-Light"/>
          <w:i/>
          <w:iCs/>
          <w:sz w:val="22"/>
          <w:szCs w:val="22"/>
        </w:rPr>
        <w:t>the box that best describes you:</w:t>
      </w:r>
    </w:p>
    <w:p w14:paraId="62D32618"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Buddhist</w:t>
      </w:r>
    </w:p>
    <w:p w14:paraId="59694880" w14:textId="01A558B3"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lastRenderedPageBreak/>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Christian (including Church of England, Catholic, Protestant and all other </w:t>
      </w:r>
      <w:r w:rsidR="005B35AF">
        <w:rPr>
          <w:rFonts w:ascii="Gilroy-Light" w:hAnsi="Gilroy-Light"/>
          <w:sz w:val="22"/>
          <w:szCs w:val="22"/>
        </w:rPr>
        <w:t xml:space="preserve">  </w:t>
      </w:r>
      <w:r w:rsidRPr="00943E02">
        <w:rPr>
          <w:rFonts w:ascii="Gilroy-Light" w:hAnsi="Gilroy-Light"/>
          <w:sz w:val="22"/>
          <w:szCs w:val="22"/>
        </w:rPr>
        <w:t>Christian denominations)</w:t>
      </w:r>
    </w:p>
    <w:p w14:paraId="370F3D61"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Hindu</w:t>
      </w:r>
    </w:p>
    <w:p w14:paraId="5EB274C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Jewish</w:t>
      </w:r>
    </w:p>
    <w:p w14:paraId="7F36B527"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Muslim</w:t>
      </w:r>
    </w:p>
    <w:p w14:paraId="70D0A894"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Sikh</w:t>
      </w:r>
    </w:p>
    <w:p w14:paraId="0FE0291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No Religion </w:t>
      </w:r>
      <w:r w:rsidR="003E7320" w:rsidRPr="00943E02">
        <w:rPr>
          <w:rFonts w:ascii="Gilroy-Light" w:hAnsi="Gilroy-Light"/>
          <w:sz w:val="22"/>
          <w:szCs w:val="22"/>
        </w:rPr>
        <w:t>or belief</w:t>
      </w:r>
    </w:p>
    <w:p w14:paraId="2594D31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5972BF4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652C2E7"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6</w:t>
      </w:r>
      <w:r w:rsidRPr="00943E02">
        <w:rPr>
          <w:rFonts w:ascii="Gilroy-Light" w:hAnsi="Gilroy-Light"/>
          <w:b/>
          <w:color w:val="C00000"/>
          <w:sz w:val="22"/>
          <w:szCs w:val="22"/>
        </w:rPr>
        <w:tab/>
        <w:t>Sexual orientation</w:t>
      </w:r>
    </w:p>
    <w:p w14:paraId="400BEF0F" w14:textId="77777777" w:rsidR="006E182A" w:rsidRPr="00943E02" w:rsidRDefault="003E7320" w:rsidP="003E7320">
      <w:pPr>
        <w:pStyle w:val="Heading4"/>
        <w:pBdr>
          <w:top w:val="single" w:sz="4" w:space="0"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Pr="00943E02">
        <w:rPr>
          <w:rFonts w:ascii="Gilroy-Light" w:hAnsi="Gilroy-Light"/>
          <w:i/>
          <w:iCs/>
          <w:sz w:val="22"/>
          <w:szCs w:val="22"/>
        </w:rPr>
        <w:t xml:space="preserve">a x in the box </w:t>
      </w:r>
      <w:r w:rsidR="006E0EA3" w:rsidRPr="00943E02">
        <w:rPr>
          <w:rFonts w:ascii="Gilroy-Light" w:hAnsi="Gilroy-Light"/>
          <w:i/>
          <w:iCs/>
          <w:sz w:val="22"/>
          <w:szCs w:val="22"/>
        </w:rPr>
        <w:t>w</w:t>
      </w:r>
      <w:r w:rsidRPr="00943E02">
        <w:rPr>
          <w:rFonts w:ascii="Gilroy-Light" w:hAnsi="Gilroy-Light"/>
          <w:i/>
          <w:iCs/>
          <w:sz w:val="22"/>
          <w:szCs w:val="22"/>
        </w:rPr>
        <w:t xml:space="preserve">hich </w:t>
      </w:r>
      <w:r w:rsidR="006E182A" w:rsidRPr="00943E02">
        <w:rPr>
          <w:rFonts w:ascii="Gilroy-Light" w:hAnsi="Gilroy-Light"/>
          <w:i/>
          <w:iCs/>
          <w:sz w:val="22"/>
          <w:szCs w:val="22"/>
        </w:rPr>
        <w:t>best describes your sexual orientation</w:t>
      </w:r>
    </w:p>
    <w:p w14:paraId="24DEF5CE"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Bi/bisexual</w:t>
      </w:r>
    </w:p>
    <w:p w14:paraId="1888B422"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Gay / Lesbian</w:t>
      </w:r>
    </w:p>
    <w:p w14:paraId="4F733D17"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Heterosexual / Straight</w:t>
      </w:r>
    </w:p>
    <w:p w14:paraId="12FB72CD"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Other ____________________</w:t>
      </w:r>
    </w:p>
    <w:p w14:paraId="536FD4F9"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44A3EA2" w14:textId="3F4889D1" w:rsidR="003E7320" w:rsidRDefault="003E7320"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CDBF902" w14:textId="77777777" w:rsidR="005B35AF" w:rsidRPr="00943E02" w:rsidRDefault="005B35AF"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p>
    <w:p w14:paraId="66EB2EB5" w14:textId="6EFDCF00" w:rsidR="00B82D2A" w:rsidRPr="00943E02" w:rsidRDefault="00CA6259" w:rsidP="005B35AF">
      <w:pPr>
        <w:pStyle w:val="Heading3"/>
        <w:numPr>
          <w:ilvl w:val="0"/>
          <w:numId w:val="4"/>
        </w:numPr>
        <w:rPr>
          <w:rFonts w:ascii="Gilroy-Light" w:hAnsi="Gilroy-Light"/>
          <w:color w:val="C00000"/>
          <w:sz w:val="22"/>
          <w:szCs w:val="22"/>
        </w:rPr>
      </w:pPr>
      <w:r w:rsidRPr="00943E02">
        <w:rPr>
          <w:rFonts w:ascii="Gilroy-Light" w:hAnsi="Gilroy-Light"/>
          <w:color w:val="C00000"/>
          <w:sz w:val="22"/>
          <w:szCs w:val="22"/>
        </w:rPr>
        <w:t xml:space="preserve">Ethnicity </w:t>
      </w:r>
    </w:p>
    <w:p w14:paraId="676BCF49" w14:textId="77777777" w:rsidR="00E754BE" w:rsidRPr="00943E02" w:rsidRDefault="006E0EA3" w:rsidP="005B35AF">
      <w:pPr>
        <w:pBdr>
          <w:top w:val="single" w:sz="4" w:space="1" w:color="00496E"/>
          <w:left w:val="single" w:sz="4" w:space="5" w:color="00496E"/>
          <w:bottom w:val="single" w:sz="4" w:space="1" w:color="00496E"/>
          <w:right w:val="single" w:sz="4" w:space="4" w:color="00496E"/>
        </w:pBdr>
        <w:rPr>
          <w:rFonts w:ascii="Gilroy-Light" w:hAnsi="Gilroy-Light"/>
          <w:b/>
          <w:bCs/>
          <w:i/>
          <w:iCs/>
          <w:sz w:val="22"/>
          <w:szCs w:val="22"/>
        </w:rPr>
      </w:pPr>
      <w:r w:rsidRPr="00943E02">
        <w:rPr>
          <w:rFonts w:ascii="Gilroy-Light" w:hAnsi="Gilroy-Light"/>
          <w:b/>
          <w:bCs/>
          <w:i/>
          <w:iCs/>
          <w:sz w:val="22"/>
          <w:szCs w:val="22"/>
        </w:rPr>
        <w:t xml:space="preserve">Please put an x in the box which best described your ethnicity </w:t>
      </w:r>
    </w:p>
    <w:p w14:paraId="2DFC1530" w14:textId="77777777" w:rsidR="00B82D2A" w:rsidRPr="00943E02" w:rsidRDefault="00B82D2A"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 xml:space="preserve">A </w:t>
      </w:r>
      <w:r w:rsidR="00AF60A6" w:rsidRPr="00943E02">
        <w:rPr>
          <w:rFonts w:ascii="Gilroy-Light" w:hAnsi="Gilroy-Light"/>
          <w:b/>
          <w:bCs/>
          <w:sz w:val="22"/>
          <w:szCs w:val="22"/>
        </w:rPr>
        <w:tab/>
      </w:r>
      <w:r w:rsidRPr="00943E02">
        <w:rPr>
          <w:rFonts w:ascii="Gilroy-Light" w:hAnsi="Gilroy-Light"/>
          <w:b/>
          <w:bCs/>
          <w:sz w:val="22"/>
          <w:szCs w:val="22"/>
        </w:rPr>
        <w:t>Asian or Asian British</w:t>
      </w:r>
    </w:p>
    <w:p w14:paraId="3AC59AF8" w14:textId="01F137E3"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Indian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Pr="00943E02">
        <w:rPr>
          <w:rFonts w:ascii="Gilroy-Light" w:hAnsi="Gilroy-Light" w:cs="Arial"/>
          <w:sz w:val="22"/>
          <w:szCs w:val="22"/>
        </w:rPr>
        <w:tab/>
        <w:t xml:space="preserve">   Pakistani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Bangladeshi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Pr="00943E02">
        <w:rPr>
          <w:rFonts w:ascii="Gilroy-Light" w:hAnsi="Gilroy-Light" w:cs="Arial"/>
          <w:sz w:val="22"/>
          <w:szCs w:val="22"/>
        </w:rPr>
        <w:tab/>
        <w:t xml:space="preserve">   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AF60A6" w:rsidRPr="00943E02">
        <w:rPr>
          <w:rFonts w:ascii="Gilroy-Light" w:hAnsi="Gilroy-Light"/>
          <w:sz w:val="22"/>
          <w:szCs w:val="22"/>
        </w:rPr>
        <w:fldChar w:fldCharType="begin">
          <w:ffData>
            <w:name w:val="Check2"/>
            <w:enabled/>
            <w:calcOnExit w:val="0"/>
            <w:checkBox>
              <w:sizeAuto/>
              <w:default w:val="0"/>
            </w:checkBox>
          </w:ffData>
        </w:fldChar>
      </w:r>
      <w:bookmarkStart w:id="3" w:name="Check2"/>
      <w:r w:rsidR="00AF60A6" w:rsidRPr="00943E02">
        <w:rPr>
          <w:rFonts w:ascii="Gilroy-Light" w:hAnsi="Gilroy-Light"/>
          <w:sz w:val="22"/>
          <w:szCs w:val="22"/>
        </w:rPr>
        <w:instrText xml:space="preserve"> FORMCHECKBOX </w:instrText>
      </w:r>
      <w:r w:rsidR="00AF60A6" w:rsidRPr="00943E02">
        <w:rPr>
          <w:rFonts w:ascii="Gilroy-Light" w:hAnsi="Gilroy-Light"/>
          <w:sz w:val="22"/>
          <w:szCs w:val="22"/>
        </w:rPr>
      </w:r>
      <w:r w:rsidR="00AF60A6" w:rsidRPr="00943E02">
        <w:rPr>
          <w:rFonts w:ascii="Gilroy-Light" w:hAnsi="Gilroy-Light"/>
          <w:sz w:val="22"/>
          <w:szCs w:val="22"/>
        </w:rPr>
        <w:fldChar w:fldCharType="separate"/>
      </w:r>
      <w:r w:rsidR="00AF60A6" w:rsidRPr="00943E02">
        <w:rPr>
          <w:rFonts w:ascii="Gilroy-Light" w:hAnsi="Gilroy-Light"/>
          <w:sz w:val="22"/>
          <w:szCs w:val="22"/>
        </w:rPr>
        <w:fldChar w:fldCharType="end"/>
      </w:r>
      <w:bookmarkEnd w:id="3"/>
      <w:r w:rsidR="00AF60A6" w:rsidRPr="00943E02">
        <w:rPr>
          <w:rFonts w:ascii="Gilroy-Light" w:hAnsi="Gilroy-Light"/>
          <w:sz w:val="22"/>
          <w:szCs w:val="22"/>
        </w:rPr>
        <w:t xml:space="preserve"> </w:t>
      </w:r>
    </w:p>
    <w:p w14:paraId="49D6EF57" w14:textId="77777777"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Any other Asian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55A8AEE0" w14:textId="77777777" w:rsidR="00E754BE" w:rsidRPr="00943E02" w:rsidRDefault="00E754BE"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0A442794" w14:textId="77777777" w:rsidTr="005B35AF">
        <w:trPr>
          <w:trHeight w:val="1380"/>
        </w:trPr>
        <w:tc>
          <w:tcPr>
            <w:tcW w:w="9356" w:type="dxa"/>
          </w:tcPr>
          <w:p w14:paraId="4349B226" w14:textId="77777777" w:rsidR="00E754BE" w:rsidRPr="00943E02" w:rsidRDefault="00E754BE" w:rsidP="00E754BE">
            <w:pPr>
              <w:ind w:left="68"/>
              <w:rPr>
                <w:rFonts w:ascii="Gilroy-Light" w:hAnsi="Gilroy-Light" w:cs="Arial"/>
                <w:b/>
                <w:bCs/>
                <w:sz w:val="22"/>
                <w:szCs w:val="22"/>
              </w:rPr>
            </w:pPr>
            <w:r w:rsidRPr="00943E02">
              <w:rPr>
                <w:rFonts w:ascii="Gilroy-Light" w:hAnsi="Gilroy-Light"/>
                <w:b/>
                <w:bCs/>
                <w:sz w:val="22"/>
                <w:szCs w:val="22"/>
              </w:rPr>
              <w:t xml:space="preserve">B </w:t>
            </w:r>
            <w:r w:rsidRPr="00943E02">
              <w:rPr>
                <w:rFonts w:ascii="Gilroy-Light" w:hAnsi="Gilroy-Light"/>
                <w:b/>
                <w:bCs/>
                <w:sz w:val="22"/>
                <w:szCs w:val="22"/>
              </w:rPr>
              <w:tab/>
              <w:t>Black/African/Caribbean or Black British</w:t>
            </w:r>
            <w:r w:rsidRPr="00943E02">
              <w:rPr>
                <w:rFonts w:ascii="Gilroy-Light" w:hAnsi="Gilroy-Light" w:cs="Arial"/>
                <w:b/>
                <w:bCs/>
                <w:sz w:val="22"/>
                <w:szCs w:val="22"/>
              </w:rPr>
              <w:t xml:space="preserve"> </w:t>
            </w:r>
          </w:p>
          <w:p w14:paraId="7D442F6C" w14:textId="39F2E02B"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Pr="00943E02">
              <w:rPr>
                <w:rFonts w:ascii="Gilroy-Light" w:hAnsi="Gilroy-Light" w:cs="Arial"/>
                <w:sz w:val="22"/>
                <w:szCs w:val="22"/>
              </w:rPr>
              <w:tab/>
              <w:t xml:space="preserve">    Caribbean</w:t>
            </w:r>
            <w:r w:rsidRPr="00943E02">
              <w:rPr>
                <w:rFonts w:ascii="Gilroy-Light" w:hAnsi="Gilroy-Light" w:cs="Arial"/>
                <w:sz w:val="22"/>
                <w:szCs w:val="22"/>
              </w:rPr>
              <w:tab/>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w:t>
            </w:r>
            <w:bookmarkStart w:id="4" w:name="_Hlk112770880"/>
            <w:r w:rsidRPr="00943E02">
              <w:rPr>
                <w:rFonts w:ascii="Gilroy-Light" w:hAnsi="Gilroy-Light" w:cs="Arial"/>
                <w:sz w:val="22"/>
                <w:szCs w:val="22"/>
              </w:rPr>
              <w:t xml:space="preserve"> </w:t>
            </w: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w:t>
            </w:r>
            <w:bookmarkEnd w:id="4"/>
          </w:p>
          <w:p w14:paraId="3BDC3759" w14:textId="77777777"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Any other Black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3AF0EDC" w14:textId="77777777" w:rsidR="00E754BE" w:rsidRPr="00943E02" w:rsidRDefault="00E754BE" w:rsidP="00E754BE">
      <w:pPr>
        <w:pStyle w:val="Standard"/>
        <w:ind w:left="-567"/>
        <w:jc w:val="both"/>
        <w:rPr>
          <w:rFonts w:ascii="Gilroy-Light" w:hAnsi="Gilroy-Light" w:cs="Arial"/>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4D2E1B1F" w14:textId="77777777" w:rsidTr="005B35AF">
        <w:trPr>
          <w:trHeight w:val="1215"/>
        </w:trPr>
        <w:tc>
          <w:tcPr>
            <w:tcW w:w="9356" w:type="dxa"/>
          </w:tcPr>
          <w:p w14:paraId="1DDA13AC" w14:textId="77777777" w:rsidR="009C66B5" w:rsidRPr="00943E02" w:rsidRDefault="009C66B5" w:rsidP="005B35AF">
            <w:pPr>
              <w:pStyle w:val="Standard"/>
              <w:jc w:val="both"/>
              <w:rPr>
                <w:rFonts w:ascii="Gilroy-Light" w:hAnsi="Gilroy-Light" w:cs="Arial"/>
                <w:sz w:val="22"/>
                <w:szCs w:val="22"/>
              </w:rPr>
            </w:pPr>
            <w:r w:rsidRPr="00943E02">
              <w:rPr>
                <w:rFonts w:ascii="Gilroy-Light" w:hAnsi="Gilroy-Light"/>
                <w:b/>
                <w:bCs/>
                <w:sz w:val="22"/>
                <w:szCs w:val="22"/>
              </w:rPr>
              <w:t xml:space="preserve">C </w:t>
            </w:r>
            <w:r w:rsidRPr="00943E02">
              <w:rPr>
                <w:rFonts w:ascii="Gilroy-Light" w:hAnsi="Gilroy-Light"/>
                <w:b/>
                <w:bCs/>
                <w:sz w:val="22"/>
                <w:szCs w:val="22"/>
              </w:rPr>
              <w:tab/>
              <w:t>Mixed/Multiple Ethnic Groups</w:t>
            </w:r>
          </w:p>
          <w:p w14:paraId="523169CD" w14:textId="2C89C462"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cs="Arial"/>
                <w:sz w:val="22"/>
                <w:szCs w:val="22"/>
              </w:rPr>
              <w:t xml:space="preserve">White and Black Caribbean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Pr>
                <w:rFonts w:ascii="Gilroy-Light" w:hAnsi="Gilroy-Light"/>
                <w:sz w:val="22"/>
                <w:szCs w:val="22"/>
              </w:rPr>
              <w:t xml:space="preserve"> </w:t>
            </w:r>
            <w:r w:rsidRPr="00943E02">
              <w:rPr>
                <w:rFonts w:ascii="Gilroy-Light" w:hAnsi="Gilroy-Light" w:cs="Arial"/>
                <w:sz w:val="22"/>
                <w:szCs w:val="22"/>
              </w:rPr>
              <w:t xml:space="preserve">White and Black 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White and Asian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Pr="00943E02">
              <w:rPr>
                <w:rFonts w:ascii="Gilroy-Light" w:hAnsi="Gilroy-Light" w:cs="Arial"/>
                <w:sz w:val="22"/>
                <w:szCs w:val="22"/>
              </w:rPr>
              <w:tab/>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p>
          <w:p w14:paraId="4CB4BFC7" w14:textId="77777777"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w:t>
            </w:r>
            <w:r w:rsidRPr="00943E02">
              <w:rPr>
                <w:rFonts w:ascii="Gilroy-Light" w:hAnsi="Gilroy-Light" w:cs="Arial"/>
                <w:sz w:val="22"/>
                <w:szCs w:val="22"/>
              </w:rPr>
              <w:t xml:space="preserve"> </w:t>
            </w:r>
            <w:r w:rsidRPr="00943E02">
              <w:rPr>
                <w:rFonts w:ascii="Gilroy-Light" w:hAnsi="Gilroy-Light"/>
                <w:sz w:val="22"/>
                <w:szCs w:val="22"/>
              </w:rPr>
              <w:t xml:space="preserve">Any other Mixed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CD34854" w14:textId="77777777" w:rsidR="00E754BE" w:rsidRPr="00943E02" w:rsidRDefault="00E754BE" w:rsidP="006E0EA3">
      <w:pPr>
        <w:pStyle w:val="Standard"/>
        <w:ind w:left="-567"/>
        <w:jc w:val="both"/>
        <w:rPr>
          <w:rFonts w:ascii="Gilroy-Light" w:hAnsi="Gilroy-Light"/>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3D692A67" w14:textId="77777777" w:rsidTr="005B35AF">
        <w:trPr>
          <w:trHeight w:val="930"/>
        </w:trPr>
        <w:tc>
          <w:tcPr>
            <w:tcW w:w="9356" w:type="dxa"/>
          </w:tcPr>
          <w:p w14:paraId="508AB713" w14:textId="77777777" w:rsidR="00E754BE" w:rsidRPr="00943E02" w:rsidRDefault="00E754BE" w:rsidP="00E754BE">
            <w:pPr>
              <w:pStyle w:val="Standard"/>
              <w:ind w:left="191"/>
              <w:jc w:val="both"/>
              <w:rPr>
                <w:rFonts w:ascii="Gilroy-Light" w:hAnsi="Gilroy-Light"/>
                <w:b/>
                <w:bCs/>
                <w:sz w:val="22"/>
                <w:szCs w:val="22"/>
              </w:rPr>
            </w:pPr>
          </w:p>
          <w:p w14:paraId="749E37C7" w14:textId="77777777" w:rsidR="00E754BE" w:rsidRPr="00943E02" w:rsidRDefault="00E754BE" w:rsidP="005B35AF">
            <w:pPr>
              <w:pStyle w:val="Standard"/>
              <w:jc w:val="both"/>
              <w:rPr>
                <w:rFonts w:ascii="Gilroy-Light" w:hAnsi="Gilroy-Light"/>
                <w:b/>
                <w:bCs/>
                <w:sz w:val="22"/>
                <w:szCs w:val="22"/>
              </w:rPr>
            </w:pPr>
            <w:r w:rsidRPr="00943E02">
              <w:rPr>
                <w:rFonts w:ascii="Gilroy-Light" w:hAnsi="Gilroy-Light"/>
                <w:b/>
                <w:bCs/>
                <w:sz w:val="22"/>
                <w:szCs w:val="22"/>
              </w:rPr>
              <w:t xml:space="preserve">D </w:t>
            </w:r>
            <w:r w:rsidRPr="00943E02">
              <w:rPr>
                <w:rFonts w:ascii="Gilroy-Light" w:hAnsi="Gilroy-Light"/>
                <w:b/>
                <w:bCs/>
                <w:sz w:val="22"/>
                <w:szCs w:val="22"/>
              </w:rPr>
              <w:tab/>
              <w:t xml:space="preserve">Other Ethnic Group </w:t>
            </w:r>
          </w:p>
          <w:p w14:paraId="74CED25D" w14:textId="07871496" w:rsidR="00E754BE" w:rsidRPr="00943E02" w:rsidRDefault="00E754BE" w:rsidP="00E754BE">
            <w:pPr>
              <w:pStyle w:val="Standard"/>
              <w:ind w:left="191"/>
              <w:jc w:val="both"/>
              <w:rPr>
                <w:rFonts w:ascii="Gilroy-Light" w:hAnsi="Gilroy-Light"/>
                <w:b/>
                <w:bCs/>
                <w:sz w:val="22"/>
                <w:szCs w:val="22"/>
              </w:rPr>
            </w:pPr>
            <w:r w:rsidRPr="00943E02">
              <w:rPr>
                <w:rFonts w:ascii="Gilroy-Light" w:hAnsi="Gilroy-Light" w:cs="Arial"/>
                <w:sz w:val="22"/>
                <w:szCs w:val="22"/>
              </w:rPr>
              <w:t>Arab</w:t>
            </w:r>
            <w:r w:rsidRPr="00943E02">
              <w:rPr>
                <w:rFonts w:ascii="Gilroy-Light" w:hAnsi="Gilroy-Light" w:cs="Arial"/>
                <w:sz w:val="22"/>
                <w:szCs w:val="22"/>
              </w:rPr>
              <w:tab/>
              <w:t xml:space="preserv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tc>
      </w:tr>
    </w:tbl>
    <w:p w14:paraId="068C8B8F" w14:textId="77777777" w:rsidR="00C261B8" w:rsidRPr="00943E02" w:rsidRDefault="00C261B8" w:rsidP="005275E2">
      <w:pPr>
        <w:pStyle w:val="Standard"/>
        <w:ind w:left="-567"/>
        <w:jc w:val="both"/>
        <w:rPr>
          <w:rFonts w:ascii="Gilroy-Light" w:hAnsi="Gilroy-Light"/>
          <w:sz w:val="22"/>
          <w:szCs w:val="22"/>
        </w:rPr>
      </w:pPr>
    </w:p>
    <w:p w14:paraId="5E4F424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E</w:t>
      </w:r>
      <w:r w:rsidRPr="00943E02">
        <w:rPr>
          <w:rFonts w:ascii="Gilroy-Light" w:hAnsi="Gilroy-Light"/>
          <w:b/>
          <w:bCs/>
          <w:sz w:val="22"/>
          <w:szCs w:val="22"/>
        </w:rPr>
        <w:tab/>
        <w:t>Chinese and other ethnic groups</w:t>
      </w:r>
    </w:p>
    <w:p w14:paraId="21AFAB84" w14:textId="5ED42006"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p w14:paraId="6B53A01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1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Any other, please state here .......................</w:t>
      </w:r>
    </w:p>
    <w:p w14:paraId="0232B5CF" w14:textId="77777777" w:rsidR="00C261B8" w:rsidRPr="00943E02" w:rsidRDefault="00C261B8" w:rsidP="005275E2">
      <w:pPr>
        <w:pStyle w:val="Standard"/>
        <w:ind w:left="-567"/>
        <w:jc w:val="both"/>
        <w:rPr>
          <w:rFonts w:ascii="Gilroy-Light" w:hAnsi="Gilroy-Light"/>
          <w:sz w:val="22"/>
          <w:szCs w:val="22"/>
        </w:rPr>
      </w:pPr>
    </w:p>
    <w:p w14:paraId="6E757314"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F</w:t>
      </w:r>
      <w:r w:rsidRPr="00943E02">
        <w:rPr>
          <w:rFonts w:ascii="Gilroy-Light" w:hAnsi="Gilroy-Light"/>
          <w:b/>
          <w:bCs/>
          <w:sz w:val="22"/>
          <w:szCs w:val="22"/>
        </w:rPr>
        <w:tab/>
        <w:t>White</w:t>
      </w:r>
    </w:p>
    <w:p w14:paraId="2ACCBEE7" w14:textId="03482C62" w:rsidR="009C66B5" w:rsidRPr="00943E02" w:rsidRDefault="009C66B5"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English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Pr="00943E02">
        <w:rPr>
          <w:rFonts w:ascii="Gilroy-Light" w:hAnsi="Gilroy-Light" w:cs="Arial"/>
          <w:sz w:val="22"/>
          <w:szCs w:val="22"/>
        </w:rPr>
        <w:tab/>
        <w:t xml:space="preserve">    Welsh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Scottish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Northern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p>
    <w:p w14:paraId="0BC47F69" w14:textId="57E8BAD8"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eastAsia="Wingdings 2" w:hAnsi="Gilroy-Light" w:cs="Wingdings 2"/>
          <w:sz w:val="22"/>
          <w:szCs w:val="22"/>
        </w:rPr>
      </w:pPr>
      <w:r w:rsidRPr="00943E02">
        <w:rPr>
          <w:rFonts w:ascii="Gilroy-Light" w:hAnsi="Gilroy-Light" w:cs="Arial"/>
          <w:sz w:val="22"/>
          <w:szCs w:val="22"/>
        </w:rPr>
        <w:t xml:space="preserve">British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Gypsy or Irish Traveller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separate"/>
      </w:r>
      <w:r w:rsidR="00943E02" w:rsidRPr="00943E02">
        <w:rPr>
          <w:rFonts w:ascii="Gilroy-Light" w:hAnsi="Gilroy-Light"/>
          <w:sz w:val="22"/>
          <w:szCs w:val="22"/>
        </w:rPr>
        <w:fldChar w:fldCharType="end"/>
      </w:r>
    </w:p>
    <w:p w14:paraId="0C588A4F" w14:textId="77777777"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4"/>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Any other White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3BBE9DCA" w14:textId="77777777" w:rsidR="00E754BE" w:rsidRPr="00943E02" w:rsidRDefault="00E754BE" w:rsidP="00C261B8">
      <w:pPr>
        <w:pStyle w:val="Standard"/>
        <w:ind w:left="-567" w:firstLine="28"/>
        <w:jc w:val="both"/>
        <w:rPr>
          <w:rFonts w:ascii="Gilroy-Light" w:eastAsia="Wingdings 2" w:hAnsi="Gilroy-Light" w:cs="Wingdings 2"/>
          <w:sz w:val="22"/>
          <w:szCs w:val="22"/>
        </w:rPr>
      </w:pPr>
    </w:p>
    <w:p w14:paraId="1AB824DA"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256A8A33"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b/>
          <w:bCs/>
          <w:sz w:val="22"/>
          <w:szCs w:val="22"/>
        </w:rPr>
        <w:t xml:space="preserve">G </w:t>
      </w:r>
      <w:r w:rsidRPr="00943E02">
        <w:rPr>
          <w:rFonts w:ascii="Gilroy-Light" w:hAnsi="Gilroy-Light"/>
          <w:sz w:val="22"/>
          <w:szCs w:val="22"/>
        </w:rPr>
        <w:tab/>
      </w:r>
      <w:r w:rsidRPr="00943E02">
        <w:rPr>
          <w:rFonts w:ascii="Gilroy-Light" w:hAnsi="Gilroy-Light"/>
          <w:sz w:val="22"/>
          <w:szCs w:val="22"/>
        </w:rPr>
        <w:fldChar w:fldCharType="begin">
          <w:ffData>
            <w:name w:val="Check2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344998D" w14:textId="77777777" w:rsidR="00C261B8" w:rsidRPr="00943E02" w:rsidRDefault="00C261B8" w:rsidP="00C261B8">
      <w:pPr>
        <w:pStyle w:val="Standard"/>
        <w:ind w:left="-567" w:firstLine="28"/>
        <w:jc w:val="both"/>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3E02" w:rsidRDefault="00EA773E" w:rsidP="005B35AF">
            <w:pPr>
              <w:jc w:val="both"/>
              <w:rPr>
                <w:rFonts w:ascii="Gilroy-Light" w:hAnsi="Gilroy-Light"/>
                <w:sz w:val="22"/>
                <w:szCs w:val="22"/>
              </w:rPr>
            </w:pPr>
            <w:bookmarkStart w:id="5" w:name="_Hlk68683722"/>
            <w:r w:rsidRPr="00943E02">
              <w:rPr>
                <w:rFonts w:ascii="Gilroy-Light" w:hAnsi="Gilroy-Light"/>
                <w:sz w:val="22"/>
                <w:szCs w:val="22"/>
              </w:rPr>
              <w:t xml:space="preserve">I </w:t>
            </w:r>
            <w:r w:rsidR="006E182A" w:rsidRPr="00943E02">
              <w:rPr>
                <w:rFonts w:ascii="Gilroy-Light" w:hAnsi="Gilroy-Light"/>
                <w:sz w:val="22"/>
                <w:szCs w:val="22"/>
              </w:rPr>
              <w:t xml:space="preserve">confirm </w:t>
            </w:r>
            <w:r w:rsidR="00943E02">
              <w:rPr>
                <w:rFonts w:ascii="Gilroy-Light" w:hAnsi="Gilroy-Light"/>
                <w:sz w:val="22"/>
                <w:szCs w:val="22"/>
              </w:rPr>
              <w:t>my consent to Education Learning Trust pro</w:t>
            </w:r>
            <w:r w:rsidRPr="00943E02">
              <w:rPr>
                <w:rFonts w:ascii="Gilroy-Light" w:hAnsi="Gilroy-Light"/>
                <w:sz w:val="22"/>
                <w:szCs w:val="22"/>
              </w:rPr>
              <w:t xml:space="preserve">cessing the </w:t>
            </w:r>
            <w:r w:rsidR="00A4710C" w:rsidRPr="00943E02">
              <w:rPr>
                <w:rFonts w:ascii="Gilroy-Light" w:hAnsi="Gilroy-Light"/>
                <w:sz w:val="22"/>
                <w:szCs w:val="22"/>
              </w:rPr>
              <w:t xml:space="preserve">special categories of </w:t>
            </w:r>
            <w:r w:rsidRPr="00943E02">
              <w:rPr>
                <w:rFonts w:ascii="Gilroy-Light" w:hAnsi="Gilroy-Light"/>
                <w:sz w:val="22"/>
                <w:szCs w:val="22"/>
              </w:rPr>
              <w:t>data supplied in this form for the purpose</w:t>
            </w:r>
            <w:r w:rsidR="00A4710C" w:rsidRPr="00943E02">
              <w:rPr>
                <w:rFonts w:ascii="Gilroy-Light" w:hAnsi="Gilroy-Light"/>
                <w:sz w:val="22"/>
                <w:szCs w:val="22"/>
              </w:rPr>
              <w:t>s</w:t>
            </w:r>
            <w:r w:rsidRPr="00943E02">
              <w:rPr>
                <w:rFonts w:ascii="Gilroy-Light" w:hAnsi="Gilroy-Light"/>
                <w:sz w:val="22"/>
                <w:szCs w:val="22"/>
              </w:rPr>
              <w:t xml:space="preserve"> of </w:t>
            </w:r>
            <w:r w:rsidR="00A4710C" w:rsidRPr="00943E02">
              <w:rPr>
                <w:rFonts w:ascii="Gilroy-Light" w:hAnsi="Gilroy-Light"/>
                <w:sz w:val="22"/>
                <w:szCs w:val="22"/>
              </w:rPr>
              <w:t xml:space="preserve">monitoring data and diversity statistics, </w:t>
            </w:r>
            <w:r w:rsidRPr="00943E02">
              <w:rPr>
                <w:rFonts w:ascii="Gilroy-Light" w:hAnsi="Gilroy-Light"/>
                <w:sz w:val="22"/>
                <w:szCs w:val="22"/>
              </w:rPr>
              <w:t>recruitment and selection</w:t>
            </w:r>
            <w:r w:rsidR="00677168" w:rsidRPr="00943E02">
              <w:rPr>
                <w:rFonts w:ascii="Gilroy-Light" w:hAnsi="Gilroy-Light"/>
                <w:sz w:val="22"/>
                <w:szCs w:val="22"/>
              </w:rPr>
              <w:t xml:space="preserve">, and </w:t>
            </w:r>
            <w:r w:rsidR="006104D1" w:rsidRPr="00943E02">
              <w:rPr>
                <w:rFonts w:ascii="Gilroy-Light" w:hAnsi="Gilroy-Light"/>
                <w:sz w:val="22"/>
                <w:szCs w:val="22"/>
              </w:rPr>
              <w:t xml:space="preserve">as </w:t>
            </w:r>
            <w:r w:rsidR="00677168" w:rsidRPr="00943E02">
              <w:rPr>
                <w:rFonts w:ascii="Gilroy-Light" w:hAnsi="Gilroy-Light"/>
                <w:sz w:val="22"/>
                <w:szCs w:val="22"/>
              </w:rPr>
              <w:t>set out in the Workforce Privacy Notice</w:t>
            </w:r>
            <w:r w:rsidRPr="00943E02">
              <w:rPr>
                <w:rFonts w:ascii="Gilroy-Light" w:hAnsi="Gilroy-Light"/>
                <w:sz w:val="22"/>
                <w:szCs w:val="22"/>
              </w:rPr>
              <w:t>.</w:t>
            </w:r>
          </w:p>
        </w:tc>
      </w:tr>
      <w:tr w:rsidR="00EA773E" w:rsidRPr="00943E02" w14:paraId="53FEFCC4" w14:textId="77777777" w:rsidTr="005B35AF">
        <w:tc>
          <w:tcPr>
            <w:tcW w:w="3043" w:type="dxa"/>
            <w:shd w:val="clear" w:color="auto" w:fill="990033"/>
          </w:tcPr>
          <w:p w14:paraId="1AE9D708"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Applicant’s signature</w:t>
            </w:r>
          </w:p>
        </w:tc>
        <w:tc>
          <w:tcPr>
            <w:tcW w:w="6313" w:type="dxa"/>
          </w:tcPr>
          <w:p w14:paraId="17EB11DE" w14:textId="77777777" w:rsidR="00EA773E" w:rsidRPr="00943E02" w:rsidRDefault="00EA773E" w:rsidP="00564962">
            <w:pPr>
              <w:rPr>
                <w:rFonts w:ascii="Gilroy-Light" w:hAnsi="Gilroy-Light"/>
                <w:sz w:val="22"/>
                <w:szCs w:val="22"/>
              </w:rPr>
            </w:pPr>
          </w:p>
          <w:p w14:paraId="301941D3" w14:textId="77777777" w:rsidR="00EA773E" w:rsidRPr="00943E02" w:rsidRDefault="00EA773E" w:rsidP="00564962">
            <w:pPr>
              <w:rPr>
                <w:rFonts w:ascii="Gilroy-Light" w:hAnsi="Gilroy-Light"/>
                <w:sz w:val="22"/>
                <w:szCs w:val="22"/>
              </w:rPr>
            </w:pPr>
          </w:p>
        </w:tc>
      </w:tr>
      <w:tr w:rsidR="00EA773E" w:rsidRPr="00943E02" w14:paraId="08A7CCBF" w14:textId="77777777" w:rsidTr="005B35AF">
        <w:tc>
          <w:tcPr>
            <w:tcW w:w="3043" w:type="dxa"/>
            <w:shd w:val="clear" w:color="auto" w:fill="990033"/>
          </w:tcPr>
          <w:p w14:paraId="7833BF1F"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Date</w:t>
            </w:r>
          </w:p>
        </w:tc>
        <w:tc>
          <w:tcPr>
            <w:tcW w:w="6313" w:type="dxa"/>
          </w:tcPr>
          <w:p w14:paraId="7437F2E2" w14:textId="77777777" w:rsidR="00EA773E" w:rsidRPr="00943E02" w:rsidRDefault="00EA773E" w:rsidP="00564962">
            <w:pPr>
              <w:rPr>
                <w:rFonts w:ascii="Gilroy-Light" w:hAnsi="Gilroy-Light"/>
                <w:sz w:val="22"/>
                <w:szCs w:val="22"/>
              </w:rPr>
            </w:pPr>
          </w:p>
          <w:p w14:paraId="216DB43A" w14:textId="77777777" w:rsidR="00EA773E" w:rsidRPr="00943E02" w:rsidRDefault="00EA773E" w:rsidP="00564962">
            <w:pPr>
              <w:rPr>
                <w:rFonts w:ascii="Gilroy-Light" w:hAnsi="Gilroy-Light"/>
                <w:sz w:val="22"/>
                <w:szCs w:val="22"/>
              </w:rPr>
            </w:pPr>
          </w:p>
        </w:tc>
      </w:tr>
      <w:bookmarkEnd w:id="5"/>
    </w:tbl>
    <w:p w14:paraId="28666D4A" w14:textId="77777777" w:rsidR="00F02678" w:rsidRPr="00943E02" w:rsidRDefault="00F02678" w:rsidP="00EA773E">
      <w:pPr>
        <w:rPr>
          <w:rFonts w:ascii="Gilroy-Light" w:hAnsi="Gilroy-Light"/>
          <w:sz w:val="22"/>
          <w:szCs w:val="22"/>
        </w:rPr>
      </w:pPr>
    </w:p>
    <w:sectPr w:rsidR="00F02678" w:rsidRPr="00943E02" w:rsidSect="00C92D87">
      <w:footerReference w:type="even" r:id="rId11"/>
      <w:footerReference w:type="default" r:id="rId12"/>
      <w:headerReference w:type="first" r:id="rId13"/>
      <w:footerReference w:type="first" r:id="rId14"/>
      <w:pgSz w:w="11900" w:h="16840"/>
      <w:pgMar w:top="7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Gilroy-Light">
    <w:altName w:val="Calibri"/>
    <w:charset w:val="00"/>
    <w:family w:val="auto"/>
    <w:pitch w:val="variable"/>
    <w:sig w:usb0="00000207" w:usb1="00000000"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6"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iDocIDField57439030-c9ed-433b-a63e-7666"/>
  <w:p w14:paraId="3E85E072" w14:textId="381CE125" w:rsidR="00DE3B09" w:rsidRDefault="00943E02">
    <w:pPr>
      <w:pStyle w:val="DocID"/>
    </w:pPr>
    <w:r>
      <w:fldChar w:fldCharType="begin"/>
    </w:r>
    <w:r>
      <w:instrText xml:space="preserve"> FILENAME \* MERGEFORMAT </w:instrText>
    </w:r>
    <w:r>
      <w:fldChar w:fldCharType="separate"/>
    </w:r>
    <w:r>
      <w:rPr>
        <w:noProof/>
      </w:rPr>
      <w:t xml:space="preserve">2022 ELT Equal opportunities monitoring form </w:t>
    </w:r>
    <w:r>
      <w:fldChar w:fldCharType="end"/>
    </w:r>
    <w:bookmarkEnd w:id="7"/>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40D" w14:textId="77777777" w:rsidR="00DE3B09" w:rsidRDefault="00DE3B09" w:rsidP="00700F74">
    <w:pPr>
      <w:pStyle w:val="Footer"/>
    </w:pPr>
    <w:r w:rsidRPr="00DF3676">
      <w:rPr>
        <w:rStyle w:val="PageNumber"/>
      </w:rPr>
      <w:tab/>
    </w:r>
  </w:p>
  <w:bookmarkStart w:id="8"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432998">
    <w:abstractNumId w:val="0"/>
  </w:num>
  <w:num w:numId="2" w16cid:durableId="1314943198">
    <w:abstractNumId w:val="3"/>
  </w:num>
  <w:num w:numId="3" w16cid:durableId="1871336025">
    <w:abstractNumId w:val="1"/>
  </w:num>
  <w:num w:numId="4" w16cid:durableId="367413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5121">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B60FA"/>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77168"/>
    <w:rsid w:val="00683D6C"/>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436A"/>
    <w:rsid w:val="00813E45"/>
    <w:rsid w:val="0083358D"/>
    <w:rsid w:val="00853BDC"/>
    <w:rsid w:val="00854B03"/>
    <w:rsid w:val="00870227"/>
    <w:rsid w:val="00872D63"/>
    <w:rsid w:val="00883D81"/>
    <w:rsid w:val="00883FB8"/>
    <w:rsid w:val="008C3690"/>
    <w:rsid w:val="008C7C49"/>
    <w:rsid w:val="008E0D86"/>
    <w:rsid w:val="008F54A0"/>
    <w:rsid w:val="009043F6"/>
    <w:rsid w:val="009053E9"/>
    <w:rsid w:val="00920BC1"/>
    <w:rsid w:val="009235E9"/>
    <w:rsid w:val="009249BC"/>
    <w:rsid w:val="0093182D"/>
    <w:rsid w:val="00932BBB"/>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30252"/>
    <w:rsid w:val="00B61B69"/>
    <w:rsid w:val="00B73F48"/>
    <w:rsid w:val="00B774D2"/>
    <w:rsid w:val="00B80142"/>
    <w:rsid w:val="00B82D2A"/>
    <w:rsid w:val="00B861D4"/>
    <w:rsid w:val="00BA24C2"/>
    <w:rsid w:val="00BA5D8E"/>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footer" Target="foot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HS07_FrameworkMonitoringForm</Template>
  <TotalTime>1</TotalTime>
  <Pages>3</Pages>
  <Words>892</Words>
  <Characters>5185</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Joanne Grimsditch</cp:lastModifiedBy>
  <cp:revision>2</cp:revision>
  <cp:lastPrinted>1900-01-01T00:00:00Z</cp:lastPrinted>
  <dcterms:created xsi:type="dcterms:W3CDTF">2026-02-18T14:37:00Z</dcterms:created>
  <dcterms:modified xsi:type="dcterms:W3CDTF">2026-02-18T14:37:00Z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ies>
</file>