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bookmarkStart w:id="0" w:name="_GoBack"/>
      <w:bookmarkStart w:id="1" w:name="_GoBack"/>
      <w:bookmarkEnd w:id="1"/>
    </w:p>
    <w:p>
      <w:pPr>
        <w:pStyle w:val="Normal"/>
        <w:rPr>
          <w:rFonts w:ascii="Verdana" w:hAnsi="Verdana" w:cs="Verdana"/>
        </w:rPr>
      </w:pPr>
      <w:r>
        <w:rPr/>
        <w:drawing>
          <wp:inline distT="0" distB="0" distL="0" distR="0">
            <wp:extent cx="7131050" cy="101790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5" r="-5" b="-35"/>
                    <a:stretch>
                      <a:fillRect/>
                    </a:stretch>
                  </pic:blipFill>
                  <pic:spPr bwMode="auto">
                    <a:xfrm>
                      <a:off x="0" y="0"/>
                      <a:ext cx="7131050" cy="1017905"/>
                    </a:xfrm>
                    <a:prstGeom prst="rect">
                      <a:avLst/>
                    </a:prstGeom>
                  </pic:spPr>
                </pic:pic>
              </a:graphicData>
            </a:graphic>
          </wp:inline>
        </w:drawing>
      </w:r>
    </w:p>
    <w:p>
      <w:pPr>
        <w:pStyle w:val="Normal"/>
        <w:rPr>
          <w:rFonts w:ascii="Verdana" w:hAnsi="Verdana" w:cs="Verdana"/>
        </w:rPr>
      </w:pPr>
      <w:r>
        <w:rPr>
          <w:rFonts w:cs="Verdana" w:ascii="Verdana" w:hAnsi="Verdana"/>
        </w:rPr>
      </w:r>
    </w:p>
    <w:p>
      <w:pPr>
        <w:pStyle w:val="Normal"/>
        <w:jc w:val="center"/>
        <w:rPr>
          <w:rFonts w:ascii="Verdana" w:hAnsi="Verdana" w:cs="Verdana"/>
          <w:b/>
          <w:b/>
          <w:sz w:val="24"/>
        </w:rPr>
      </w:pPr>
      <w:r>
        <w:rPr>
          <w:rFonts w:cs="Verdana" w:ascii="Verdana" w:hAnsi="Verdana"/>
          <w:b/>
          <w:sz w:val="24"/>
        </w:rPr>
        <w:t>Stockport Council</w:t>
      </w:r>
    </w:p>
    <w:p>
      <w:pPr>
        <w:pStyle w:val="Normal"/>
        <w:jc w:val="center"/>
        <w:rPr>
          <w:rFonts w:ascii="Verdana" w:hAnsi="Verdana" w:cs="Verdana"/>
          <w:b/>
          <w:b/>
          <w:sz w:val="24"/>
        </w:rPr>
      </w:pPr>
      <w:r>
        <w:rPr>
          <w:rFonts w:cs="Verdana" w:ascii="Verdana" w:hAnsi="Verdana"/>
          <w:b/>
          <w:sz w:val="24"/>
        </w:rPr>
        <w:t>Competency Person Specification</w:t>
      </w:r>
    </w:p>
    <w:p>
      <w:pPr>
        <w:pStyle w:val="Normal"/>
        <w:tabs>
          <w:tab w:val="left" w:pos="720" w:leader="none"/>
          <w:tab w:val="left" w:pos="1440" w:leader="none"/>
          <w:tab w:val="left" w:pos="2160" w:leader="none"/>
          <w:tab w:val="left" w:pos="2880" w:leader="none"/>
          <w:tab w:val="left" w:pos="6570" w:leader="none"/>
        </w:tabs>
        <w:rPr/>
      </w:pPr>
      <w:r>
        <w:rPr>
          <w:rFonts w:eastAsia="Verdana" w:cs="Verdana" w:ascii="Verdana" w:hAnsi="Verdana"/>
          <w:sz w:val="22"/>
          <w:szCs w:val="22"/>
        </w:rPr>
        <w:t xml:space="preserve"> </w:t>
      </w:r>
      <w:r>
        <w:rPr>
          <w:rFonts w:cs="Verdana" w:ascii="Verdana" w:hAnsi="Verdana"/>
          <w:b/>
          <w:sz w:val="22"/>
          <w:szCs w:val="22"/>
        </w:rPr>
        <w:t>Post Title</w:t>
      </w:r>
      <w:r>
        <w:rPr>
          <w:rFonts w:cs="Verdana" w:ascii="Verdana" w:hAnsi="Verdana"/>
          <w:sz w:val="22"/>
          <w:szCs w:val="22"/>
        </w:rPr>
        <w:t>: Teacher - Secondary</w:t>
      </w:r>
    </w:p>
    <w:p>
      <w:pPr>
        <w:pStyle w:val="Normal"/>
        <w:tabs>
          <w:tab w:val="left" w:pos="720" w:leader="none"/>
          <w:tab w:val="left" w:pos="1440" w:leader="none"/>
          <w:tab w:val="left" w:pos="2160" w:leader="none"/>
          <w:tab w:val="left" w:pos="2880" w:leader="none"/>
          <w:tab w:val="left" w:pos="6570" w:leader="none"/>
        </w:tabs>
        <w:rPr>
          <w:rFonts w:ascii="Verdana" w:hAnsi="Verdana" w:cs="Verdana"/>
          <w:sz w:val="22"/>
          <w:szCs w:val="22"/>
        </w:rPr>
      </w:pPr>
      <w:r>
        <w:rPr>
          <w:rFonts w:cs="Verdana" w:ascii="Verdana" w:hAnsi="Verdana"/>
          <w:sz w:val="22"/>
          <w:szCs w:val="22"/>
        </w:rPr>
      </w:r>
    </w:p>
    <w:p>
      <w:pPr>
        <w:pStyle w:val="Normal"/>
        <w:rPr>
          <w:rFonts w:ascii="Verdana" w:hAnsi="Verdana" w:cs="Verdana"/>
        </w:rPr>
      </w:pPr>
      <w:r>
        <w:rPr>
          <w:rFonts w:cs="Verdana" w:ascii="Verdana" w:hAnsi="Verdana"/>
        </w:rPr>
        <w:t xml:space="preserve">The criteria listed below represent the most important skills, experience, technical expertise and qualifications needed for this job role.  </w:t>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t>Your application will be assessed against these criteria to determine whether or not you are shortlisted for interview.  Any interview questions or additional assessments (tests, presentations etc.) will be broadly based on the criteria below.</w:t>
      </w:r>
    </w:p>
    <w:p>
      <w:pPr>
        <w:pStyle w:val="Normal"/>
        <w:rPr>
          <w:rFonts w:ascii="Verdana" w:hAnsi="Verdana" w:cs="Verdana"/>
        </w:rPr>
      </w:pPr>
      <w:r>
        <w:rPr>
          <w:rFonts w:cs="Verdana" w:ascii="Verdana" w:hAnsi="Verdana"/>
        </w:rPr>
      </w:r>
    </w:p>
    <w:tbl>
      <w:tblPr>
        <w:tblW w:w="11208" w:type="dxa"/>
        <w:jc w:val="left"/>
        <w:tblInd w:w="103" w:type="dxa"/>
        <w:tblCellMar>
          <w:top w:w="0" w:type="dxa"/>
          <w:left w:w="108" w:type="dxa"/>
          <w:bottom w:w="0" w:type="dxa"/>
          <w:right w:w="108" w:type="dxa"/>
        </w:tblCellMar>
      </w:tblPr>
      <w:tblGrid>
        <w:gridCol w:w="6663"/>
        <w:gridCol w:w="567"/>
        <w:gridCol w:w="566"/>
        <w:gridCol w:w="568"/>
        <w:gridCol w:w="567"/>
        <w:gridCol w:w="566"/>
        <w:gridCol w:w="1711"/>
      </w:tblGrid>
      <w:tr>
        <w:trPr>
          <w:trHeight w:val="550" w:hRule="atLeast"/>
        </w:trPr>
        <w:tc>
          <w:tcPr>
            <w:tcW w:w="6663" w:type="dxa"/>
            <w:vMerge w:val="restart"/>
            <w:tcBorders>
              <w:top w:val="single" w:sz="4" w:space="0" w:color="000000"/>
              <w:left w:val="single" w:sz="4" w:space="0" w:color="000000"/>
              <w:bottom w:val="single" w:sz="4" w:space="0" w:color="000000"/>
            </w:tcBorders>
            <w:shd w:fill="auto" w:val="clear"/>
          </w:tcPr>
          <w:p>
            <w:pPr>
              <w:pStyle w:val="Normal"/>
              <w:rPr>
                <w:rFonts w:ascii="Verdana" w:hAnsi="Verdana" w:cs="Verdana"/>
                <w:b/>
                <w:b/>
              </w:rPr>
            </w:pPr>
            <w:r>
              <w:rPr>
                <w:rFonts w:cs="Verdana" w:ascii="Verdana" w:hAnsi="Verdana"/>
                <w:b/>
              </w:rPr>
              <w:t>Competency</w:t>
            </w:r>
          </w:p>
        </w:tc>
        <w:tc>
          <w:tcPr>
            <w:tcW w:w="2834" w:type="dxa"/>
            <w:gridSpan w:val="5"/>
            <w:tcBorders>
              <w:top w:val="single" w:sz="4" w:space="0" w:color="000000"/>
              <w:left w:val="single" w:sz="4" w:space="0" w:color="000000"/>
              <w:bottom w:val="single" w:sz="4" w:space="0" w:color="000000"/>
            </w:tcBorders>
            <w:shd w:fill="auto" w:val="clear"/>
          </w:tcPr>
          <w:p>
            <w:pPr>
              <w:pStyle w:val="Normal"/>
              <w:rPr>
                <w:rFonts w:ascii="Verdana" w:hAnsi="Verdana" w:cs="Verdana"/>
                <w:b/>
                <w:b/>
              </w:rPr>
            </w:pPr>
            <w:r>
              <w:rPr>
                <w:rFonts w:cs="Verdana" w:ascii="Verdana" w:hAnsi="Verdana"/>
                <w:b/>
              </w:rPr>
              <w:t>SCORE</w:t>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Essential or Desirable</w:t>
            </w:r>
          </w:p>
        </w:tc>
      </w:tr>
      <w:tr>
        <w:trPr>
          <w:trHeight w:val="550" w:hRule="atLeast"/>
        </w:trPr>
        <w:tc>
          <w:tcPr>
            <w:tcW w:w="6663"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tc>
        <w:tc>
          <w:tcPr>
            <w:tcW w:w="567" w:type="dxa"/>
            <w:tcBorders>
              <w:top w:val="single" w:sz="4" w:space="0" w:color="000000"/>
              <w:left w:val="single" w:sz="4" w:space="0" w:color="000000"/>
              <w:bottom w:val="single" w:sz="4" w:space="0" w:color="000000"/>
            </w:tcBorders>
            <w:shd w:fill="auto" w:val="clear"/>
          </w:tcPr>
          <w:p>
            <w:pPr>
              <w:pStyle w:val="Normal"/>
              <w:rPr>
                <w:rFonts w:ascii="Verdana" w:hAnsi="Verdana" w:cs="Verdana"/>
                <w:b/>
                <w:b/>
              </w:rPr>
            </w:pPr>
            <w:r>
              <w:rPr>
                <w:rFonts w:cs="Verdana" w:ascii="Verdana" w:hAnsi="Verdana"/>
                <w:b/>
              </w:rPr>
              <w:t>0</w:t>
            </w:r>
          </w:p>
        </w:tc>
        <w:tc>
          <w:tcPr>
            <w:tcW w:w="566" w:type="dxa"/>
            <w:tcBorders>
              <w:top w:val="single" w:sz="4" w:space="0" w:color="000000"/>
              <w:left w:val="single" w:sz="4" w:space="0" w:color="000000"/>
              <w:bottom w:val="single" w:sz="4" w:space="0" w:color="000000"/>
            </w:tcBorders>
            <w:shd w:fill="auto" w:val="clear"/>
          </w:tcPr>
          <w:p>
            <w:pPr>
              <w:pStyle w:val="Normal"/>
              <w:rPr>
                <w:rFonts w:ascii="Verdana" w:hAnsi="Verdana" w:cs="Verdana"/>
                <w:b/>
                <w:b/>
              </w:rPr>
            </w:pPr>
            <w:r>
              <w:rPr>
                <w:rFonts w:cs="Verdana" w:ascii="Verdana" w:hAnsi="Verdana"/>
                <w:b/>
              </w:rPr>
              <w:t>1</w:t>
            </w:r>
          </w:p>
        </w:tc>
        <w:tc>
          <w:tcPr>
            <w:tcW w:w="568" w:type="dxa"/>
            <w:tcBorders>
              <w:top w:val="single" w:sz="4" w:space="0" w:color="000000"/>
              <w:left w:val="single" w:sz="4" w:space="0" w:color="000000"/>
              <w:bottom w:val="single" w:sz="4" w:space="0" w:color="000000"/>
            </w:tcBorders>
            <w:shd w:fill="auto" w:val="clear"/>
          </w:tcPr>
          <w:p>
            <w:pPr>
              <w:pStyle w:val="Normal"/>
              <w:rPr>
                <w:rFonts w:ascii="Verdana" w:hAnsi="Verdana" w:cs="Verdana"/>
                <w:b/>
                <w:b/>
              </w:rPr>
            </w:pPr>
            <w:r>
              <w:rPr>
                <w:rFonts w:cs="Verdana" w:ascii="Verdana" w:hAnsi="Verdana"/>
                <w:b/>
              </w:rPr>
              <w:t>2</w:t>
            </w:r>
          </w:p>
        </w:tc>
        <w:tc>
          <w:tcPr>
            <w:tcW w:w="567" w:type="dxa"/>
            <w:tcBorders>
              <w:top w:val="single" w:sz="4" w:space="0" w:color="000000"/>
              <w:left w:val="single" w:sz="4" w:space="0" w:color="000000"/>
              <w:bottom w:val="single" w:sz="4" w:space="0" w:color="000000"/>
            </w:tcBorders>
            <w:shd w:fill="auto" w:val="clear"/>
          </w:tcPr>
          <w:p>
            <w:pPr>
              <w:pStyle w:val="Normal"/>
              <w:rPr>
                <w:rFonts w:ascii="Verdana" w:hAnsi="Verdana" w:cs="Verdana"/>
                <w:b/>
                <w:b/>
              </w:rPr>
            </w:pPr>
            <w:r>
              <w:rPr>
                <w:rFonts w:cs="Verdana" w:ascii="Verdana" w:hAnsi="Verdana"/>
                <w:b/>
              </w:rPr>
              <w:t>3</w:t>
            </w:r>
          </w:p>
        </w:tc>
        <w:tc>
          <w:tcPr>
            <w:tcW w:w="566" w:type="dxa"/>
            <w:tcBorders>
              <w:top w:val="single" w:sz="4" w:space="0" w:color="000000"/>
              <w:left w:val="single" w:sz="4" w:space="0" w:color="000000"/>
              <w:bottom w:val="single" w:sz="4" w:space="0" w:color="000000"/>
            </w:tcBorders>
            <w:shd w:fill="auto" w:val="clear"/>
          </w:tcPr>
          <w:p>
            <w:pPr>
              <w:pStyle w:val="Normal"/>
              <w:rPr>
                <w:rFonts w:ascii="Verdana" w:hAnsi="Verdana" w:cs="Verdana"/>
                <w:b/>
                <w:b/>
              </w:rPr>
            </w:pPr>
            <w:r>
              <w:rPr>
                <w:rFonts w:cs="Verdana" w:ascii="Verdana" w:hAnsi="Verdana"/>
                <w:b/>
              </w:rPr>
              <w:t>4</w:t>
            </w:r>
          </w:p>
        </w:tc>
        <w:tc>
          <w:tcPr>
            <w:tcW w:w="171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Verdana" w:hAnsi="Verdana" w:cs="Verdana"/>
                <w:b/>
                <w:b/>
              </w:rPr>
            </w:pPr>
            <w:r>
              <w:rPr>
                <w:rFonts w:cs="Verdana" w:ascii="Verdana" w:hAnsi="Verdana"/>
                <w:b/>
              </w:rPr>
            </w:r>
          </w:p>
        </w:tc>
      </w:tr>
      <w:tr>
        <w:trPr>
          <w:trHeight w:val="499" w:hRule="atLeast"/>
        </w:trPr>
        <w:tc>
          <w:tcPr>
            <w:tcW w:w="11208"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Knowledge</w:t>
            </w:r>
          </w:p>
          <w:p>
            <w:pPr>
              <w:pStyle w:val="Normal"/>
              <w:rPr>
                <w:rFonts w:ascii="Verdana" w:hAnsi="Verdana" w:cs="Verdana"/>
                <w:b/>
                <w:b/>
              </w:rPr>
            </w:pPr>
            <w:r>
              <w:rPr>
                <w:rFonts w:cs="Verdana" w:ascii="Verdana" w:hAnsi="Verdana"/>
                <w:b/>
              </w:rPr>
            </w:r>
          </w:p>
        </w:tc>
      </w:tr>
      <w:tr>
        <w:trPr>
          <w:trHeight w:val="417" w:hRule="atLeast"/>
        </w:trPr>
        <w:tc>
          <w:tcPr>
            <w:tcW w:w="6663" w:type="dxa"/>
            <w:tcBorders>
              <w:top w:val="single" w:sz="4" w:space="0" w:color="000000"/>
              <w:left w:val="single" w:sz="4" w:space="0" w:color="000000"/>
              <w:bottom w:val="single" w:sz="4" w:space="0" w:color="000000"/>
            </w:tcBorders>
            <w:shd w:fill="auto" w:val="clear"/>
          </w:tcPr>
          <w:p>
            <w:pPr>
              <w:pStyle w:val="Normal"/>
              <w:tabs>
                <w:tab w:val="clear" w:pos="720"/>
                <w:tab w:val="left" w:pos="-1440" w:leader="none"/>
              </w:tabs>
              <w:spacing w:lineRule="auto" w:line="211" w:before="120" w:after="120"/>
              <w:rPr>
                <w:rFonts w:ascii="Verdana" w:hAnsi="Verdana" w:cs="Verdana"/>
              </w:rPr>
            </w:pPr>
            <w:r>
              <w:rPr>
                <w:rFonts w:cs="Verdana" w:ascii="Verdana" w:hAnsi="Verdana"/>
              </w:rPr>
              <w:t xml:space="preserve">Knowledge of the National Curriculum at the appropriate secondary key stage(s) </w:t>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Essential</w:t>
            </w:r>
          </w:p>
        </w:tc>
      </w:tr>
      <w:tr>
        <w:trPr>
          <w:trHeight w:val="392" w:hRule="atLeast"/>
        </w:trPr>
        <w:tc>
          <w:tcPr>
            <w:tcW w:w="6663" w:type="dxa"/>
            <w:tcBorders>
              <w:top w:val="single" w:sz="4" w:space="0" w:color="000000"/>
              <w:left w:val="single" w:sz="4" w:space="0" w:color="000000"/>
              <w:bottom w:val="single" w:sz="4" w:space="0" w:color="000000"/>
            </w:tcBorders>
            <w:shd w:fill="auto" w:val="clear"/>
          </w:tcPr>
          <w:p>
            <w:pPr>
              <w:pStyle w:val="Normal"/>
              <w:tabs>
                <w:tab w:val="clear" w:pos="720"/>
                <w:tab w:val="left" w:pos="-1440" w:leader="none"/>
              </w:tabs>
              <w:spacing w:lineRule="auto" w:line="211" w:before="120" w:after="120"/>
              <w:rPr>
                <w:rFonts w:ascii="Verdana" w:hAnsi="Verdana" w:cs="Verdana"/>
              </w:rPr>
            </w:pPr>
            <w:r>
              <w:rPr>
                <w:rFonts w:cs="Verdana" w:ascii="Verdana" w:hAnsi="Verdana"/>
              </w:rPr>
              <w:t>Knowledge of and a commitment to equal opportunities including the ability to use a variety of strategies and practices to promote the diverse cultural and equality issues in the classroom.</w:t>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Essential</w:t>
            </w:r>
          </w:p>
        </w:tc>
      </w:tr>
      <w:tr>
        <w:trPr>
          <w:trHeight w:val="392" w:hRule="atLeast"/>
        </w:trPr>
        <w:tc>
          <w:tcPr>
            <w:tcW w:w="6663" w:type="dxa"/>
            <w:tcBorders>
              <w:top w:val="single" w:sz="4" w:space="0" w:color="000000"/>
              <w:left w:val="single" w:sz="4" w:space="0" w:color="000000"/>
              <w:bottom w:val="single" w:sz="4" w:space="0" w:color="000000"/>
            </w:tcBorders>
            <w:shd w:fill="auto" w:val="clear"/>
          </w:tcPr>
          <w:p>
            <w:pPr>
              <w:pStyle w:val="Normal"/>
              <w:tabs>
                <w:tab w:val="clear" w:pos="720"/>
                <w:tab w:val="left" w:pos="-1440" w:leader="none"/>
              </w:tabs>
              <w:spacing w:lineRule="auto" w:line="211" w:before="120" w:after="120"/>
              <w:rPr/>
            </w:pPr>
            <w:r>
              <w:rPr>
                <w:rFonts w:cs="Verdana" w:ascii="Verdana" w:hAnsi="Verdana"/>
              </w:rPr>
              <w:t xml:space="preserve">Knowledge of and ability to use ICT to advance students’ learning, including using common ICT tools for your own and students’ benefit. </w:t>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Essential</w:t>
            </w:r>
          </w:p>
        </w:tc>
      </w:tr>
      <w:tr>
        <w:trPr>
          <w:trHeight w:val="392" w:hRule="atLeast"/>
        </w:trPr>
        <w:tc>
          <w:tcPr>
            <w:tcW w:w="6663" w:type="dxa"/>
            <w:tcBorders>
              <w:top w:val="single" w:sz="4" w:space="0" w:color="000000"/>
              <w:left w:val="single" w:sz="4" w:space="0" w:color="000000"/>
              <w:bottom w:val="single" w:sz="4" w:space="0" w:color="000000"/>
            </w:tcBorders>
            <w:shd w:fill="auto" w:val="clear"/>
          </w:tcPr>
          <w:p>
            <w:pPr>
              <w:pStyle w:val="Normal"/>
              <w:rPr/>
            </w:pPr>
            <w:r>
              <w:rPr>
                <w:rFonts w:cs="Verdana" w:ascii="Verdana" w:hAnsi="Verdana"/>
              </w:rPr>
              <w:t>Knowledge of current issues in Education and other relevant initiatives including the school’s own policies.</w:t>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Essential</w:t>
            </w:r>
          </w:p>
        </w:tc>
      </w:tr>
      <w:tr>
        <w:trPr>
          <w:trHeight w:val="392" w:hRule="atLeast"/>
        </w:trPr>
        <w:tc>
          <w:tcPr>
            <w:tcW w:w="6663"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Knowledge and understanding of the primary phase curriculum</w:t>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Desirable</w:t>
            </w:r>
          </w:p>
        </w:tc>
      </w:tr>
      <w:tr>
        <w:trPr>
          <w:trHeight w:val="427" w:hRule="atLeast"/>
        </w:trPr>
        <w:tc>
          <w:tcPr>
            <w:tcW w:w="11208"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Experience</w:t>
            </w:r>
          </w:p>
          <w:p>
            <w:pPr>
              <w:pStyle w:val="Normal"/>
              <w:rPr>
                <w:rFonts w:ascii="Verdana" w:hAnsi="Verdana" w:cs="Verdana"/>
              </w:rPr>
            </w:pPr>
            <w:r>
              <w:rPr>
                <w:rFonts w:cs="Verdana" w:ascii="Verdana" w:hAnsi="Verdana"/>
              </w:rPr>
            </w:r>
          </w:p>
        </w:tc>
      </w:tr>
      <w:tr>
        <w:trPr>
          <w:trHeight w:val="427" w:hRule="atLeast"/>
        </w:trPr>
        <w:tc>
          <w:tcPr>
            <w:tcW w:w="6663" w:type="dxa"/>
            <w:tcBorders>
              <w:top w:val="single" w:sz="4" w:space="0" w:color="000000"/>
              <w:left w:val="single" w:sz="4" w:space="0" w:color="000000"/>
              <w:bottom w:val="single" w:sz="4" w:space="0" w:color="000000"/>
            </w:tcBorders>
            <w:shd w:fill="auto" w:val="clear"/>
          </w:tcPr>
          <w:p>
            <w:pPr>
              <w:pStyle w:val="Normal"/>
              <w:tabs>
                <w:tab w:val="clear" w:pos="720"/>
                <w:tab w:val="left" w:pos="-1440" w:leader="none"/>
              </w:tabs>
              <w:spacing w:lineRule="auto" w:line="211" w:before="120" w:after="120"/>
              <w:jc w:val="both"/>
              <w:rPr>
                <w:rFonts w:ascii="Verdana" w:hAnsi="Verdana" w:cs="Verdana"/>
              </w:rPr>
            </w:pPr>
            <w:r>
              <w:rPr>
                <w:rFonts w:cs="Verdana" w:ascii="Verdana" w:hAnsi="Verdana"/>
              </w:rPr>
              <w:t>Experience of teaching the subject(s) applying for.</w:t>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Essential</w:t>
            </w:r>
          </w:p>
        </w:tc>
      </w:tr>
      <w:tr>
        <w:trPr>
          <w:trHeight w:val="427" w:hRule="atLeast"/>
        </w:trPr>
        <w:tc>
          <w:tcPr>
            <w:tcW w:w="6663"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 xml:space="preserve">Experience of planning, preparing and delivering the curriculum as relevant to the age and ability group/subject to be taught </w:t>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Essential</w:t>
            </w:r>
          </w:p>
        </w:tc>
      </w:tr>
      <w:tr>
        <w:trPr>
          <w:trHeight w:val="427" w:hRule="atLeast"/>
        </w:trPr>
        <w:tc>
          <w:tcPr>
            <w:tcW w:w="6663" w:type="dxa"/>
            <w:tcBorders>
              <w:top w:val="single" w:sz="4" w:space="0" w:color="000000"/>
              <w:left w:val="single" w:sz="4" w:space="0" w:color="000000"/>
              <w:bottom w:val="single" w:sz="4" w:space="0" w:color="000000"/>
            </w:tcBorders>
            <w:shd w:fill="auto" w:val="clear"/>
          </w:tcPr>
          <w:p>
            <w:pPr>
              <w:pStyle w:val="Normal"/>
              <w:tabs>
                <w:tab w:val="clear" w:pos="720"/>
                <w:tab w:val="left" w:pos="-1440" w:leader="none"/>
              </w:tabs>
              <w:spacing w:lineRule="auto" w:line="211" w:before="120" w:after="120"/>
              <w:rPr>
                <w:rFonts w:ascii="Verdana" w:hAnsi="Verdana" w:cs="Verdana"/>
              </w:rPr>
            </w:pPr>
            <w:r>
              <w:rPr>
                <w:rFonts w:cs="Verdana" w:ascii="Verdana" w:hAnsi="Verdana"/>
              </w:rPr>
              <w:t>Experience of assessing and recording the progress of students’ learning to inform next steps and to monitor progress.</w:t>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Essential</w:t>
            </w:r>
          </w:p>
        </w:tc>
      </w:tr>
      <w:tr>
        <w:trPr>
          <w:trHeight w:val="427" w:hRule="atLeast"/>
        </w:trPr>
        <w:tc>
          <w:tcPr>
            <w:tcW w:w="6663"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Experience of involvement with parents in the wider community</w:t>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Essential</w:t>
            </w:r>
          </w:p>
        </w:tc>
      </w:tr>
      <w:tr>
        <w:trPr>
          <w:trHeight w:val="427" w:hRule="atLeast"/>
        </w:trPr>
        <w:tc>
          <w:tcPr>
            <w:tcW w:w="6663"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Experience of participating in and developing extra- curricular activities</w:t>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Essential</w:t>
            </w:r>
          </w:p>
          <w:p>
            <w:pPr>
              <w:pStyle w:val="Normal"/>
              <w:rPr>
                <w:rFonts w:ascii="Verdana" w:hAnsi="Verdana" w:cs="Verdana"/>
              </w:rPr>
            </w:pPr>
            <w:r>
              <w:rPr>
                <w:rFonts w:cs="Verdana" w:ascii="Verdana" w:hAnsi="Verdana"/>
              </w:rPr>
            </w:r>
          </w:p>
        </w:tc>
      </w:tr>
      <w:tr>
        <w:trPr>
          <w:trHeight w:val="427" w:hRule="atLeast"/>
        </w:trPr>
        <w:tc>
          <w:tcPr>
            <w:tcW w:w="6663" w:type="dxa"/>
            <w:tcBorders>
              <w:top w:val="single" w:sz="4" w:space="0" w:color="000000"/>
              <w:left w:val="single" w:sz="4" w:space="0" w:color="000000"/>
              <w:bottom w:val="single" w:sz="4" w:space="0" w:color="000000"/>
            </w:tcBorders>
            <w:shd w:fill="auto" w:val="clear"/>
          </w:tcPr>
          <w:p>
            <w:pPr>
              <w:pStyle w:val="Normal"/>
              <w:tabs>
                <w:tab w:val="clear" w:pos="720"/>
                <w:tab w:val="left" w:pos="-1440" w:leader="none"/>
              </w:tabs>
              <w:spacing w:lineRule="auto" w:line="211" w:before="120" w:after="120"/>
              <w:rPr>
                <w:rFonts w:ascii="Verdana" w:hAnsi="Verdana" w:cs="Verdana"/>
              </w:rPr>
            </w:pPr>
            <w:r>
              <w:rPr>
                <w:rFonts w:cs="Verdana" w:ascii="Verdana" w:hAnsi="Verdana"/>
              </w:rPr>
              <w:t>Evidence of setting high expectations of students to ensure that they can reach their full potential</w:t>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Essential</w:t>
            </w:r>
          </w:p>
        </w:tc>
      </w:tr>
      <w:tr>
        <w:trPr>
          <w:trHeight w:val="427" w:hRule="atLeast"/>
        </w:trPr>
        <w:tc>
          <w:tcPr>
            <w:tcW w:w="6663"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Experience of subject leadership</w:t>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Desirable</w:t>
            </w:r>
          </w:p>
        </w:tc>
      </w:tr>
      <w:tr>
        <w:trPr>
          <w:trHeight w:val="427" w:hRule="atLeast"/>
        </w:trPr>
        <w:tc>
          <w:tcPr>
            <w:tcW w:w="11208"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Skills</w:t>
            </w:r>
          </w:p>
        </w:tc>
      </w:tr>
      <w:tr>
        <w:trPr>
          <w:trHeight w:val="427" w:hRule="atLeast"/>
        </w:trPr>
        <w:tc>
          <w:tcPr>
            <w:tcW w:w="6663"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Ability to create a stimulating and safe learning environment</w:t>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Essential</w:t>
            </w:r>
          </w:p>
        </w:tc>
      </w:tr>
      <w:tr>
        <w:trPr>
          <w:trHeight w:val="427" w:hRule="atLeast"/>
        </w:trPr>
        <w:tc>
          <w:tcPr>
            <w:tcW w:w="6663"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Ability to demonstrate a clear rationale for behaviour management and a proven track record of the effective implementation of a range of behaviour management strategies.</w:t>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Essential</w:t>
            </w:r>
          </w:p>
          <w:p>
            <w:pPr>
              <w:pStyle w:val="Normal"/>
              <w:rPr>
                <w:rFonts w:ascii="Verdana" w:hAnsi="Verdana" w:cs="Verdana"/>
                <w:b/>
                <w:b/>
              </w:rPr>
            </w:pPr>
            <w:r>
              <w:rPr>
                <w:rFonts w:cs="Verdana" w:ascii="Verdana" w:hAnsi="Verdana"/>
                <w:b/>
              </w:rPr>
            </w:r>
          </w:p>
        </w:tc>
      </w:tr>
      <w:tr>
        <w:trPr>
          <w:trHeight w:val="427" w:hRule="atLeast"/>
        </w:trPr>
        <w:tc>
          <w:tcPr>
            <w:tcW w:w="6663" w:type="dxa"/>
            <w:tcBorders>
              <w:top w:val="single" w:sz="4" w:space="0" w:color="000000"/>
              <w:left w:val="single" w:sz="4" w:space="0" w:color="000000"/>
              <w:bottom w:val="single" w:sz="4" w:space="0" w:color="000000"/>
            </w:tcBorders>
            <w:shd w:fill="auto" w:val="clear"/>
          </w:tcPr>
          <w:p>
            <w:pPr>
              <w:pStyle w:val="Normal"/>
              <w:tabs>
                <w:tab w:val="clear" w:pos="720"/>
                <w:tab w:val="left" w:pos="-1440" w:leader="none"/>
              </w:tabs>
              <w:spacing w:lineRule="auto" w:line="211" w:before="120" w:after="120"/>
              <w:rPr>
                <w:rFonts w:ascii="Verdana" w:hAnsi="Verdana" w:cs="Verdana"/>
              </w:rPr>
            </w:pPr>
            <w:r>
              <w:rPr>
                <w:rFonts w:cs="Verdana" w:ascii="Verdana" w:hAnsi="Verdana"/>
              </w:rPr>
              <w:t>Ability to teach using a wide variety of strategies to maximise achievement for all children including those with special educational needs and high achievers to meet differing learning styles.</w:t>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Essential</w:t>
            </w:r>
          </w:p>
        </w:tc>
      </w:tr>
      <w:tr>
        <w:trPr>
          <w:trHeight w:val="427" w:hRule="atLeast"/>
        </w:trPr>
        <w:tc>
          <w:tcPr>
            <w:tcW w:w="6663" w:type="dxa"/>
            <w:tcBorders>
              <w:top w:val="single" w:sz="4" w:space="0" w:color="000000"/>
              <w:left w:val="single" w:sz="4" w:space="0" w:color="000000"/>
              <w:bottom w:val="single" w:sz="4" w:space="0" w:color="000000"/>
            </w:tcBorders>
            <w:shd w:fill="auto" w:val="clear"/>
          </w:tcPr>
          <w:p>
            <w:pPr>
              <w:pStyle w:val="Normal"/>
              <w:tabs>
                <w:tab w:val="clear" w:pos="720"/>
                <w:tab w:val="left" w:pos="-1440" w:leader="none"/>
              </w:tabs>
              <w:spacing w:lineRule="auto" w:line="211" w:before="120" w:after="120"/>
              <w:rPr>
                <w:rFonts w:ascii="Verdana" w:hAnsi="Verdana" w:cs="Verdana"/>
              </w:rPr>
            </w:pPr>
            <w:r>
              <w:rPr>
                <w:rFonts w:cs="Verdana" w:ascii="Verdana" w:hAnsi="Verdana"/>
              </w:rPr>
              <w:t>Ability to encourage children and young people to develop self-esteem and respect for others.</w:t>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Essential</w:t>
            </w:r>
          </w:p>
        </w:tc>
      </w:tr>
      <w:tr>
        <w:trPr>
          <w:trHeight w:val="427" w:hRule="atLeast"/>
        </w:trPr>
        <w:tc>
          <w:tcPr>
            <w:tcW w:w="6663" w:type="dxa"/>
            <w:tcBorders>
              <w:top w:val="single" w:sz="4" w:space="0" w:color="000000"/>
              <w:left w:val="single" w:sz="4" w:space="0" w:color="000000"/>
              <w:bottom w:val="single" w:sz="4" w:space="0" w:color="000000"/>
            </w:tcBorders>
            <w:shd w:fill="auto" w:val="clear"/>
          </w:tcPr>
          <w:p>
            <w:pPr>
              <w:pStyle w:val="Normal"/>
              <w:tabs>
                <w:tab w:val="clear" w:pos="720"/>
                <w:tab w:val="left" w:pos="-1440" w:leader="none"/>
              </w:tabs>
              <w:spacing w:lineRule="auto" w:line="211" w:before="120" w:after="120"/>
              <w:rPr/>
            </w:pPr>
            <w:r>
              <w:rPr>
                <w:rFonts w:cs="Verdana" w:ascii="Verdana" w:hAnsi="Verdana"/>
              </w:rPr>
              <w:t>A skilled communicator with experience and understanding of the communication skills required to teach children and young people and the wider school community (verbal, written, using ICT as appropriate).</w:t>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Essential</w:t>
            </w:r>
          </w:p>
        </w:tc>
      </w:tr>
      <w:tr>
        <w:trPr>
          <w:trHeight w:val="427" w:hRule="atLeast"/>
        </w:trPr>
        <w:tc>
          <w:tcPr>
            <w:tcW w:w="6663" w:type="dxa"/>
            <w:tcBorders>
              <w:top w:val="single" w:sz="4" w:space="0" w:color="000000"/>
              <w:left w:val="single" w:sz="4" w:space="0" w:color="000000"/>
              <w:bottom w:val="single" w:sz="4" w:space="0" w:color="000000"/>
            </w:tcBorders>
            <w:shd w:fill="auto" w:val="clear"/>
          </w:tcPr>
          <w:p>
            <w:pPr>
              <w:pStyle w:val="Normal"/>
              <w:tabs>
                <w:tab w:val="clear" w:pos="720"/>
                <w:tab w:val="left" w:pos="-1440" w:leader="none"/>
              </w:tabs>
              <w:spacing w:lineRule="auto" w:line="211" w:before="120" w:after="120"/>
              <w:rPr/>
            </w:pPr>
            <w:r>
              <w:rPr>
                <w:rFonts w:cs="Verdana" w:ascii="Verdana" w:hAnsi="Verdana"/>
              </w:rPr>
              <w:t xml:space="preserve">Ability to use ICT and common ICT tools to advance students’ learning for one’s own and students’ benefit. </w:t>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Essential</w:t>
            </w:r>
          </w:p>
        </w:tc>
      </w:tr>
      <w:tr>
        <w:trPr>
          <w:trHeight w:val="427" w:hRule="atLeast"/>
        </w:trPr>
        <w:tc>
          <w:tcPr>
            <w:tcW w:w="11208"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Education and Qualifications</w:t>
            </w:r>
          </w:p>
        </w:tc>
      </w:tr>
      <w:tr>
        <w:trPr>
          <w:trHeight w:val="427" w:hRule="atLeast"/>
        </w:trPr>
        <w:tc>
          <w:tcPr>
            <w:tcW w:w="6663"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Qualified Teacher Status</w:t>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Essential</w:t>
            </w:r>
          </w:p>
        </w:tc>
      </w:tr>
      <w:tr>
        <w:trPr>
          <w:trHeight w:val="427" w:hRule="atLeast"/>
        </w:trPr>
        <w:tc>
          <w:tcPr>
            <w:tcW w:w="6663"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Degree</w:t>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Essential</w:t>
            </w:r>
          </w:p>
        </w:tc>
      </w:tr>
      <w:tr>
        <w:trPr>
          <w:trHeight w:val="427" w:hRule="atLeast"/>
        </w:trPr>
        <w:tc>
          <w:tcPr>
            <w:tcW w:w="6663"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Evidence of continuing professional development</w:t>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Essential</w:t>
            </w:r>
          </w:p>
        </w:tc>
      </w:tr>
      <w:tr>
        <w:trPr>
          <w:trHeight w:val="427" w:hRule="atLeast"/>
        </w:trPr>
        <w:tc>
          <w:tcPr>
            <w:tcW w:w="11208"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Work related Qualities</w:t>
            </w:r>
          </w:p>
        </w:tc>
      </w:tr>
      <w:tr>
        <w:trPr>
          <w:trHeight w:val="427" w:hRule="atLeast"/>
        </w:trPr>
        <w:tc>
          <w:tcPr>
            <w:tcW w:w="6663"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Be a team player who is warm and sensitive to children and young people</w:t>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Essential</w:t>
            </w:r>
          </w:p>
        </w:tc>
      </w:tr>
      <w:tr>
        <w:trPr>
          <w:trHeight w:val="427" w:hRule="atLeast"/>
        </w:trPr>
        <w:tc>
          <w:tcPr>
            <w:tcW w:w="6663"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Demonstrable personal and professional integrity, including modelling the school’s values and vision</w:t>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Essential</w:t>
            </w:r>
          </w:p>
        </w:tc>
      </w:tr>
      <w:tr>
        <w:trPr>
          <w:trHeight w:val="427" w:hRule="atLeast"/>
        </w:trPr>
        <w:tc>
          <w:tcPr>
            <w:tcW w:w="6663"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The capacity for sustained hard work and vigour</w:t>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Essential</w:t>
            </w:r>
          </w:p>
        </w:tc>
      </w:tr>
      <w:tr>
        <w:trPr>
          <w:trHeight w:val="427" w:hRule="atLeast"/>
        </w:trPr>
        <w:tc>
          <w:tcPr>
            <w:tcW w:w="6663"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Ability to think on your feet and solve problems</w:t>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Essential</w:t>
            </w:r>
          </w:p>
        </w:tc>
      </w:tr>
      <w:tr>
        <w:trPr>
          <w:trHeight w:val="427" w:hRule="atLeast"/>
        </w:trPr>
        <w:tc>
          <w:tcPr>
            <w:tcW w:w="6663"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 xml:space="preserve">Willingness to lead or support the school in extra curriculum activities. </w:t>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Desirable</w:t>
            </w:r>
          </w:p>
        </w:tc>
      </w:tr>
      <w:tr>
        <w:trPr>
          <w:trHeight w:val="590" w:hRule="atLeast"/>
        </w:trPr>
        <w:tc>
          <w:tcPr>
            <w:tcW w:w="6663" w:type="dxa"/>
            <w:tcBorders>
              <w:top w:val="single" w:sz="4" w:space="0" w:color="000000"/>
              <w:left w:val="single" w:sz="4" w:space="0" w:color="000000"/>
              <w:bottom w:val="single" w:sz="4" w:space="0" w:color="000000"/>
            </w:tcBorders>
            <w:shd w:fill="D9D9D9" w:val="clear"/>
          </w:tcPr>
          <w:p>
            <w:pPr>
              <w:pStyle w:val="Normal"/>
              <w:spacing w:lineRule="exact" w:line="163" w:before="60" w:after="0"/>
              <w:rPr>
                <w:rFonts w:ascii="Verdana" w:hAnsi="Verdana" w:cs="Verdana"/>
              </w:rPr>
            </w:pPr>
            <w:r>
              <w:rPr>
                <w:rFonts w:cs="Verdana" w:ascii="Verdana" w:hAnsi="Verdana"/>
              </w:rPr>
              <w:t>Understands and actively supports Stockport Council’s diversity and equality policy.</w:t>
            </w:r>
          </w:p>
        </w:tc>
        <w:tc>
          <w:tcPr>
            <w:tcW w:w="567"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Verdana" w:hAnsi="Verdana" w:cs="Verdana"/>
                <w:b/>
                <w:b/>
              </w:rPr>
            </w:pPr>
            <w:r>
              <w:rPr>
                <w:rFonts w:cs="Verdana" w:ascii="Verdana" w:hAnsi="Verdana"/>
                <w:b/>
              </w:rPr>
              <w:t>Essential</w:t>
            </w:r>
          </w:p>
        </w:tc>
      </w:tr>
      <w:tr>
        <w:trPr>
          <w:trHeight w:val="388" w:hRule="atLeast"/>
        </w:trPr>
        <w:tc>
          <w:tcPr>
            <w:tcW w:w="6663" w:type="dxa"/>
            <w:tcBorders>
              <w:top w:val="single" w:sz="4" w:space="0" w:color="000000"/>
              <w:left w:val="single" w:sz="4" w:space="0" w:color="000000"/>
              <w:bottom w:val="single" w:sz="4" w:space="0" w:color="000000"/>
            </w:tcBorders>
            <w:shd w:fill="D9D9D9" w:val="clear"/>
          </w:tcPr>
          <w:p>
            <w:pPr>
              <w:pStyle w:val="Normal"/>
              <w:spacing w:lineRule="auto" w:line="184" w:before="60" w:after="60"/>
              <w:rPr>
                <w:rFonts w:ascii="Verdana" w:hAnsi="Verdana" w:cs="Verdana"/>
              </w:rPr>
            </w:pPr>
            <w:r>
              <w:rPr>
                <w:rFonts w:cs="Verdana" w:ascii="Verdana" w:hAnsi="Verdana"/>
              </w:rPr>
              <w:t>Commitment to meet Stockport Council’s standard of attendance.</w:t>
            </w:r>
          </w:p>
        </w:tc>
        <w:tc>
          <w:tcPr>
            <w:tcW w:w="567"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Verdana" w:hAnsi="Verdana" w:cs="Verdana"/>
                <w:b/>
                <w:b/>
              </w:rPr>
            </w:pPr>
            <w:r>
              <w:rPr>
                <w:rFonts w:cs="Verdana" w:ascii="Verdana" w:hAnsi="Verdana"/>
                <w:b/>
              </w:rPr>
              <w:t>Essential</w:t>
            </w:r>
          </w:p>
        </w:tc>
      </w:tr>
      <w:tr>
        <w:trPr>
          <w:trHeight w:val="388" w:hRule="atLeast"/>
        </w:trPr>
        <w:tc>
          <w:tcPr>
            <w:tcW w:w="6663" w:type="dxa"/>
            <w:tcBorders>
              <w:top w:val="single" w:sz="4" w:space="0" w:color="000000"/>
              <w:left w:val="single" w:sz="4" w:space="0" w:color="000000"/>
              <w:bottom w:val="single" w:sz="4" w:space="0" w:color="000000"/>
            </w:tcBorders>
            <w:shd w:fill="D9D9D9" w:val="clear"/>
          </w:tcPr>
          <w:p>
            <w:pPr>
              <w:pStyle w:val="Normal"/>
              <w:spacing w:lineRule="auto" w:line="184" w:before="60" w:after="60"/>
              <w:rPr>
                <w:rFonts w:ascii="Verdana" w:hAnsi="Verdana" w:cs="Verdana"/>
              </w:rPr>
            </w:pPr>
            <w:r>
              <w:rPr>
                <w:rFonts w:cs="Verdana" w:ascii="Verdana" w:hAnsi="Verdana"/>
              </w:rPr>
              <w:t xml:space="preserve">A willingness to be flexible in a changing environment </w:t>
            </w:r>
          </w:p>
        </w:tc>
        <w:tc>
          <w:tcPr>
            <w:tcW w:w="567"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tc>
        <w:tc>
          <w:tcPr>
            <w:tcW w:w="1711"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Verdana" w:hAnsi="Verdana" w:cs="Verdana"/>
                <w:b/>
                <w:b/>
              </w:rPr>
            </w:pPr>
            <w:r>
              <w:rPr>
                <w:rFonts w:cs="Verdana" w:ascii="Verdana" w:hAnsi="Verdana"/>
                <w:b/>
              </w:rPr>
              <w:t>Essential</w:t>
            </w:r>
          </w:p>
        </w:tc>
      </w:tr>
    </w:tbl>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b/>
          <w:b/>
        </w:rPr>
      </w:pPr>
      <w:r>
        <w:rPr>
          <w:rFonts w:cs="Verdana" w:ascii="Verdana" w:hAnsi="Verdana"/>
          <w:b/>
        </w:rPr>
        <w:t>Scoring key</w:t>
      </w:r>
    </w:p>
    <w:p>
      <w:pPr>
        <w:pStyle w:val="Normal"/>
        <w:spacing w:before="0" w:after="0"/>
        <w:contextualSpacing/>
        <w:rPr>
          <w:rFonts w:ascii="Verdana" w:hAnsi="Verdana" w:cs="Verdana"/>
        </w:rPr>
      </w:pPr>
      <w:r>
        <w:rPr>
          <w:rFonts w:cs="Verdana" w:ascii="Verdana" w:hAnsi="Verdana"/>
        </w:rPr>
        <w:t>0 – Not met essential criteria</w:t>
      </w:r>
    </w:p>
    <w:p>
      <w:pPr>
        <w:pStyle w:val="Normal"/>
        <w:spacing w:before="0" w:after="0"/>
        <w:contextualSpacing/>
        <w:rPr>
          <w:rFonts w:ascii="Verdana" w:hAnsi="Verdana" w:cs="Verdana"/>
        </w:rPr>
      </w:pPr>
      <w:r>
        <w:rPr>
          <w:rFonts w:cs="Verdana" w:ascii="Verdana" w:hAnsi="Verdana"/>
        </w:rPr>
        <w:t>1 – Partially meets essential criteria</w:t>
      </w:r>
    </w:p>
    <w:p>
      <w:pPr>
        <w:pStyle w:val="Normal"/>
        <w:spacing w:before="0" w:after="0"/>
        <w:contextualSpacing/>
        <w:rPr>
          <w:rFonts w:ascii="Verdana" w:hAnsi="Verdana" w:cs="Verdana"/>
        </w:rPr>
      </w:pPr>
      <w:r>
        <w:rPr>
          <w:rFonts w:cs="Verdana" w:ascii="Verdana" w:hAnsi="Verdana"/>
        </w:rPr>
        <w:t>2 – Meets criteria</w:t>
      </w:r>
    </w:p>
    <w:p>
      <w:pPr>
        <w:pStyle w:val="Normal"/>
        <w:spacing w:before="0" w:after="0"/>
        <w:contextualSpacing/>
        <w:rPr>
          <w:rFonts w:ascii="Verdana" w:hAnsi="Verdana" w:cs="Verdana"/>
        </w:rPr>
      </w:pPr>
      <w:r>
        <w:rPr>
          <w:rFonts w:cs="Verdana" w:ascii="Verdana" w:hAnsi="Verdana"/>
        </w:rPr>
        <w:t>3 – Exceeds criteria</w:t>
      </w:r>
    </w:p>
    <w:p>
      <w:pPr>
        <w:pStyle w:val="Normal"/>
        <w:spacing w:before="0" w:after="0"/>
        <w:contextualSpacing/>
        <w:rPr>
          <w:rFonts w:ascii="Verdana" w:hAnsi="Verdana" w:cs="Verdana"/>
        </w:rPr>
      </w:pPr>
      <w:r>
        <w:rPr>
          <w:rFonts w:cs="Verdana" w:ascii="Verdana" w:hAnsi="Verdana"/>
        </w:rPr>
        <w:t>4 - Exceptional</w:t>
      </w:r>
    </w:p>
    <w:p>
      <w:pPr>
        <w:pStyle w:val="Normal"/>
        <w:rPr/>
      </w:pPr>
      <w:r>
        <w:rPr/>
      </w:r>
    </w:p>
    <w:sectPr>
      <w:footerReference w:type="default" r:id="rId3"/>
      <w:type w:val="nextPage"/>
      <w:pgSz w:w="11906" w:h="16838"/>
      <w:pgMar w:left="425" w:right="567" w:header="0" w:top="425" w:footer="313" w:bottom="426"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1" allowOverlap="1" relativeHeight="4">
              <wp:simplePos x="0" y="0"/>
              <wp:positionH relativeFrom="margin">
                <wp:align>center</wp:align>
              </wp:positionH>
              <wp:positionV relativeFrom="paragraph">
                <wp:posOffset>635</wp:posOffset>
              </wp:positionV>
              <wp:extent cx="63500" cy="146050"/>
              <wp:effectExtent l="0" t="0" r="0" b="0"/>
              <wp:wrapSquare wrapText="largest"/>
              <wp:docPr id="2" name="Frame1"/>
              <a:graphic xmlns:a="http://schemas.openxmlformats.org/drawingml/2006/main">
                <a:graphicData uri="http://schemas.microsoft.com/office/word/2010/wordprocessingShape">
                  <wps:wsp>
                    <wps:cNvSpPr txBox="1"/>
                    <wps:spPr>
                      <a:xfrm>
                        <a:off x="0" y="0"/>
                        <a:ext cx="63500" cy="146050"/>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2</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5pt;height:11.5pt;mso-wrap-distance-left:0pt;mso-wrap-distance-right:0pt;mso-wrap-distance-top:0pt;mso-wrap-distance-bottom:0pt;margin-top:0.05pt;mso-position-vertical-relative:text;margin-left:270.35pt;mso-position-horizontal:center;mso-position-horizontal-relative:margin">
              <v:fill opacity="0f"/>
              <v:textbox inset="0.000694444444444444in,0.000694444444444444in,0.000694444444444444in,0.000694444444444444in">
                <w:txbxContent>
                  <w:p>
                    <w:pPr>
                      <w:pStyle w:val="Footer"/>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2</w:t>
                    </w:r>
                    <w:r>
                      <w:rPr>
                        <w:rStyle w:val="Pagenumber"/>
                      </w:rPr>
                      <w:fldChar w:fldCharType="end"/>
                    </w:r>
                  </w:p>
                </w:txbxContent>
              </v:textbox>
              <w10:wrap type="square" side="largest"/>
            </v:rect>
          </w:pict>
        </mc:Fallback>
      </mc:AlternateContent>
    </w:r>
  </w:p>
</w:ftr>
</file>

<file path=word/settings.xml><?xml version="1.0" encoding="utf-8"?>
<w:settings xmlns:w="http://schemas.openxmlformats.org/wordprocessingml/2006/main">
  <w:zoom w:percent="12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0"/>
      <w:szCs w:val="20"/>
    </w:rPr>
  </w:style>
  <w:style w:type="character" w:styleId="Pagenumber">
    <w:name w:val="page numbe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2024-12-10T09:19:00Z</dcterms:created>
  <dc:creator>Mrs Travers</dc:creator>
  <dc:description/>
  <dc:language>en-US</dc:language>
  <cp:lastModifiedBy>Mrs Travers</cp:lastModifiedBy>
  <cp:lastPrinted>1995-11-21T17:41:00Z</cp:lastPrinted>
  <dcterms:modified xsi:type="dcterms:W3CDTF">2024-12-10T09:21:00Z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