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keepNext w:val="true"/>
        <w:keepLines/>
        <w:numPr>
          <w:ilvl w:val="0"/>
          <w:numId w:val="0"/>
        </w:numPr>
        <w:spacing w:before="200" w:after="200"/>
        <w:ind w:left="0" w:hanging="0"/>
        <w:rPr>
          <w:rFonts w:ascii="Poppins SemiBold" w:hAnsi="Poppins SemiBold" w:eastAsia="MS Gothic" w:cs="Poppins SemiBold"/>
          <w:b/>
          <w:b/>
          <w:color w:val="2F5496"/>
          <w:sz w:val="32"/>
          <w:szCs w:val="32"/>
        </w:rPr>
      </w:pPr>
      <w:r>
        <w:rPr>
          <w:rFonts w:eastAsia="MS Gothic" w:cs="Poppins SemiBold" w:ascii="Poppins SemiBold" w:hAnsi="Poppins SemiBold"/>
          <w:b/>
          <w:color w:val="2F5496"/>
          <w:sz w:val="32"/>
          <w:szCs w:val="32"/>
        </w:rPr>
        <w:t>Welcome to Four Rivers Family of Schools</w:t>
      </w:r>
    </w:p>
    <w:p>
      <w:pPr>
        <w:pStyle w:val="Normal"/>
        <w:keepNext w:val="true"/>
        <w:keepLines/>
        <w:numPr>
          <w:ilvl w:val="0"/>
          <w:numId w:val="0"/>
        </w:numPr>
        <w:spacing w:before="200" w:after="200"/>
        <w:ind w:left="0" w:hanging="0"/>
        <w:rPr>
          <w:rFonts w:ascii="Poppins SemiBold" w:hAnsi="Poppins SemiBold" w:eastAsia="MS Gothic" w:cs="Poppins SemiBold"/>
          <w:b/>
          <w:b/>
          <w:color w:val="2F5496"/>
          <w:sz w:val="26"/>
          <w:szCs w:val="26"/>
        </w:rPr>
      </w:pPr>
      <w:r>
        <w:rPr>
          <w:rFonts w:eastAsia="MS Gothic" w:cs="Poppins SemiBold" w:ascii="Poppins SemiBold" w:hAnsi="Poppins SemiBold"/>
          <w:b/>
          <w:color w:val="2F5496"/>
          <w:sz w:val="26"/>
          <w:szCs w:val="26"/>
        </w:rPr>
        <w:t xml:space="preserve">Vacancy – Lunch Administrative Lead and Meal Supervisor Term Time Only </w:t>
      </w:r>
    </w:p>
    <w:p>
      <w:pPr>
        <w:pStyle w:val="Normal"/>
        <w:keepNext w:val="true"/>
        <w:keepLines/>
        <w:numPr>
          <w:ilvl w:val="0"/>
          <w:numId w:val="0"/>
        </w:numPr>
        <w:spacing w:before="200" w:after="200"/>
        <w:ind w:left="0" w:hanging="0"/>
        <w:rPr>
          <w:rFonts w:ascii="Poppins SemiBold" w:hAnsi="Poppins SemiBold" w:eastAsia="MS Gothic" w:cs="Poppins SemiBold"/>
          <w:b/>
          <w:b/>
          <w:color w:val="2F5496"/>
          <w:sz w:val="26"/>
          <w:szCs w:val="26"/>
        </w:rPr>
      </w:pPr>
      <w:r>
        <w:rPr>
          <w:rFonts w:eastAsia="MS Gothic" w:cs="Poppins SemiBold" w:ascii="Poppins SemiBold" w:hAnsi="Poppins SemiBold"/>
          <w:b/>
          <w:color w:val="2F5496"/>
          <w:sz w:val="26"/>
          <w:szCs w:val="26"/>
        </w:rPr>
        <w:t>20 Hours per week.  Salary to be confirmed in line with experience Scale 3 £25,583 - £25,989</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At Four Rivers Family of Schools we believe inclusion is at the heart of what we deliver and we are excited about making learning relevant and pertinent for all our learners.</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We have taken a leap of faith into a new lunchtime provision for our children in two of our schools.  We are looking for a flexible and versatile individual who will be helping us navigate a new lunchtime offer before we expand and roll out the model wider.</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The post involves some administrative duties – selecting and ordering bespoke designed menus to meet the nutritionally balanced requirements of our daily menus across two of our schools. This means a good and competent ability to use IT based systems to order and design menus on line and to meet important deadlines to fulfil orders so that meals are delivered in an appropriate and timely manner.</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The role will also involve liaison with our meal provider, our schools and taking feedback from our learners to provide nutritional, enjoyable and balanced lunchtime meals.</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A Level 3 food hygiene qualification and competency in managing the heating, serving and portion control of meals daily in one school. Working with a small team to ensure the food quality and the menu systems are of high standards.</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We can provide relevant and updated training around the management and activity around food hygiene as well as technical and admin support for the wider administrative tasks.</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The post will be based at High Lane Primary School but will also oversee our menu options and support our team at Oakgrove School.</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r>
    </w:p>
    <w:p>
      <w:pPr>
        <w:pStyle w:val="Normal"/>
        <w:spacing w:lineRule="auto" w:line="276" w:before="100" w:after="100"/>
        <w:jc w:val="both"/>
        <w:rPr/>
      </w:pPr>
      <w:r>
        <w:rPr>
          <w:rFonts w:eastAsia="Poppins-Regular" w:cs="Arial Narrow" w:ascii="Arial Narrow" w:hAnsi="Arial Narrow"/>
          <w:color w:val="121922"/>
        </w:rPr>
        <w:t>We are closing this round of application on July 10th</w:t>
      </w:r>
      <w:r>
        <w:rPr>
          <w:rFonts w:eastAsia="Poppins-Regular" w:cs="Arial Narrow" w:ascii="Arial Narrow" w:hAnsi="Arial Narrow"/>
          <w:color w:val="121922"/>
          <w:vertAlign w:val="superscript"/>
        </w:rPr>
        <w:t xml:space="preserve"> </w:t>
      </w:r>
      <w:r>
        <w:rPr>
          <w:rFonts w:eastAsia="Poppins-Regular" w:cs="Arial Narrow" w:ascii="Arial Narrow" w:hAnsi="Arial Narrow"/>
          <w:color w:val="121922"/>
        </w:rPr>
        <w:t>at midday.</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Interviews are scheduled for July.  We anticipate the position starting from September 2026.</w:t>
      </w:r>
    </w:p>
    <w:p>
      <w:pPr>
        <w:pStyle w:val="Normal"/>
        <w:keepNext w:val="true"/>
        <w:keepLines/>
        <w:numPr>
          <w:ilvl w:val="0"/>
          <w:numId w:val="0"/>
        </w:numPr>
        <w:spacing w:before="200" w:after="200"/>
        <w:ind w:left="0" w:hanging="0"/>
        <w:rPr>
          <w:rFonts w:ascii="Poppins SemiBold" w:hAnsi="Poppins SemiBold" w:eastAsia="MS Gothic" w:cs="Poppins SemiBold"/>
          <w:b/>
          <w:b/>
          <w:color w:val="2F5496"/>
          <w:sz w:val="26"/>
          <w:szCs w:val="26"/>
        </w:rPr>
      </w:pPr>
      <w:r>
        <w:rPr>
          <w:rFonts w:eastAsia="MS Gothic" w:cs="Poppins SemiBold" w:ascii="Poppins SemiBold" w:hAnsi="Poppins SemiBold"/>
          <w:b/>
          <w:color w:val="2F5496"/>
          <w:sz w:val="26"/>
          <w:szCs w:val="26"/>
        </w:rPr>
        <w:t>How to Apply</w:t>
      </w:r>
    </w:p>
    <w:p>
      <w:pPr>
        <w:pStyle w:val="Normal"/>
        <w:spacing w:lineRule="auto" w:line="276" w:before="100" w:after="100"/>
        <w:jc w:val="both"/>
        <w:rPr/>
      </w:pPr>
      <w:r>
        <w:rPr>
          <w:rFonts w:eastAsia="Poppins-Regular" w:cs="Arial Narrow" w:ascii="Arial Narrow" w:hAnsi="Arial Narrow"/>
          <w:color w:val="121922"/>
        </w:rPr>
        <w:t xml:space="preserve">Please download and complete the application form and return it via </w:t>
      </w:r>
      <w:hyperlink r:id="rId2">
        <w:r>
          <w:rPr>
            <w:rStyle w:val="InternetLink"/>
            <w:rFonts w:eastAsia="Poppins-Regular" w:cs="Arial Narrow" w:ascii="Arial Narrow" w:hAnsi="Arial Narrow"/>
            <w:color w:val="0563C1"/>
            <w:u w:val="single"/>
          </w:rPr>
          <w:t>Hello@four-rivers.co.uk</w:t>
        </w:r>
      </w:hyperlink>
      <w:r>
        <w:rPr>
          <w:rFonts w:eastAsia="Poppins-Regular" w:cs="Arial Narrow" w:ascii="Arial Narrow" w:hAnsi="Arial Narrow"/>
          <w:color w:val="121922"/>
        </w:rPr>
        <w:t>.</w:t>
      </w:r>
    </w:p>
    <w:p>
      <w:pPr>
        <w:pStyle w:val="Normal"/>
        <w:spacing w:lineRule="auto" w:line="276" w:before="100" w:after="100"/>
        <w:jc w:val="both"/>
        <w:rPr>
          <w:rFonts w:ascii="Arial Narrow" w:hAnsi="Arial Narrow" w:eastAsia="Poppins-Regular" w:cs="Arial Narrow"/>
          <w:color w:val="121922"/>
        </w:rPr>
      </w:pPr>
      <w:r>
        <w:rPr>
          <w:rFonts w:eastAsia="Poppins-Regular" w:cs="Arial Narrow" w:ascii="Arial Narrow" w:hAnsi="Arial Narrow"/>
          <w:color w:val="121922"/>
        </w:rPr>
        <w:t>Indicate on the form which position you are applying for and which school or site as appropriate.  That way, the right panel of people will review your application.</w:t>
      </w:r>
    </w:p>
    <w:p>
      <w:pPr>
        <w:pStyle w:val="Normal"/>
        <w:keepNext w:val="true"/>
        <w:keepLines/>
        <w:numPr>
          <w:ilvl w:val="0"/>
          <w:numId w:val="0"/>
        </w:numPr>
        <w:spacing w:before="200" w:after="200"/>
        <w:ind w:left="0" w:hanging="0"/>
        <w:rPr>
          <w:rFonts w:ascii="Poppins SemiBold" w:hAnsi="Poppins SemiBold" w:eastAsia="MS Gothic" w:cs="Poppins SemiBold"/>
          <w:b/>
          <w:b/>
          <w:color w:val="2F5496"/>
          <w:sz w:val="32"/>
          <w:szCs w:val="32"/>
        </w:rPr>
      </w:pPr>
      <w:r>
        <w:rPr>
          <w:rFonts w:eastAsia="MS Gothic" w:cs="Poppins SemiBold" w:ascii="Poppins SemiBold" w:hAnsi="Poppins SemiBold"/>
          <w:b/>
          <w:color w:val="2F5496"/>
          <w:sz w:val="32"/>
          <w:szCs w:val="32"/>
        </w:rPr>
        <w:t>Want to know more?</w:t>
      </w:r>
    </w:p>
    <w:p>
      <w:pPr>
        <w:pStyle w:val="Normal"/>
        <w:spacing w:lineRule="auto" w:line="276" w:before="100" w:after="100"/>
        <w:jc w:val="both"/>
        <w:rPr/>
      </w:pPr>
      <w:r>
        <w:rPr>
          <w:rFonts w:eastAsia="Poppins-Regular" w:cs="Arial Narrow" w:ascii="Arial Narrow" w:hAnsi="Arial Narrow"/>
          <w:color w:val="121922"/>
        </w:rPr>
        <w:t xml:space="preserve">If you would like to know a little more then please email via </w:t>
      </w:r>
      <w:hyperlink r:id="rId3">
        <w:r>
          <w:rPr>
            <w:rStyle w:val="InternetLink"/>
            <w:rFonts w:eastAsia="Poppins-Regular" w:cs="Arial Narrow" w:ascii="Arial Narrow" w:hAnsi="Arial Narrow"/>
            <w:color w:val="0563C1"/>
            <w:u w:val="single"/>
          </w:rPr>
          <w:t>Hello@four-rivers.co.uk</w:t>
        </w:r>
      </w:hyperlink>
      <w:r>
        <w:rPr>
          <w:rFonts w:eastAsia="Poppins-Regular" w:cs="Arial Narrow" w:ascii="Arial Narrow" w:hAnsi="Arial Narrow"/>
          <w:color w:val="121922"/>
        </w:rPr>
        <w:t xml:space="preserve"> FAO Jacqui and someone will get back to you to arrange a chat</w:t>
      </w:r>
    </w:p>
    <w:p>
      <w:pPr>
        <w:pStyle w:val="Normal"/>
        <w:spacing w:lineRule="auto" w:line="276" w:before="100" w:after="100"/>
        <w:jc w:val="both"/>
        <w:rPr>
          <w:rFonts w:ascii="Poppins SemiBold" w:hAnsi="Poppins SemiBold" w:eastAsia="MS Gothic" w:cs="Poppins SemiBold"/>
          <w:b/>
          <w:b/>
          <w:color w:val="2F5496"/>
          <w:sz w:val="32"/>
          <w:szCs w:val="32"/>
        </w:rPr>
      </w:pPr>
      <w:r>
        <w:rPr>
          <w:rFonts w:eastAsia="MS Gothic" w:cs="Poppins SemiBold" w:ascii="Poppins SemiBold" w:hAnsi="Poppins SemiBold"/>
          <w:b/>
          <w:color w:val="2F5496"/>
          <w:sz w:val="32"/>
          <w:szCs w:val="32"/>
        </w:rPr>
      </w:r>
    </w:p>
    <w:p>
      <w:pPr>
        <w:pStyle w:val="Normal"/>
        <w:spacing w:lineRule="auto" w:line="276" w:before="100" w:after="100"/>
        <w:jc w:val="both"/>
        <w:rPr>
          <w:rFonts w:ascii="Poppins SemiBold" w:hAnsi="Poppins SemiBold" w:eastAsia="MS Gothic" w:cs="Poppins SemiBold"/>
          <w:b/>
          <w:b/>
          <w:color w:val="2F5496"/>
          <w:sz w:val="32"/>
          <w:szCs w:val="32"/>
        </w:rPr>
      </w:pPr>
      <w:r>
        <w:rPr>
          <w:rFonts w:eastAsia="MS Gothic" w:cs="Poppins SemiBold" w:ascii="Poppins SemiBold" w:hAnsi="Poppins SemiBold"/>
          <w:b/>
          <w:color w:val="2F5496"/>
          <w:sz w:val="32"/>
          <w:szCs w:val="32"/>
        </w:rPr>
      </w:r>
    </w:p>
    <w:p>
      <w:pPr>
        <w:pStyle w:val="Normal"/>
        <w:spacing w:lineRule="auto" w:line="276" w:before="100" w:after="100"/>
        <w:jc w:val="both"/>
        <w:rPr>
          <w:rFonts w:ascii="Poppins SemiBold" w:hAnsi="Poppins SemiBold" w:eastAsia="MS Gothic" w:cs="Poppins SemiBold"/>
          <w:b/>
          <w:b/>
          <w:color w:val="2F5496"/>
          <w:sz w:val="32"/>
          <w:szCs w:val="32"/>
        </w:rPr>
      </w:pPr>
      <w:r>
        <w:rPr>
          <w:rFonts w:eastAsia="MS Gothic" w:cs="Poppins SemiBold" w:ascii="Poppins SemiBold" w:hAnsi="Poppins SemiBold"/>
          <w:b/>
          <w:color w:val="2F5496"/>
          <w:sz w:val="32"/>
          <w:szCs w:val="32"/>
        </w:rPr>
        <w:t>The ideal candidate</w:t>
      </w:r>
    </w:p>
    <w:p>
      <w:pPr>
        <w:pStyle w:val="Normal"/>
        <w:spacing w:lineRule="auto" w:line="276" w:before="100" w:after="100"/>
        <w:jc w:val="both"/>
        <w:rPr>
          <w:rFonts w:ascii="Poppins SemiBold" w:hAnsi="Poppins SemiBold" w:eastAsia="MS Gothic" w:cs="Poppins SemiBold"/>
          <w:color w:val="2F5496"/>
          <w:sz w:val="26"/>
          <w:szCs w:val="26"/>
        </w:rPr>
      </w:pPr>
      <w:r>
        <w:rPr>
          <w:rFonts w:eastAsia="MS Gothic" w:cs="Poppins SemiBold" w:ascii="Poppins SemiBold" w:hAnsi="Poppins SemiBold"/>
          <w:color w:val="2F5496"/>
          <w:sz w:val="26"/>
          <w:szCs w:val="26"/>
        </w:rPr>
        <w:t>Person Specification</w:t>
      </w:r>
    </w:p>
    <w:p>
      <w:pPr>
        <w:pStyle w:val="Normal"/>
        <w:spacing w:lineRule="auto" w:line="276" w:before="100" w:after="100"/>
        <w:jc w:val="both"/>
        <w:rPr>
          <w:rFonts w:ascii="Arial Narrow" w:hAnsi="Arial Narrow" w:eastAsia="MS Gothic" w:cs="Arial Narrow"/>
          <w:color w:val="121922"/>
          <w:sz w:val="26"/>
          <w:szCs w:val="26"/>
        </w:rPr>
      </w:pPr>
      <w:r>
        <w:rPr>
          <w:rFonts w:eastAsia="MS Gothic" w:cs="Arial Narrow" w:ascii="Arial Narrow" w:hAnsi="Arial Narrow"/>
          <w:color w:val="121922"/>
          <w:sz w:val="26"/>
          <w:szCs w:val="26"/>
        </w:rPr>
        <w:t>We are looking for the right people to support our Trust philosophy that better is possible. This includes lunchtime provision of balanced, nutritional and enjoyable meals.</w:t>
      </w:r>
    </w:p>
    <w:p>
      <w:pPr>
        <w:pStyle w:val="Normal"/>
        <w:spacing w:lineRule="auto" w:line="276" w:before="100" w:after="100"/>
        <w:jc w:val="both"/>
        <w:rPr>
          <w:rFonts w:ascii="Arial Narrow" w:hAnsi="Arial Narrow" w:eastAsia="MS Gothic" w:cs="Arial Narrow"/>
          <w:color w:val="121922"/>
          <w:sz w:val="26"/>
          <w:szCs w:val="26"/>
        </w:rPr>
      </w:pPr>
      <w:r>
        <w:rPr>
          <w:rFonts w:eastAsia="MS Gothic" w:cs="Arial Narrow" w:ascii="Arial Narrow" w:hAnsi="Arial Narrow"/>
          <w:color w:val="121922"/>
          <w:sz w:val="26"/>
          <w:szCs w:val="26"/>
        </w:rPr>
      </w:r>
    </w:p>
    <w:p>
      <w:pPr>
        <w:pStyle w:val="Normal"/>
        <w:spacing w:lineRule="auto" w:line="276" w:before="100" w:after="100"/>
        <w:jc w:val="both"/>
        <w:rPr>
          <w:rFonts w:ascii="Arial Narrow" w:hAnsi="Arial Narrow" w:eastAsia="MS Gothic" w:cs="Arial Narrow"/>
          <w:color w:val="121922"/>
          <w:sz w:val="26"/>
          <w:szCs w:val="26"/>
        </w:rPr>
      </w:pPr>
      <w:r>
        <w:rPr>
          <w:rFonts w:eastAsia="MS Gothic" w:cs="Arial Narrow" w:ascii="Arial Narrow" w:hAnsi="Arial Narrow"/>
          <w:color w:val="121922"/>
          <w:sz w:val="26"/>
          <w:szCs w:val="26"/>
        </w:rPr>
        <w:t>We are looking for someone who has the organisational skills to help us develop a mealtime experience that allows our young people an opportunity to eat well as well as learn well.</w:t>
      </w:r>
    </w:p>
    <w:p>
      <w:pPr>
        <w:pStyle w:val="Normal"/>
        <w:spacing w:lineRule="auto" w:line="276" w:before="100" w:after="100"/>
        <w:jc w:val="both"/>
        <w:rPr>
          <w:rFonts w:ascii="Arial Narrow" w:hAnsi="Arial Narrow" w:eastAsia="MS Gothic" w:cs="Arial Narrow"/>
          <w:color w:val="121922"/>
          <w:sz w:val="26"/>
          <w:szCs w:val="26"/>
        </w:rPr>
      </w:pPr>
      <w:r>
        <w:rPr>
          <w:rFonts w:eastAsia="MS Gothic" w:cs="Arial Narrow" w:ascii="Arial Narrow" w:hAnsi="Arial Narrow"/>
          <w:color w:val="121922"/>
          <w:sz w:val="26"/>
          <w:szCs w:val="26"/>
        </w:rPr>
        <w:t>We are looking for candidates with the following skillset to join our team.</w:t>
      </w:r>
    </w:p>
    <w:p>
      <w:pPr>
        <w:pStyle w:val="ListParagraph"/>
        <w:numPr>
          <w:ilvl w:val="0"/>
          <w:numId w:val="1"/>
        </w:numPr>
        <w:rPr>
          <w:rFonts w:ascii="Arial Narrow" w:hAnsi="Arial Narrow" w:eastAsia="Poppins-Regular" w:cs="Arial Narrow"/>
          <w:color w:val="121922"/>
        </w:rPr>
      </w:pPr>
      <w:r>
        <w:rPr>
          <w:rFonts w:eastAsia="Poppins-Regular" w:cs="Arial Narrow" w:ascii="Arial Narrow" w:hAnsi="Arial Narrow"/>
          <w:color w:val="121922"/>
        </w:rPr>
        <w:t>A genuine desire to be part of a committed teaching team</w:t>
      </w:r>
    </w:p>
    <w:p>
      <w:pPr>
        <w:pStyle w:val="ListParagraph"/>
        <w:numPr>
          <w:ilvl w:val="0"/>
          <w:numId w:val="1"/>
        </w:numPr>
        <w:rPr>
          <w:rFonts w:ascii="Arial Narrow" w:hAnsi="Arial Narrow" w:eastAsia="Poppins-Regular" w:cs="Arial Narrow"/>
          <w:color w:val="121922"/>
        </w:rPr>
      </w:pPr>
      <w:r>
        <w:rPr>
          <w:rFonts w:eastAsia="Poppins-Regular" w:cs="Arial Narrow" w:ascii="Arial Narrow" w:hAnsi="Arial Narrow"/>
          <w:color w:val="121922"/>
        </w:rPr>
        <w:t>A commitment to further professional development in a range of opportunities to support our lunchtime menu offer across our schools</w:t>
      </w:r>
    </w:p>
    <w:p>
      <w:pPr>
        <w:pStyle w:val="ListParagraph"/>
        <w:numPr>
          <w:ilvl w:val="0"/>
          <w:numId w:val="1"/>
        </w:numPr>
        <w:rPr>
          <w:rFonts w:ascii="Arial Narrow" w:hAnsi="Arial Narrow" w:eastAsia="Poppins-Regular" w:cs="Arial Narrow"/>
          <w:color w:val="121922"/>
        </w:rPr>
      </w:pPr>
      <w:r>
        <w:rPr>
          <w:rFonts w:eastAsia="Poppins-Regular" w:cs="Arial Narrow" w:ascii="Arial Narrow" w:hAnsi="Arial Narrow"/>
          <w:color w:val="121922"/>
        </w:rPr>
        <w:t>An understanding of how schools work and a willingness to be part of a team</w:t>
      </w:r>
    </w:p>
    <w:p>
      <w:pPr>
        <w:pStyle w:val="ListParagraph"/>
        <w:numPr>
          <w:ilvl w:val="0"/>
          <w:numId w:val="1"/>
        </w:numPr>
        <w:rPr>
          <w:rFonts w:ascii="Arial Narrow" w:hAnsi="Arial Narrow" w:eastAsia="Poppins-Regular" w:cs="Arial Narrow"/>
          <w:color w:val="121922"/>
        </w:rPr>
      </w:pPr>
      <w:r>
        <w:rPr>
          <w:rFonts w:eastAsia="Poppins-Regular" w:cs="Arial Narrow" w:ascii="Arial Narrow" w:hAnsi="Arial Narrow"/>
          <w:color w:val="121922"/>
        </w:rPr>
        <w:t>A sense of humour, a glass half full mentality and on a mission to provide something the children will enjoy</w:t>
      </w:r>
    </w:p>
    <w:p>
      <w:pPr>
        <w:pStyle w:val="ListParagraph"/>
        <w:numPr>
          <w:ilvl w:val="0"/>
          <w:numId w:val="1"/>
        </w:numPr>
        <w:rPr>
          <w:rFonts w:ascii="Arial Narrow" w:hAnsi="Arial Narrow" w:eastAsia="Poppins-Regular" w:cs="Arial Narrow"/>
          <w:color w:val="121922"/>
        </w:rPr>
      </w:pPr>
      <w:r>
        <w:rPr>
          <w:rFonts w:eastAsia="Poppins-Regular" w:cs="Arial Narrow" w:ascii="Arial Narrow" w:hAnsi="Arial Narrow"/>
          <w:color w:val="121922"/>
        </w:rPr>
        <w:t>A flexible approach to the role and a can do attitude</w:t>
      </w:r>
    </w:p>
    <w:tbl>
      <w:tblPr>
        <w:tblW w:w="7402" w:type="dxa"/>
        <w:jc w:val="left"/>
        <w:tblInd w:w="-55" w:type="dxa"/>
        <w:tblCellMar>
          <w:top w:w="0" w:type="dxa"/>
          <w:left w:w="108" w:type="dxa"/>
          <w:bottom w:w="0" w:type="dxa"/>
          <w:right w:w="108" w:type="dxa"/>
        </w:tblCellMar>
      </w:tblPr>
      <w:tblGrid>
        <w:gridCol w:w="7402"/>
      </w:tblGrid>
      <w:tr>
        <w:trPr/>
        <w:tc>
          <w:tcPr>
            <w:tcW w:w="7402" w:type="dxa"/>
            <w:tcBorders>
              <w:left w:val="double" w:sz="12" w:space="0" w:color="000000"/>
              <w:right w:val="single" w:sz="12" w:space="0" w:color="000000"/>
            </w:tcBorders>
            <w:shd w:fill="auto" w:val="clear"/>
          </w:tcPr>
          <w:p>
            <w:pPr>
              <w:pStyle w:val="Normal"/>
              <w:snapToGrid w:val="false"/>
              <w:spacing w:before="0" w:after="0"/>
              <w:ind w:left="288" w:right="0" w:hanging="0"/>
              <w:rPr>
                <w:rFonts w:ascii="Poppins-Regular" w:hAnsi="Poppins-Regular" w:eastAsia="Poppins-Regular" w:cs="Poppins-Regular"/>
                <w:sz w:val="20"/>
              </w:rPr>
            </w:pPr>
            <w:r>
              <w:rPr>
                <w:rFonts w:eastAsia="Poppins-Regular" w:cs="Poppins-Regular" w:ascii="Poppins-Regular" w:hAnsi="Poppins-Regular"/>
                <w:sz w:val="20"/>
              </w:rPr>
            </w:r>
          </w:p>
        </w:tc>
      </w:tr>
    </w:tbl>
    <w:p>
      <w:pPr>
        <w:pStyle w:val="Normal"/>
        <w:rPr>
          <w:rFonts w:ascii="Poppins-Regular" w:hAnsi="Poppins-Regular" w:eastAsia="Poppins-Regular" w:cs="Poppins-Regular"/>
        </w:rPr>
      </w:pPr>
      <w:r>
        <w:rPr>
          <w:rFonts w:eastAsia="Poppins-Regular" w:cs="Poppins-Regular" w:ascii="Poppins-Regular" w:hAnsi="Poppins-Regular"/>
        </w:rPr>
      </w:r>
    </w:p>
    <w:p>
      <w:pPr>
        <w:pStyle w:val="Normal"/>
        <w:keepNext w:val="true"/>
        <w:keepLines/>
        <w:numPr>
          <w:ilvl w:val="0"/>
          <w:numId w:val="0"/>
        </w:numPr>
        <w:spacing w:before="200" w:after="200"/>
        <w:ind w:left="0" w:hanging="0"/>
        <w:rPr>
          <w:rFonts w:ascii="Arial Narrow" w:hAnsi="Arial Narrow" w:eastAsia="MS Gothic" w:cs="Arial Narrow"/>
          <w:color w:val="121922"/>
          <w:sz w:val="26"/>
          <w:szCs w:val="26"/>
        </w:rPr>
      </w:pPr>
      <w:r>
        <w:rPr>
          <w:rFonts w:eastAsia="MS Gothic" w:cs="Arial Narrow" w:ascii="Arial Narrow" w:hAnsi="Arial Narrow"/>
          <w:color w:val="121922"/>
          <w:sz w:val="26"/>
          <w:szCs w:val="26"/>
        </w:rPr>
      </w:r>
    </w:p>
    <w:p>
      <w:pPr>
        <w:pStyle w:val="Normal"/>
        <w:rPr>
          <w:rFonts w:ascii="Arial Narrow" w:hAnsi="Arial Narrow" w:eastAsia="MS Gothic" w:cs="Arial Narrow"/>
          <w:color w:val="121922"/>
          <w:sz w:val="26"/>
          <w:szCs w:val="26"/>
        </w:rPr>
      </w:pPr>
      <w:r>
        <w:rPr>
          <w:rFonts w:eastAsia="MS Gothic" w:cs="Arial Narrow" w:ascii="Arial Narrow" w:hAnsi="Arial Narrow"/>
          <w:color w:val="121922"/>
          <w:sz w:val="26"/>
          <w:szCs w:val="26"/>
        </w:rPr>
      </w:r>
    </w:p>
    <w:p>
      <w:pPr>
        <w:pStyle w:val="Normal"/>
        <w:rPr/>
      </w:pPr>
      <w:r>
        <w:rPr/>
      </w:r>
      <w:bookmarkStart w:id="0" w:name="_GoBack"/>
      <w:bookmarkStart w:id="1" w:name="_GoBack"/>
      <w:bookmarkEnd w:id="1"/>
    </w:p>
    <w:p>
      <w:pPr>
        <w:pStyle w:val="Normal"/>
        <w:tabs>
          <w:tab w:val="clear" w:pos="720"/>
          <w:tab w:val="left" w:pos="6285" w:leader="none"/>
        </w:tabs>
        <w:rPr/>
      </w:pPr>
      <w:r>
        <w:rPr/>
        <w:tab/>
      </w:r>
    </w:p>
    <w:p>
      <w:pPr>
        <w:pStyle w:val="Normal"/>
        <w:tabs>
          <w:tab w:val="clear" w:pos="720"/>
          <w:tab w:val="left" w:pos="6285" w:leader="none"/>
        </w:tabs>
        <w:rPr/>
      </w:pPr>
      <w:r>
        <w:rPr/>
      </w:r>
    </w:p>
    <w:p>
      <w:pPr>
        <w:pStyle w:val="Normal"/>
        <w:tabs>
          <w:tab w:val="clear" w:pos="720"/>
          <w:tab w:val="left" w:pos="6285" w:leader="none"/>
        </w:tabs>
        <w:spacing w:before="0" w:after="160"/>
        <w:rPr/>
      </w:pPr>
      <w:r>
        <w:rPr/>
      </w:r>
    </w:p>
    <w:sectPr>
      <w:headerReference w:type="default" r:id="rId4"/>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oppins SemiBold">
    <w:charset w:val="00"/>
    <w:family w:val="roman"/>
    <w:pitch w:val="variable"/>
  </w:font>
  <w:font w:name="Arial Narrow">
    <w:charset w:val="00"/>
    <w:family w:val="swiss"/>
    <w:pitch w:val="variable"/>
  </w:font>
  <w:font w:name="Poppins-Regular">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color w:val="002060"/>
        <w:sz w:val="36"/>
        <w:szCs w:val="36"/>
      </w:rPr>
    </w:pPr>
    <w:r>
      <w:rPr>
        <w:b/>
        <w:color w:val="002060"/>
        <w:sz w:val="36"/>
        <w:szCs w:val="36"/>
      </w:rPr>
      <w:drawing>
        <wp:anchor behindDoc="1" distT="0" distB="0" distL="114300" distR="114300" simplePos="0" locked="0" layoutInCell="1" allowOverlap="1" relativeHeight="3">
          <wp:simplePos x="0" y="0"/>
          <wp:positionH relativeFrom="margin">
            <wp:posOffset>-695325</wp:posOffset>
          </wp:positionH>
          <wp:positionV relativeFrom="paragraph">
            <wp:posOffset>-306705</wp:posOffset>
          </wp:positionV>
          <wp:extent cx="1799590" cy="60325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17" r="-6" b="-17"/>
                  <a:stretch>
                    <a:fillRect/>
                  </a:stretch>
                </pic:blipFill>
                <pic:spPr bwMode="auto">
                  <a:xfrm>
                    <a:off x="0" y="0"/>
                    <a:ext cx="1799590" cy="603250"/>
                  </a:xfrm>
                  <a:prstGeom prst="rect">
                    <a:avLst/>
                  </a:prstGeom>
                </pic:spPr>
              </pic:pic>
            </a:graphicData>
          </a:graphic>
        </wp:anchor>
      </w:drawing>
    </w:r>
    <w:r>
      <w:rPr>
        <w:b/>
        <w:color w:val="002060"/>
        <w:sz w:val="36"/>
        <w:szCs w:val="36"/>
      </w:rPr>
      <w:t>Vacancies at Four Rivers</w:t>
    </w:r>
  </w:p>
  <w:p>
    <w:pPr>
      <w:pStyle w:val="Header"/>
      <w:rPr>
        <w:rFonts w:eastAsia="Calibri" w:cs="Calibri"/>
      </w:rPr>
    </w:pPr>
    <w:r>
      <w:rPr>
        <w:rFonts w:eastAsia="Calibri" w:cs="Calibri"/>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lo@four-rivers.co.uk" TargetMode="External"/><Relationship Id="rId3" Type="http://schemas.openxmlformats.org/officeDocument/2006/relationships/hyperlink" Target="mailto:Hello@four-rivers.co.uk"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2026-06-19T10:05:00Z</dcterms:created>
  <dc:creator>Mrs Ames</dc:creator>
  <dc:description/>
  <dc:language>en-US</dc:language>
  <cp:lastModifiedBy>Mrs Travis</cp:lastModifiedBy>
  <cp:lastPrinted>1995-11-21T17:41:00Z</cp:lastPrinted>
  <dcterms:modified xsi:type="dcterms:W3CDTF">2026-06-19T10:05:00Z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