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56" w:before="0" w:after="0"/>
        <w:ind w:left="-425" w:right="84" w:hanging="0"/>
        <w:jc w:val="both"/>
        <w:rPr/>
      </w:pPr>
      <w:r>
        <w:rPr/>
      </w:r>
    </w:p>
    <w:tbl>
      <w:tblPr>
        <w:tblW w:w="11102" w:type="dxa"/>
        <w:jc w:val="left"/>
        <w:tblInd w:w="0" w:type="dxa"/>
        <w:tblCellMar>
          <w:top w:w="23" w:type="dxa"/>
          <w:left w:w="108" w:type="dxa"/>
          <w:bottom w:w="42" w:type="dxa"/>
          <w:right w:w="108" w:type="dxa"/>
        </w:tblCellMar>
      </w:tblPr>
      <w:tblGrid>
        <w:gridCol w:w="11102"/>
      </w:tblGrid>
      <w:tr>
        <w:trPr>
          <w:trHeight w:val="1929" w:hRule="atLeast"/>
        </w:trPr>
        <w:tc>
          <w:tcPr>
            <w:tcW w:w="11102" w:type="dxa"/>
            <w:tcBorders>
              <w:top w:val="single" w:sz="18" w:space="0" w:color="006666"/>
              <w:left w:val="single" w:sz="18" w:space="0" w:color="006666"/>
              <w:bottom w:val="single" w:sz="18" w:space="0" w:color="006666"/>
              <w:right w:val="single" w:sz="18" w:space="0" w:color="006666"/>
            </w:tcBorders>
            <w:shd w:fill="auto" w:val="clear"/>
            <w:vAlign w:val="bottom"/>
          </w:tcPr>
          <w:p>
            <w:pPr>
              <w:pStyle w:val="Title"/>
              <w:snapToGrid w:val="false"/>
              <w:spacing w:lineRule="auto" w:line="240" w:before="0" w:after="0"/>
              <w:ind w:left="-142" w:right="0" w:hanging="0"/>
              <w:rPr>
                <w:rFonts w:ascii="Verdana" w:hAnsi="Verdana" w:cs="Verdana"/>
                <w:sz w:val="28"/>
                <w:szCs w:val="28"/>
                <w:u w:val="none"/>
              </w:rPr>
            </w:pPr>
            <w:r>
              <w:rPr>
                <w:rFonts w:cs="Verdana" w:ascii="Verdana" w:hAnsi="Verdana"/>
                <w:sz w:val="28"/>
                <w:szCs w:val="28"/>
                <w:u w:val="none"/>
              </w:rPr>
              <w:drawing>
                <wp:anchor behindDoc="0" distT="0" distB="0" distL="114300" distR="114300" simplePos="0" locked="0" layoutInCell="1" allowOverlap="1" relativeHeight="2">
                  <wp:simplePos x="0" y="0"/>
                  <wp:positionH relativeFrom="column">
                    <wp:posOffset>-2308225</wp:posOffset>
                  </wp:positionH>
                  <wp:positionV relativeFrom="paragraph">
                    <wp:posOffset>635</wp:posOffset>
                  </wp:positionV>
                  <wp:extent cx="2285365" cy="76771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6" t="-47" r="-16" b="-47"/>
                          <a:stretch>
                            <a:fillRect/>
                          </a:stretch>
                        </pic:blipFill>
                        <pic:spPr bwMode="auto">
                          <a:xfrm>
                            <a:off x="0" y="0"/>
                            <a:ext cx="2285365" cy="767715"/>
                          </a:xfrm>
                          <a:prstGeom prst="rect">
                            <a:avLst/>
                          </a:prstGeom>
                        </pic:spPr>
                      </pic:pic>
                    </a:graphicData>
                  </a:graphic>
                </wp:anchor>
              </w:drawing>
              <w:drawing>
                <wp:anchor behindDoc="0" distT="0" distB="0" distL="114300" distR="114300" simplePos="0" locked="0" layoutInCell="1" allowOverlap="1" relativeHeight="3">
                  <wp:simplePos x="0" y="0"/>
                  <wp:positionH relativeFrom="column">
                    <wp:posOffset>5654675</wp:posOffset>
                  </wp:positionH>
                  <wp:positionV relativeFrom="paragraph">
                    <wp:posOffset>-907415</wp:posOffset>
                  </wp:positionV>
                  <wp:extent cx="866140" cy="894715"/>
                  <wp:effectExtent l="0" t="0" r="0" b="0"/>
                  <wp:wrapTopAndBottom/>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9" t="-18" r="-19" b="-18"/>
                          <a:stretch>
                            <a:fillRect/>
                          </a:stretch>
                        </pic:blipFill>
                        <pic:spPr bwMode="auto">
                          <a:xfrm>
                            <a:off x="0" y="0"/>
                            <a:ext cx="866140" cy="894715"/>
                          </a:xfrm>
                          <a:prstGeom prst="rect">
                            <a:avLst/>
                          </a:prstGeom>
                        </pic:spPr>
                      </pic:pic>
                    </a:graphicData>
                  </a:graphic>
                </wp:anchor>
              </w:drawing>
            </w:r>
          </w:p>
          <w:p>
            <w:pPr>
              <w:pStyle w:val="Title"/>
              <w:spacing w:lineRule="auto" w:line="240" w:before="0" w:after="0"/>
              <w:ind w:left="-142" w:right="0" w:hanging="0"/>
              <w:rPr/>
            </w:pPr>
            <w:r>
              <w:rPr>
                <w:rFonts w:eastAsia="Verdana" w:cs="Verdana" w:ascii="Verdana" w:hAnsi="Verdana"/>
                <w:b w:val="false"/>
                <w:sz w:val="24"/>
                <w:u w:val="none"/>
              </w:rPr>
              <w:t xml:space="preserve"> </w:t>
            </w:r>
            <w:r>
              <w:rPr>
                <w:rFonts w:cs="Verdana" w:ascii="Verdana" w:hAnsi="Verdana"/>
                <w:sz w:val="28"/>
                <w:szCs w:val="28"/>
                <w:u w:val="none"/>
              </w:rPr>
              <w:t>HIGH LANE PRIMARY SCHOOL</w:t>
            </w:r>
          </w:p>
          <w:p>
            <w:pPr>
              <w:pStyle w:val="Normal"/>
              <w:tabs>
                <w:tab w:val="left" w:pos="720" w:leader="none"/>
                <w:tab w:val="left" w:pos="1440" w:leader="none"/>
                <w:tab w:val="left" w:pos="2160" w:leader="none"/>
                <w:tab w:val="left" w:pos="2880" w:leader="none"/>
                <w:tab w:val="left" w:pos="6570" w:leader="none"/>
              </w:tabs>
              <w:spacing w:lineRule="auto" w:line="240" w:before="0" w:after="0"/>
              <w:jc w:val="center"/>
              <w:rPr>
                <w:b/>
                <w:b/>
                <w:sz w:val="32"/>
                <w:szCs w:val="32"/>
              </w:rPr>
            </w:pPr>
            <w:r>
              <w:rPr>
                <w:b/>
                <w:sz w:val="32"/>
                <w:szCs w:val="32"/>
              </w:rPr>
              <w:t>Job Description</w:t>
            </w:r>
          </w:p>
        </w:tc>
      </w:tr>
      <w:tr>
        <w:trPr>
          <w:trHeight w:val="1596" w:hRule="atLeast"/>
        </w:trPr>
        <w:tc>
          <w:tcPr>
            <w:tcW w:w="11102" w:type="dxa"/>
            <w:tcBorders>
              <w:top w:val="single" w:sz="18" w:space="0" w:color="006666"/>
              <w:left w:val="single" w:sz="18" w:space="0" w:color="006666"/>
              <w:bottom w:val="single" w:sz="18" w:space="0" w:color="006666"/>
              <w:right w:val="single" w:sz="18" w:space="0" w:color="006666"/>
            </w:tcBorders>
            <w:shd w:fill="auto" w:val="clear"/>
            <w:vAlign w:val="center"/>
          </w:tcPr>
          <w:p>
            <w:pPr>
              <w:pStyle w:val="Normal"/>
              <w:spacing w:lineRule="auto" w:line="256" w:before="0" w:after="223"/>
              <w:ind w:left="108" w:right="0" w:hanging="0"/>
              <w:rPr/>
            </w:pPr>
            <w:r>
              <w:rPr>
                <w:b/>
                <w:sz w:val="22"/>
              </w:rPr>
              <w:t xml:space="preserve">Job Title:  </w:t>
            </w:r>
            <w:r>
              <w:rPr>
                <w:rFonts w:eastAsia="Times New Roman" w:cs="Times New Roman"/>
                <w:sz w:val="22"/>
              </w:rPr>
              <w:t>Kitchen Midday Assistant</w:t>
            </w:r>
          </w:p>
          <w:p>
            <w:pPr>
              <w:pStyle w:val="Normal"/>
              <w:spacing w:lineRule="auto" w:line="256" w:before="0" w:after="0"/>
              <w:ind w:left="108" w:right="0" w:hanging="0"/>
              <w:rPr>
                <w:b/>
                <w:b/>
                <w:sz w:val="22"/>
              </w:rPr>
            </w:pPr>
            <w:r>
              <w:rPr>
                <w:b/>
                <w:sz w:val="22"/>
              </w:rPr>
              <w:t>School:  High Lane Primary School</w:t>
            </w:r>
          </w:p>
          <w:p>
            <w:pPr>
              <w:pStyle w:val="Normal"/>
              <w:spacing w:lineRule="auto" w:line="256" w:before="0" w:after="0"/>
              <w:ind w:left="108" w:right="0" w:hanging="0"/>
              <w:rPr>
                <w:rFonts w:eastAsia="Verdana" w:cs="Verdana"/>
                <w:b/>
                <w:b/>
                <w:sz w:val="22"/>
              </w:rPr>
            </w:pPr>
            <w:r>
              <w:rPr>
                <w:rFonts w:eastAsia="Verdana" w:cs="Verdana"/>
                <w:b/>
                <w:sz w:val="22"/>
              </w:rPr>
              <w:t xml:space="preserve">               </w:t>
            </w:r>
          </w:p>
          <w:p>
            <w:pPr>
              <w:pStyle w:val="Normal"/>
              <w:spacing w:lineRule="auto" w:line="256" w:before="0" w:after="0"/>
              <w:ind w:left="108" w:right="0" w:hanging="0"/>
              <w:rPr>
                <w:b/>
                <w:b/>
                <w:sz w:val="22"/>
              </w:rPr>
            </w:pPr>
            <w:r>
              <w:rPr>
                <w:b/>
                <w:sz w:val="22"/>
              </w:rPr>
              <w:t>Salary Grade:     Scale 1</w:t>
            </w:r>
            <w:bookmarkStart w:id="0" w:name="_GoBack"/>
            <w:bookmarkEnd w:id="0"/>
          </w:p>
        </w:tc>
      </w:tr>
      <w:tr>
        <w:trPr>
          <w:trHeight w:val="988" w:hRule="atLeast"/>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spacing w:lineRule="auto" w:line="256" w:before="0" w:after="223"/>
              <w:ind w:left="108" w:right="0" w:hanging="0"/>
              <w:rPr/>
            </w:pPr>
            <w:r>
              <w:rPr>
                <w:b/>
                <w:sz w:val="22"/>
              </w:rPr>
              <w:t xml:space="preserve">Post Reports to:                </w:t>
            </w:r>
            <w:r>
              <w:rPr>
                <w:sz w:val="22"/>
              </w:rPr>
              <w:t>Headteacher</w:t>
            </w:r>
          </w:p>
          <w:p>
            <w:pPr>
              <w:pStyle w:val="Normal"/>
              <w:spacing w:lineRule="auto" w:line="256" w:before="0" w:after="0"/>
              <w:ind w:left="108" w:right="0" w:hanging="0"/>
              <w:rPr/>
            </w:pPr>
            <w:r>
              <w:rPr>
                <w:b/>
                <w:sz w:val="22"/>
              </w:rPr>
              <w:t xml:space="preserve">Post Responsible for:        </w:t>
            </w:r>
            <w:r>
              <w:rPr>
                <w:sz w:val="22"/>
              </w:rPr>
              <w:t>No responsibility for staff</w:t>
            </w:r>
          </w:p>
        </w:tc>
      </w:tr>
      <w:tr>
        <w:trPr>
          <w:trHeight w:val="1351" w:hRule="atLeast"/>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spacing w:lineRule="auto" w:line="240" w:before="0" w:after="280"/>
              <w:rPr/>
            </w:pPr>
            <w:r>
              <w:rPr>
                <w:b/>
                <w:sz w:val="22"/>
              </w:rPr>
              <w:t xml:space="preserve">Main Purpose of the Job:  </w:t>
            </w:r>
            <w:r>
              <w:rPr>
                <w:rFonts w:eastAsia="Times New Roman" w:cs="Times New Roman"/>
                <w:sz w:val="22"/>
              </w:rPr>
              <w:t>To be responsible to the Headteacher for the safe supervision of pupils and the efficient serving of meals during the school lunch break. The post holder will ensure a clean, safe, and welcoming dining environment while supporting children’s well-being and social development during lunchtime.</w:t>
            </w:r>
          </w:p>
          <w:p>
            <w:pPr>
              <w:pStyle w:val="Normal"/>
              <w:spacing w:lineRule="auto" w:line="256" w:before="0" w:after="0"/>
              <w:ind w:left="108" w:right="0" w:hanging="0"/>
              <w:rPr>
                <w:sz w:val="22"/>
              </w:rPr>
            </w:pPr>
            <w:r>
              <w:rPr>
                <w:sz w:val="22"/>
              </w:rPr>
            </w:r>
          </w:p>
        </w:tc>
      </w:tr>
      <w:tr>
        <w:trPr>
          <w:trHeight w:val="1633" w:hRule="atLeast"/>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spacing w:lineRule="auto" w:line="256" w:before="0" w:after="226"/>
              <w:ind w:left="108" w:right="0" w:hanging="0"/>
              <w:rPr>
                <w:b/>
                <w:b/>
                <w:sz w:val="22"/>
                <w:u w:val="single" w:color="000000"/>
              </w:rPr>
            </w:pPr>
            <w:r>
              <w:rPr>
                <w:b/>
                <w:sz w:val="22"/>
                <w:u w:val="single" w:color="000000"/>
              </w:rPr>
              <w:t>SUMMARY OF RESPONSIBILITIES AND PERSONAL DUTIES:</w:t>
            </w:r>
          </w:p>
          <w:p>
            <w:pPr>
              <w:pStyle w:val="Normal"/>
              <w:numPr>
                <w:ilvl w:val="0"/>
                <w:numId w:val="0"/>
              </w:numPr>
              <w:spacing w:lineRule="auto" w:line="240" w:before="280" w:after="280"/>
              <w:ind w:left="10" w:right="109" w:hanging="10"/>
              <w:rPr>
                <w:rFonts w:eastAsia="Times New Roman" w:cs="Times New Roman"/>
                <w:b/>
                <w:b/>
                <w:bCs/>
                <w:sz w:val="22"/>
              </w:rPr>
            </w:pPr>
            <w:r>
              <w:rPr>
                <w:rFonts w:eastAsia="Times New Roman" w:cs="Times New Roman"/>
                <w:b/>
                <w:bCs/>
                <w:sz w:val="22"/>
              </w:rPr>
              <w:t>Key Roles and Responsibilities</w:t>
            </w:r>
          </w:p>
          <w:p>
            <w:pPr>
              <w:pStyle w:val="Normal"/>
              <w:spacing w:lineRule="auto" w:line="240" w:before="280" w:after="280"/>
              <w:rPr>
                <w:rFonts w:eastAsia="Times New Roman" w:cs="Times New Roman"/>
                <w:b/>
                <w:b/>
                <w:bCs/>
                <w:sz w:val="22"/>
              </w:rPr>
            </w:pPr>
            <w:r>
              <w:rPr>
                <w:rFonts w:eastAsia="Times New Roman" w:cs="Times New Roman"/>
                <w:b/>
                <w:bCs/>
                <w:sz w:val="22"/>
              </w:rPr>
              <w:t>Kitchen &amp; Food Service Support</w:t>
            </w:r>
          </w:p>
          <w:p>
            <w:pPr>
              <w:pStyle w:val="Normal"/>
              <w:numPr>
                <w:ilvl w:val="0"/>
                <w:numId w:val="2"/>
              </w:numPr>
              <w:spacing w:lineRule="auto" w:line="240" w:before="280" w:after="0"/>
              <w:ind w:left="720" w:right="0" w:hanging="360"/>
              <w:rPr>
                <w:rFonts w:eastAsia="Times New Roman" w:cs="Times New Roman"/>
                <w:sz w:val="22"/>
              </w:rPr>
            </w:pPr>
            <w:r>
              <w:rPr>
                <w:rFonts w:eastAsia="Times New Roman" w:cs="Times New Roman"/>
                <w:sz w:val="22"/>
              </w:rPr>
              <w:t>Assist with the basic preparation of food under the guidance of the kitchen lead.</w:t>
            </w:r>
          </w:p>
          <w:p>
            <w:pPr>
              <w:pStyle w:val="Normal"/>
              <w:numPr>
                <w:ilvl w:val="0"/>
                <w:numId w:val="2"/>
              </w:numPr>
              <w:spacing w:lineRule="auto" w:line="240" w:before="0" w:after="0"/>
              <w:ind w:left="720" w:right="0" w:hanging="360"/>
              <w:rPr>
                <w:rFonts w:eastAsia="Times New Roman" w:cs="Times New Roman"/>
                <w:sz w:val="22"/>
              </w:rPr>
            </w:pPr>
            <w:r>
              <w:rPr>
                <w:rFonts w:eastAsia="Times New Roman" w:cs="Times New Roman"/>
                <w:sz w:val="22"/>
              </w:rPr>
              <w:t>Assist with the daily setup of the dining room, tables, and service counter.</w:t>
            </w:r>
          </w:p>
          <w:p>
            <w:pPr>
              <w:pStyle w:val="Normal"/>
              <w:numPr>
                <w:ilvl w:val="0"/>
                <w:numId w:val="2"/>
              </w:numPr>
              <w:spacing w:lineRule="auto" w:line="240" w:before="0" w:after="0"/>
              <w:ind w:left="720" w:right="0" w:hanging="360"/>
              <w:rPr>
                <w:rFonts w:eastAsia="Times New Roman" w:cs="Times New Roman"/>
                <w:sz w:val="22"/>
              </w:rPr>
            </w:pPr>
            <w:r>
              <w:rPr>
                <w:rFonts w:eastAsia="Times New Roman" w:cs="Times New Roman"/>
                <w:sz w:val="22"/>
              </w:rPr>
              <w:t>Serve meals to pupils efficiently, ensuring portion control and dietary requirements are respected.</w:t>
            </w:r>
          </w:p>
          <w:p>
            <w:pPr>
              <w:pStyle w:val="Normal"/>
              <w:numPr>
                <w:ilvl w:val="0"/>
                <w:numId w:val="2"/>
              </w:numPr>
              <w:spacing w:lineRule="auto" w:line="240" w:before="0" w:after="280"/>
              <w:ind w:left="720" w:right="0" w:hanging="360"/>
              <w:rPr>
                <w:rFonts w:eastAsia="Times New Roman" w:cs="Times New Roman"/>
                <w:sz w:val="22"/>
              </w:rPr>
            </w:pPr>
            <w:r>
              <w:rPr>
                <w:rFonts w:eastAsia="Times New Roman" w:cs="Times New Roman"/>
                <w:sz w:val="22"/>
              </w:rPr>
              <w:t>Collect crockery, cutlery, and trays at the end of the lunch service.</w:t>
            </w:r>
          </w:p>
          <w:p>
            <w:pPr>
              <w:pStyle w:val="Normal"/>
              <w:spacing w:lineRule="auto" w:line="240" w:before="280" w:after="280"/>
              <w:rPr>
                <w:rFonts w:eastAsia="Times New Roman" w:cs="Times New Roman"/>
                <w:b/>
                <w:b/>
                <w:bCs/>
                <w:sz w:val="22"/>
              </w:rPr>
            </w:pPr>
            <w:r>
              <w:rPr>
                <w:rFonts w:eastAsia="Times New Roman" w:cs="Times New Roman"/>
                <w:b/>
                <w:bCs/>
                <w:sz w:val="22"/>
              </w:rPr>
              <w:t>Hygiene &amp; Maintenance</w:t>
            </w:r>
          </w:p>
          <w:p>
            <w:pPr>
              <w:pStyle w:val="Normal"/>
              <w:numPr>
                <w:ilvl w:val="0"/>
                <w:numId w:val="3"/>
              </w:numPr>
              <w:spacing w:lineRule="auto" w:line="240" w:before="280" w:after="0"/>
              <w:ind w:left="720" w:right="0" w:hanging="360"/>
              <w:rPr>
                <w:rFonts w:eastAsia="Times New Roman" w:cs="Times New Roman"/>
                <w:sz w:val="22"/>
              </w:rPr>
            </w:pPr>
            <w:r>
              <w:rPr>
                <w:rFonts w:eastAsia="Times New Roman" w:cs="Times New Roman"/>
                <w:sz w:val="22"/>
              </w:rPr>
              <w:t>Undertake thorough cleaning duties in the kitchen and dining room, including washing crockery, cutlery, and kitchen utensils.</w:t>
            </w:r>
          </w:p>
          <w:p>
            <w:pPr>
              <w:pStyle w:val="Normal"/>
              <w:numPr>
                <w:ilvl w:val="0"/>
                <w:numId w:val="3"/>
              </w:numPr>
              <w:spacing w:lineRule="auto" w:line="240" w:before="0" w:after="0"/>
              <w:ind w:left="720" w:right="0" w:hanging="360"/>
              <w:rPr>
                <w:rFonts w:eastAsia="Times New Roman" w:cs="Times New Roman"/>
                <w:sz w:val="22"/>
              </w:rPr>
            </w:pPr>
            <w:r>
              <w:rPr>
                <w:rFonts w:eastAsia="Times New Roman" w:cs="Times New Roman"/>
                <w:sz w:val="22"/>
              </w:rPr>
              <w:t>Maintain an exceptionally high standard of cleanliness and sanitation in the kitchen and dining hall at all times.</w:t>
            </w:r>
          </w:p>
          <w:p>
            <w:pPr>
              <w:pStyle w:val="Normal"/>
              <w:numPr>
                <w:ilvl w:val="0"/>
                <w:numId w:val="3"/>
              </w:numPr>
              <w:spacing w:lineRule="auto" w:line="240" w:before="0" w:after="0"/>
              <w:ind w:left="720" w:right="0" w:hanging="360"/>
              <w:rPr>
                <w:rFonts w:eastAsia="Times New Roman" w:cs="Times New Roman"/>
                <w:sz w:val="22"/>
              </w:rPr>
            </w:pPr>
            <w:r>
              <w:rPr>
                <w:rFonts w:eastAsia="Times New Roman" w:cs="Times New Roman"/>
                <w:sz w:val="22"/>
              </w:rPr>
              <w:t>Comply strictly with standard food handling and food hygiene regulations.</w:t>
            </w:r>
          </w:p>
          <w:p>
            <w:pPr>
              <w:pStyle w:val="Normal"/>
              <w:numPr>
                <w:ilvl w:val="0"/>
                <w:numId w:val="3"/>
              </w:numPr>
              <w:spacing w:lineRule="auto" w:line="240" w:before="0" w:after="280"/>
              <w:ind w:left="720" w:right="0" w:hanging="360"/>
              <w:rPr>
                <w:rFonts w:eastAsia="Times New Roman" w:cs="Times New Roman"/>
                <w:sz w:val="22"/>
              </w:rPr>
            </w:pPr>
            <w:r>
              <w:rPr>
                <w:rFonts w:eastAsia="Times New Roman" w:cs="Times New Roman"/>
                <w:sz w:val="22"/>
              </w:rPr>
              <w:t>Adhere to all school and trust Health and Safety policies and procedures.</w:t>
            </w:r>
          </w:p>
          <w:p>
            <w:pPr>
              <w:pStyle w:val="Normal"/>
              <w:spacing w:lineRule="auto" w:line="240" w:before="280" w:after="280"/>
              <w:rPr>
                <w:rFonts w:eastAsia="Times New Roman" w:cs="Times New Roman"/>
                <w:b/>
                <w:b/>
                <w:bCs/>
                <w:sz w:val="22"/>
              </w:rPr>
            </w:pPr>
            <w:r>
              <w:rPr>
                <w:rFonts w:eastAsia="Times New Roman" w:cs="Times New Roman"/>
                <w:b/>
                <w:bCs/>
                <w:sz w:val="22"/>
              </w:rPr>
              <w:t>Pupil Supervision &amp; Support</w:t>
            </w:r>
          </w:p>
          <w:p>
            <w:pPr>
              <w:pStyle w:val="Normal"/>
              <w:numPr>
                <w:ilvl w:val="0"/>
                <w:numId w:val="4"/>
              </w:numPr>
              <w:spacing w:lineRule="auto" w:line="240" w:before="280" w:after="0"/>
              <w:ind w:left="720" w:right="0" w:hanging="360"/>
              <w:rPr>
                <w:rFonts w:eastAsia="Times New Roman" w:cs="Times New Roman"/>
                <w:sz w:val="22"/>
              </w:rPr>
            </w:pPr>
            <w:r>
              <w:rPr>
                <w:rFonts w:eastAsia="Times New Roman" w:cs="Times New Roman"/>
                <w:sz w:val="22"/>
              </w:rPr>
              <w:t>Support with supervision of children in the dining hall while they eat their lunch, ensuring a calm and safe environment.</w:t>
            </w:r>
          </w:p>
          <w:p>
            <w:pPr>
              <w:pStyle w:val="Normal"/>
              <w:numPr>
                <w:ilvl w:val="0"/>
                <w:numId w:val="4"/>
              </w:numPr>
              <w:spacing w:lineRule="auto" w:line="240" w:before="0" w:after="0"/>
              <w:ind w:left="720" w:right="0" w:hanging="360"/>
              <w:rPr>
                <w:rFonts w:eastAsia="Times New Roman" w:cs="Times New Roman"/>
                <w:sz w:val="22"/>
              </w:rPr>
            </w:pPr>
            <w:r>
              <w:rPr>
                <w:rFonts w:eastAsia="Times New Roman" w:cs="Times New Roman"/>
                <w:sz w:val="22"/>
              </w:rPr>
              <w:t>Encourage young children to eat their food and try new things.</w:t>
            </w:r>
          </w:p>
          <w:p>
            <w:pPr>
              <w:pStyle w:val="Normal"/>
              <w:numPr>
                <w:ilvl w:val="0"/>
                <w:numId w:val="4"/>
              </w:numPr>
              <w:spacing w:lineRule="auto" w:line="240" w:before="0" w:after="0"/>
              <w:ind w:left="720" w:right="0" w:hanging="360"/>
              <w:rPr>
                <w:rFonts w:eastAsia="Times New Roman" w:cs="Times New Roman"/>
                <w:sz w:val="22"/>
              </w:rPr>
            </w:pPr>
            <w:r>
              <w:rPr>
                <w:rFonts w:eastAsia="Times New Roman" w:cs="Times New Roman"/>
                <w:sz w:val="22"/>
              </w:rPr>
              <w:t>Actively assist pupils with the development of good table manners and social skills.</w:t>
            </w:r>
          </w:p>
          <w:p>
            <w:pPr>
              <w:pStyle w:val="Normal"/>
              <w:numPr>
                <w:ilvl w:val="0"/>
                <w:numId w:val="4"/>
              </w:numPr>
              <w:spacing w:lineRule="auto" w:line="240" w:before="0" w:after="280"/>
              <w:ind w:left="720" w:right="0" w:hanging="360"/>
              <w:rPr>
                <w:rFonts w:eastAsia="Times New Roman" w:cs="Times New Roman"/>
                <w:sz w:val="22"/>
              </w:rPr>
            </w:pPr>
            <w:r>
              <w:rPr>
                <w:rFonts w:eastAsia="Times New Roman" w:cs="Times New Roman"/>
                <w:sz w:val="22"/>
              </w:rPr>
              <w:t>Deal with any minor spills or incidents during lunchtime promptly and safely.</w:t>
            </w:r>
          </w:p>
          <w:p>
            <w:pPr>
              <w:pStyle w:val="Normal"/>
              <w:spacing w:lineRule="auto" w:line="240" w:before="280" w:after="280"/>
              <w:rPr/>
            </w:pPr>
            <w:r>
              <w:rPr>
                <w:rFonts w:eastAsia="Times New Roman" w:cs="Times New Roman"/>
                <w:b/>
                <w:bCs/>
                <w:sz w:val="22"/>
              </w:rPr>
              <w:t>Training &amp; Development Note:</w:t>
            </w:r>
            <w:r>
              <w:rPr>
                <w:rFonts w:eastAsia="Times New Roman" w:cs="Times New Roman"/>
                <w:sz w:val="22"/>
              </w:rPr>
              <w:t xml:space="preserve"> This post requires a </w:t>
            </w:r>
            <w:r>
              <w:rPr>
                <w:rFonts w:eastAsia="Times New Roman" w:cs="Times New Roman"/>
                <w:b/>
                <w:bCs/>
                <w:sz w:val="22"/>
              </w:rPr>
              <w:t>Level 1 Food Safety and Hygiene certificate</w:t>
            </w:r>
            <w:r>
              <w:rPr>
                <w:rFonts w:eastAsia="Times New Roman" w:cs="Times New Roman"/>
                <w:sz w:val="22"/>
              </w:rPr>
              <w:t>. If not already held, this qualification and all other relevant training will be fully funded and provided by the school. Ongoing opportunities for Continuing Professional Development (CPD) are a core priority within our trust.</w:t>
            </w:r>
          </w:p>
          <w:p>
            <w:pPr>
              <w:pStyle w:val="Normal"/>
              <w:spacing w:lineRule="auto" w:line="256" w:before="0" w:after="0"/>
              <w:ind w:left="828" w:right="0" w:hanging="0"/>
              <w:rPr>
                <w:sz w:val="22"/>
              </w:rPr>
            </w:pPr>
            <w:r>
              <w:rPr>
                <w:sz w:val="22"/>
              </w:rPr>
            </w:r>
          </w:p>
        </w:tc>
      </w:tr>
      <w:tr>
        <w:trPr>
          <w:trHeight w:val="1280" w:hRule="atLeast"/>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spacing w:lineRule="auto" w:line="240" w:before="0" w:after="243"/>
              <w:ind w:left="142" w:right="425" w:hanging="0"/>
              <w:jc w:val="both"/>
              <w:rPr>
                <w:rFonts w:cs="Calibri"/>
                <w:sz w:val="22"/>
              </w:rPr>
            </w:pPr>
            <w:r>
              <w:rPr>
                <w:rFonts w:cs="Calibri"/>
                <w:sz w:val="22"/>
              </w:rPr>
              <w:t>Four Rivers Multi Academy Trust is committed to safeguarding and promoting the welfare of children and young people and expects all staff and volunteers to share this commitment. The successful applicant’s appointment will be subject to satisfactory references, online checks and clearances by the DBS.</w:t>
            </w:r>
          </w:p>
          <w:p>
            <w:pPr>
              <w:pStyle w:val="Normal"/>
              <w:spacing w:lineRule="auto" w:line="256" w:before="0" w:after="0"/>
              <w:ind w:left="108" w:right="0" w:hanging="0"/>
              <w:rPr>
                <w:rFonts w:eastAsia="Verdana" w:cs="Verdana"/>
                <w:sz w:val="22"/>
              </w:rPr>
            </w:pPr>
            <w:r>
              <w:rPr>
                <w:rFonts w:eastAsia="Verdana" w:cs="Verdana"/>
                <w:sz w:val="22"/>
              </w:rPr>
              <w:t xml:space="preserve"> </w:t>
            </w:r>
          </w:p>
        </w:tc>
      </w:tr>
    </w:tbl>
    <w:p>
      <w:pPr>
        <w:pStyle w:val="Normal"/>
        <w:ind w:left="0" w:right="109" w:hanging="0"/>
        <w:rPr>
          <w:sz w:val="22"/>
        </w:rPr>
      </w:pPr>
      <w:r>
        <w:rPr>
          <w:sz w:val="22"/>
        </w:rPr>
      </w:r>
    </w:p>
    <w:p>
      <w:pPr>
        <w:pStyle w:val="Normal"/>
        <w:spacing w:lineRule="auto" w:line="256" w:before="0" w:after="0"/>
        <w:ind w:left="0" w:right="300" w:hanging="0"/>
        <w:jc w:val="center"/>
        <w:rPr>
          <w:b/>
          <w:b/>
          <w:sz w:val="22"/>
        </w:rPr>
      </w:pPr>
      <w:r>
        <w:rPr>
          <w:b/>
          <w:sz w:val="22"/>
        </w:rPr>
        <w:t>Competency Person Specification</w:t>
      </w:r>
    </w:p>
    <w:p>
      <w:pPr>
        <w:pStyle w:val="Normal"/>
        <w:spacing w:lineRule="auto" w:line="256" w:before="0" w:after="0"/>
        <w:ind w:left="0" w:right="0" w:hanging="0"/>
        <w:rPr>
          <w:rFonts w:eastAsia="Verdana" w:cs="Verdana"/>
          <w:sz w:val="22"/>
        </w:rPr>
      </w:pPr>
      <w:r>
        <w:rPr>
          <w:rFonts w:eastAsia="Verdana" w:cs="Verdana"/>
          <w:sz w:val="22"/>
        </w:rPr>
        <w:t xml:space="preserve"> </w:t>
      </w:r>
    </w:p>
    <w:p>
      <w:pPr>
        <w:pStyle w:val="Normal"/>
        <w:spacing w:lineRule="auto" w:line="256" w:before="0" w:after="226"/>
        <w:ind w:left="0" w:right="0" w:hanging="0"/>
        <w:rPr/>
      </w:pPr>
      <w:r>
        <w:rPr>
          <w:b/>
          <w:sz w:val="22"/>
        </w:rPr>
        <w:t>Post Title</w:t>
      </w:r>
      <w:r>
        <w:rPr>
          <w:sz w:val="22"/>
        </w:rPr>
        <w:t>: Midday Kitchen Assistant</w:t>
      </w:r>
    </w:p>
    <w:p>
      <w:pPr>
        <w:pStyle w:val="Normal"/>
        <w:spacing w:before="0" w:after="235"/>
        <w:ind w:left="-5" w:right="114" w:hanging="10"/>
        <w:rPr>
          <w:sz w:val="22"/>
        </w:rPr>
      </w:pPr>
      <w:r>
        <w:rPr>
          <w:sz w:val="22"/>
        </w:rPr>
        <w:t xml:space="preserve">The criteria listed below represent the most important skills, experience, technical expertise and qualifications needed for this job role.  </w:t>
      </w:r>
    </w:p>
    <w:p>
      <w:pPr>
        <w:pStyle w:val="Normal"/>
        <w:spacing w:before="0" w:after="269"/>
        <w:ind w:left="-5" w:right="114" w:hanging="10"/>
        <w:rPr>
          <w:sz w:val="22"/>
        </w:rPr>
      </w:pPr>
      <w:r>
        <w:rPr>
          <w:sz w:val="22"/>
        </w:rPr>
        <w:t>Your application will be assessed against these criteria to determine whether or not you are shortlisted for interview.  Any interview questions or additional assessments (tests, presentations etc.) will be broadly based on the criteria below.</w:t>
      </w:r>
    </w:p>
    <w:tbl>
      <w:tblPr>
        <w:tblW w:w="11213" w:type="dxa"/>
        <w:jc w:val="left"/>
        <w:tblInd w:w="0" w:type="dxa"/>
        <w:tblCellMar>
          <w:top w:w="120" w:type="dxa"/>
          <w:left w:w="180" w:type="dxa"/>
          <w:bottom w:w="120" w:type="dxa"/>
          <w:right w:w="180" w:type="dxa"/>
        </w:tblCellMar>
      </w:tblPr>
      <w:tblGrid>
        <w:gridCol w:w="2683"/>
        <w:gridCol w:w="4362"/>
        <w:gridCol w:w="4153"/>
        <w:gridCol w:w="15"/>
      </w:tblGrid>
      <w:tr>
        <w:trPr>
          <w:tblHeader w:val="true"/>
        </w:trPr>
        <w:tc>
          <w:tcPr>
            <w:tcW w:w="2683" w:type="dxa"/>
            <w:tcBorders>
              <w:top w:val="single" w:sz="6" w:space="0" w:color="C4C7C5"/>
              <w:left w:val="single" w:sz="6" w:space="0" w:color="C4C7C5"/>
              <w:bottom w:val="single" w:sz="6" w:space="0" w:color="C4C7C5"/>
            </w:tcBorders>
            <w:shd w:fill="auto" w:val="clear"/>
            <w:vAlign w:val="center"/>
          </w:tcPr>
          <w:p>
            <w:pPr>
              <w:pStyle w:val="Normal"/>
              <w:spacing w:lineRule="auto" w:line="240" w:before="0" w:after="480"/>
              <w:rPr>
                <w:rFonts w:eastAsia="Times New Roman" w:cs="Times New Roman"/>
                <w:b/>
                <w:b/>
                <w:bCs/>
                <w:sz w:val="22"/>
              </w:rPr>
            </w:pPr>
            <w:r>
              <w:rPr>
                <w:rFonts w:eastAsia="Times New Roman" w:cs="Times New Roman"/>
                <w:b/>
                <w:bCs/>
                <w:sz w:val="22"/>
              </w:rPr>
              <w:t>Criteria</w:t>
            </w:r>
          </w:p>
        </w:tc>
        <w:tc>
          <w:tcPr>
            <w:tcW w:w="4362" w:type="dxa"/>
            <w:tcBorders>
              <w:top w:val="single" w:sz="6" w:space="0" w:color="C4C7C5"/>
              <w:left w:val="single" w:sz="6" w:space="0" w:color="C4C7C5"/>
              <w:bottom w:val="single" w:sz="6" w:space="0" w:color="C4C7C5"/>
            </w:tcBorders>
            <w:shd w:fill="auto" w:val="clear"/>
            <w:vAlign w:val="center"/>
          </w:tcPr>
          <w:p>
            <w:pPr>
              <w:pStyle w:val="Normal"/>
              <w:spacing w:lineRule="auto" w:line="240" w:before="0" w:after="480"/>
              <w:rPr>
                <w:rFonts w:eastAsia="Times New Roman" w:cs="Times New Roman"/>
                <w:b/>
                <w:b/>
                <w:bCs/>
                <w:sz w:val="22"/>
              </w:rPr>
            </w:pPr>
            <w:r>
              <w:rPr>
                <w:rFonts w:eastAsia="Times New Roman" w:cs="Times New Roman"/>
                <w:b/>
                <w:bCs/>
                <w:sz w:val="22"/>
              </w:rPr>
              <w:t>Essential</w:t>
            </w:r>
          </w:p>
        </w:tc>
        <w:tc>
          <w:tcPr>
            <w:tcW w:w="4168" w:type="dxa"/>
            <w:tcBorders>
              <w:top w:val="single" w:sz="6" w:space="0" w:color="C4C7C5"/>
              <w:left w:val="single" w:sz="6" w:space="0" w:color="C4C7C5"/>
              <w:bottom w:val="single" w:sz="6" w:space="0" w:color="C4C7C5"/>
              <w:right w:val="single" w:sz="6" w:space="0" w:color="C4C7C5"/>
            </w:tcBorders>
            <w:shd w:fill="auto" w:val="clear"/>
            <w:vAlign w:val="center"/>
          </w:tcPr>
          <w:p>
            <w:pPr>
              <w:pStyle w:val="Normal"/>
              <w:spacing w:lineRule="auto" w:line="240" w:before="0" w:after="480"/>
              <w:rPr>
                <w:rFonts w:eastAsia="Times New Roman" w:cs="Times New Roman"/>
                <w:b/>
                <w:b/>
                <w:bCs/>
                <w:sz w:val="22"/>
              </w:rPr>
            </w:pPr>
            <w:r>
              <w:rPr>
                <w:rFonts w:eastAsia="Times New Roman" w:cs="Times New Roman"/>
                <w:b/>
                <w:bCs/>
                <w:sz w:val="22"/>
              </w:rPr>
              <w:t>Desirable</w:t>
            </w:r>
          </w:p>
        </w:tc>
      </w:tr>
      <w:tr>
        <w:trPr/>
        <w:tc>
          <w:tcPr>
            <w:tcW w:w="2683" w:type="dxa"/>
            <w:tcBorders>
              <w:top w:val="single" w:sz="6" w:space="0" w:color="C4C7C5"/>
              <w:left w:val="single" w:sz="6" w:space="0" w:color="C4C7C5"/>
              <w:bottom w:val="single" w:sz="6" w:space="0" w:color="C4C7C5"/>
            </w:tcBorders>
            <w:shd w:fill="auto" w:val="clear"/>
            <w:vAlign w:val="center"/>
          </w:tcPr>
          <w:p>
            <w:pPr>
              <w:pStyle w:val="Normal"/>
              <w:spacing w:lineRule="auto" w:line="240" w:before="0" w:after="480"/>
              <w:rPr>
                <w:rFonts w:eastAsia="Times New Roman" w:cs="Times New Roman"/>
                <w:b/>
                <w:b/>
                <w:bCs/>
                <w:sz w:val="22"/>
              </w:rPr>
            </w:pPr>
            <w:r>
              <w:rPr>
                <w:rFonts w:eastAsia="Times New Roman" w:cs="Times New Roman"/>
                <w:b/>
                <w:bCs/>
                <w:sz w:val="22"/>
              </w:rPr>
              <w:t>Qualifications &amp; Training</w:t>
            </w:r>
          </w:p>
        </w:tc>
        <w:tc>
          <w:tcPr>
            <w:tcW w:w="4362" w:type="dxa"/>
            <w:tcBorders>
              <w:top w:val="single" w:sz="6" w:space="0" w:color="C4C7C5"/>
              <w:left w:val="single" w:sz="6" w:space="0" w:color="C4C7C5"/>
              <w:bottom w:val="single" w:sz="6" w:space="0" w:color="C4C7C5"/>
            </w:tcBorders>
            <w:shd w:fill="auto" w:val="clear"/>
            <w:vAlign w:val="center"/>
          </w:tcPr>
          <w:p>
            <w:pPr>
              <w:pStyle w:val="Normal"/>
              <w:spacing w:lineRule="auto" w:line="240" w:before="0" w:after="480"/>
              <w:rPr>
                <w:rFonts w:eastAsia="Times New Roman" w:cs="Times New Roman"/>
                <w:sz w:val="22"/>
              </w:rPr>
            </w:pPr>
            <w:r>
              <w:rPr>
                <w:rFonts w:eastAsia="Times New Roman" w:cs="Times New Roman"/>
                <w:sz w:val="22"/>
              </w:rPr>
              <w:t>* Willingness to undertake Level 1 Food Safety and Hygiene training (provided).</w:t>
            </w:r>
          </w:p>
        </w:tc>
        <w:tc>
          <w:tcPr>
            <w:tcW w:w="4168" w:type="dxa"/>
            <w:tcBorders>
              <w:top w:val="single" w:sz="6" w:space="0" w:color="C4C7C5"/>
              <w:left w:val="single" w:sz="6" w:space="0" w:color="C4C7C5"/>
              <w:bottom w:val="single" w:sz="6" w:space="0" w:color="C4C7C5"/>
              <w:right w:val="single" w:sz="6" w:space="0" w:color="C4C7C5"/>
            </w:tcBorders>
            <w:shd w:fill="auto" w:val="clear"/>
            <w:vAlign w:val="center"/>
          </w:tcPr>
          <w:p>
            <w:pPr>
              <w:pStyle w:val="Normal"/>
              <w:spacing w:lineRule="auto" w:line="240" w:before="0" w:after="280"/>
              <w:rPr>
                <w:rFonts w:eastAsia="Times New Roman" w:cs="Times New Roman"/>
                <w:sz w:val="22"/>
              </w:rPr>
            </w:pPr>
            <w:r>
              <w:rPr>
                <w:rFonts w:eastAsia="Times New Roman" w:cs="Times New Roman"/>
                <w:sz w:val="22"/>
              </w:rPr>
              <w:t>* Current Level 1 or 2 Food Safety &amp; Hygiene Certificate.</w:t>
            </w:r>
          </w:p>
          <w:p>
            <w:pPr>
              <w:pStyle w:val="Normal"/>
              <w:spacing w:lineRule="auto" w:line="240" w:before="0" w:after="0"/>
              <w:rPr>
                <w:rFonts w:eastAsia="Times New Roman" w:cs="Times New Roman"/>
                <w:sz w:val="22"/>
              </w:rPr>
            </w:pPr>
            <w:r>
              <w:rPr>
                <w:rFonts w:eastAsia="Times New Roman" w:cs="Times New Roman"/>
                <w:sz w:val="22"/>
              </w:rPr>
              <w:br/>
            </w:r>
          </w:p>
          <w:p>
            <w:pPr>
              <w:pStyle w:val="Normal"/>
              <w:spacing w:lineRule="auto" w:line="240" w:before="280" w:after="0"/>
              <w:rPr>
                <w:rFonts w:eastAsia="Times New Roman" w:cs="Times New Roman"/>
                <w:sz w:val="22"/>
              </w:rPr>
            </w:pPr>
            <w:r>
              <w:rPr>
                <w:rFonts w:eastAsia="Times New Roman" w:cs="Times New Roman"/>
                <w:sz w:val="22"/>
              </w:rPr>
              <w:t>* Basic First Aid qualification.</w:t>
            </w:r>
          </w:p>
        </w:tc>
      </w:tr>
      <w:tr>
        <w:trPr/>
        <w:tc>
          <w:tcPr>
            <w:tcW w:w="2683" w:type="dxa"/>
            <w:tcBorders>
              <w:top w:val="single" w:sz="6" w:space="0" w:color="C4C7C5"/>
              <w:left w:val="single" w:sz="6" w:space="0" w:color="C4C7C5"/>
              <w:bottom w:val="single" w:sz="6" w:space="0" w:color="C4C7C5"/>
            </w:tcBorders>
            <w:shd w:fill="auto" w:val="clear"/>
            <w:vAlign w:val="center"/>
          </w:tcPr>
          <w:p>
            <w:pPr>
              <w:pStyle w:val="Normal"/>
              <w:spacing w:lineRule="auto" w:line="240" w:before="0" w:after="0"/>
              <w:rPr>
                <w:rFonts w:eastAsia="Times New Roman" w:cs="Times New Roman"/>
                <w:b/>
                <w:b/>
                <w:bCs/>
                <w:sz w:val="22"/>
              </w:rPr>
            </w:pPr>
            <w:r>
              <w:rPr>
                <w:rFonts w:eastAsia="Times New Roman" w:cs="Times New Roman"/>
                <w:b/>
                <w:bCs/>
                <w:sz w:val="22"/>
              </w:rPr>
              <w:t>Experience</w:t>
            </w:r>
          </w:p>
        </w:tc>
        <w:tc>
          <w:tcPr>
            <w:tcW w:w="4362" w:type="dxa"/>
            <w:tcBorders>
              <w:top w:val="single" w:sz="6" w:space="0" w:color="C4C7C5"/>
              <w:left w:val="single" w:sz="6" w:space="0" w:color="C4C7C5"/>
              <w:bottom w:val="single" w:sz="6" w:space="0" w:color="C4C7C5"/>
            </w:tcBorders>
            <w:shd w:fill="auto" w:val="clear"/>
            <w:vAlign w:val="center"/>
          </w:tcPr>
          <w:p>
            <w:pPr>
              <w:pStyle w:val="Normal"/>
              <w:spacing w:lineRule="auto" w:line="240" w:before="0" w:after="0"/>
              <w:rPr>
                <w:rFonts w:eastAsia="Times New Roman" w:cs="Times New Roman"/>
                <w:sz w:val="22"/>
              </w:rPr>
            </w:pPr>
            <w:r>
              <w:rPr>
                <w:rFonts w:eastAsia="Times New Roman" w:cs="Times New Roman"/>
                <w:sz w:val="22"/>
              </w:rPr>
              <w:t>* Experience of working or volunteering in a team environment.</w:t>
            </w:r>
          </w:p>
        </w:tc>
        <w:tc>
          <w:tcPr>
            <w:tcW w:w="4168" w:type="dxa"/>
            <w:tcBorders>
              <w:top w:val="single" w:sz="6" w:space="0" w:color="C4C7C5"/>
              <w:left w:val="single" w:sz="6" w:space="0" w:color="C4C7C5"/>
              <w:bottom w:val="single" w:sz="6" w:space="0" w:color="C4C7C5"/>
              <w:right w:val="single" w:sz="6" w:space="0" w:color="C4C7C5"/>
            </w:tcBorders>
            <w:shd w:fill="auto" w:val="clear"/>
            <w:vAlign w:val="center"/>
          </w:tcPr>
          <w:p>
            <w:pPr>
              <w:pStyle w:val="Normal"/>
              <w:spacing w:lineRule="auto" w:line="240" w:before="0" w:after="280"/>
              <w:rPr>
                <w:rFonts w:eastAsia="Times New Roman" w:cs="Times New Roman"/>
                <w:sz w:val="22"/>
              </w:rPr>
            </w:pPr>
            <w:r>
              <w:rPr>
                <w:rFonts w:eastAsia="Times New Roman" w:cs="Times New Roman"/>
                <w:sz w:val="22"/>
              </w:rPr>
              <w:t>* Experience working with children (ideally primary age).</w:t>
            </w:r>
          </w:p>
          <w:p>
            <w:pPr>
              <w:pStyle w:val="Normal"/>
              <w:spacing w:lineRule="auto" w:line="240" w:before="0" w:after="0"/>
              <w:rPr>
                <w:rFonts w:eastAsia="Times New Roman" w:cs="Times New Roman"/>
                <w:sz w:val="22"/>
              </w:rPr>
            </w:pPr>
            <w:r>
              <w:rPr>
                <w:rFonts w:eastAsia="Times New Roman" w:cs="Times New Roman"/>
                <w:sz w:val="22"/>
              </w:rPr>
              <w:br/>
            </w:r>
          </w:p>
          <w:p>
            <w:pPr>
              <w:pStyle w:val="Normal"/>
              <w:spacing w:lineRule="auto" w:line="240" w:before="280" w:after="0"/>
              <w:rPr>
                <w:rFonts w:eastAsia="Times New Roman" w:cs="Times New Roman"/>
                <w:sz w:val="22"/>
              </w:rPr>
            </w:pPr>
            <w:r>
              <w:rPr>
                <w:rFonts w:eastAsia="Times New Roman" w:cs="Times New Roman"/>
                <w:sz w:val="22"/>
              </w:rPr>
              <w:t>* Experience in catering, school kitchens, or hospitality.</w:t>
            </w:r>
          </w:p>
        </w:tc>
      </w:tr>
      <w:tr>
        <w:trPr/>
        <w:tc>
          <w:tcPr>
            <w:tcW w:w="2683" w:type="dxa"/>
            <w:tcBorders>
              <w:top w:val="single" w:sz="6" w:space="0" w:color="C4C7C5"/>
              <w:left w:val="single" w:sz="6" w:space="0" w:color="C4C7C5"/>
              <w:bottom w:val="single" w:sz="6" w:space="0" w:color="C4C7C5"/>
            </w:tcBorders>
            <w:shd w:fill="auto" w:val="clear"/>
            <w:vAlign w:val="center"/>
          </w:tcPr>
          <w:p>
            <w:pPr>
              <w:pStyle w:val="Normal"/>
              <w:spacing w:lineRule="auto" w:line="240" w:before="0" w:after="0"/>
              <w:rPr>
                <w:rFonts w:eastAsia="Times New Roman" w:cs="Times New Roman"/>
                <w:b/>
                <w:b/>
                <w:bCs/>
                <w:sz w:val="22"/>
              </w:rPr>
            </w:pPr>
            <w:r>
              <w:rPr>
                <w:rFonts w:eastAsia="Times New Roman" w:cs="Times New Roman"/>
                <w:b/>
                <w:bCs/>
                <w:sz w:val="22"/>
              </w:rPr>
              <w:t>Skills &amp; Knowledge</w:t>
            </w:r>
          </w:p>
        </w:tc>
        <w:tc>
          <w:tcPr>
            <w:tcW w:w="4362" w:type="dxa"/>
            <w:tcBorders>
              <w:top w:val="single" w:sz="6" w:space="0" w:color="C4C7C5"/>
              <w:left w:val="single" w:sz="6" w:space="0" w:color="C4C7C5"/>
              <w:bottom w:val="single" w:sz="6" w:space="0" w:color="C4C7C5"/>
            </w:tcBorders>
            <w:shd w:fill="auto" w:val="clear"/>
            <w:vAlign w:val="center"/>
          </w:tcPr>
          <w:p>
            <w:pPr>
              <w:pStyle w:val="Normal"/>
              <w:spacing w:lineRule="auto" w:line="240" w:before="0" w:after="280"/>
              <w:rPr>
                <w:rFonts w:eastAsia="Times New Roman" w:cs="Times New Roman"/>
                <w:sz w:val="22"/>
              </w:rPr>
            </w:pPr>
            <w:r>
              <w:rPr>
                <w:rFonts w:eastAsia="Times New Roman" w:cs="Times New Roman"/>
                <w:sz w:val="22"/>
              </w:rPr>
              <w:t>* Ability to communicate effectively and warmly with young children.</w:t>
            </w:r>
          </w:p>
          <w:p>
            <w:pPr>
              <w:pStyle w:val="Normal"/>
              <w:spacing w:lineRule="auto" w:line="240" w:before="0" w:after="0"/>
              <w:rPr>
                <w:rFonts w:eastAsia="Times New Roman" w:cs="Times New Roman"/>
                <w:sz w:val="22"/>
              </w:rPr>
            </w:pPr>
            <w:r>
              <w:rPr>
                <w:rFonts w:eastAsia="Times New Roman" w:cs="Times New Roman"/>
                <w:sz w:val="22"/>
              </w:rPr>
              <w:br/>
            </w:r>
          </w:p>
          <w:p>
            <w:pPr>
              <w:pStyle w:val="Normal"/>
              <w:spacing w:lineRule="auto" w:line="240" w:before="280" w:after="280"/>
              <w:rPr>
                <w:rFonts w:eastAsia="Times New Roman" w:cs="Times New Roman"/>
                <w:sz w:val="22"/>
              </w:rPr>
            </w:pPr>
            <w:r>
              <w:rPr>
                <w:rFonts w:eastAsia="Times New Roman" w:cs="Times New Roman"/>
                <w:sz w:val="22"/>
              </w:rPr>
              <w:t>* Ability to work quickly and efficiently under time pressure.</w:t>
            </w:r>
          </w:p>
          <w:p>
            <w:pPr>
              <w:pStyle w:val="Normal"/>
              <w:spacing w:lineRule="auto" w:line="240" w:before="0" w:after="0"/>
              <w:rPr>
                <w:rFonts w:eastAsia="Times New Roman" w:cs="Times New Roman"/>
                <w:sz w:val="22"/>
              </w:rPr>
            </w:pPr>
            <w:r>
              <w:rPr>
                <w:rFonts w:eastAsia="Times New Roman" w:cs="Times New Roman"/>
                <w:sz w:val="22"/>
              </w:rPr>
              <w:br/>
            </w:r>
          </w:p>
          <w:p>
            <w:pPr>
              <w:pStyle w:val="Normal"/>
              <w:spacing w:lineRule="auto" w:line="240" w:before="280" w:after="0"/>
              <w:rPr>
                <w:rFonts w:eastAsia="Times New Roman" w:cs="Times New Roman"/>
                <w:sz w:val="22"/>
              </w:rPr>
            </w:pPr>
            <w:r>
              <w:rPr>
                <w:rFonts w:eastAsia="Times New Roman" w:cs="Times New Roman"/>
                <w:sz w:val="22"/>
              </w:rPr>
              <w:t>* Understanding of basic cleanliness and hygiene.</w:t>
            </w:r>
          </w:p>
        </w:tc>
        <w:tc>
          <w:tcPr>
            <w:tcW w:w="4168" w:type="dxa"/>
            <w:tcBorders>
              <w:top w:val="single" w:sz="6" w:space="0" w:color="C4C7C5"/>
              <w:left w:val="single" w:sz="6" w:space="0" w:color="C4C7C5"/>
              <w:bottom w:val="single" w:sz="6" w:space="0" w:color="C4C7C5"/>
              <w:right w:val="single" w:sz="6" w:space="0" w:color="C4C7C5"/>
            </w:tcBorders>
            <w:shd w:fill="auto" w:val="clear"/>
            <w:vAlign w:val="center"/>
          </w:tcPr>
          <w:p>
            <w:pPr>
              <w:pStyle w:val="Normal"/>
              <w:spacing w:lineRule="auto" w:line="240" w:before="0" w:after="280"/>
              <w:rPr>
                <w:rFonts w:eastAsia="Times New Roman" w:cs="Times New Roman"/>
                <w:sz w:val="22"/>
              </w:rPr>
            </w:pPr>
            <w:r>
              <w:rPr>
                <w:rFonts w:eastAsia="Times New Roman" w:cs="Times New Roman"/>
                <w:sz w:val="22"/>
              </w:rPr>
              <w:t>* Knowledge of school safeguarding/child protection procedures.</w:t>
            </w:r>
          </w:p>
          <w:p>
            <w:pPr>
              <w:pStyle w:val="Normal"/>
              <w:spacing w:lineRule="auto" w:line="240" w:before="0" w:after="0"/>
              <w:rPr>
                <w:rFonts w:eastAsia="Times New Roman" w:cs="Times New Roman"/>
                <w:sz w:val="22"/>
              </w:rPr>
            </w:pPr>
            <w:r>
              <w:rPr>
                <w:rFonts w:eastAsia="Times New Roman" w:cs="Times New Roman"/>
                <w:sz w:val="22"/>
              </w:rPr>
              <w:br/>
            </w:r>
          </w:p>
          <w:p>
            <w:pPr>
              <w:pStyle w:val="Normal"/>
              <w:spacing w:lineRule="auto" w:line="240" w:before="280" w:after="0"/>
              <w:rPr>
                <w:rFonts w:eastAsia="Times New Roman" w:cs="Times New Roman"/>
                <w:sz w:val="22"/>
              </w:rPr>
            </w:pPr>
            <w:r>
              <w:rPr>
                <w:rFonts w:eastAsia="Times New Roman" w:cs="Times New Roman"/>
                <w:sz w:val="22"/>
              </w:rPr>
              <w:t>* Awareness of food allergies and dietary needs.</w:t>
            </w:r>
          </w:p>
        </w:tc>
      </w:tr>
      <w:tr>
        <w:trPr/>
        <w:tc>
          <w:tcPr>
            <w:tcW w:w="2683" w:type="dxa"/>
            <w:tcBorders>
              <w:top w:val="single" w:sz="6" w:space="0" w:color="C4C7C5"/>
              <w:left w:val="single" w:sz="6" w:space="0" w:color="C4C7C5"/>
              <w:bottom w:val="single" w:sz="6" w:space="0" w:color="C4C7C5"/>
            </w:tcBorders>
            <w:shd w:fill="auto" w:val="clear"/>
            <w:vAlign w:val="center"/>
          </w:tcPr>
          <w:p>
            <w:pPr>
              <w:pStyle w:val="Normal"/>
              <w:spacing w:lineRule="auto" w:line="240" w:before="0" w:after="0"/>
              <w:rPr>
                <w:rFonts w:eastAsia="Times New Roman" w:cs="Times New Roman"/>
                <w:b/>
                <w:b/>
                <w:bCs/>
                <w:sz w:val="22"/>
              </w:rPr>
            </w:pPr>
            <w:r>
              <w:rPr>
                <w:rFonts w:eastAsia="Times New Roman" w:cs="Times New Roman"/>
                <w:b/>
                <w:bCs/>
                <w:sz w:val="22"/>
              </w:rPr>
              <w:t>Personal Attributes</w:t>
            </w:r>
          </w:p>
        </w:tc>
        <w:tc>
          <w:tcPr>
            <w:tcW w:w="4362" w:type="dxa"/>
            <w:tcBorders>
              <w:top w:val="single" w:sz="6" w:space="0" w:color="C4C7C5"/>
              <w:left w:val="single" w:sz="6" w:space="0" w:color="C4C7C5"/>
              <w:bottom w:val="single" w:sz="6" w:space="0" w:color="C4C7C5"/>
            </w:tcBorders>
            <w:shd w:fill="auto" w:val="clear"/>
            <w:vAlign w:val="center"/>
          </w:tcPr>
          <w:p>
            <w:pPr>
              <w:pStyle w:val="Normal"/>
              <w:spacing w:lineRule="auto" w:line="240" w:before="0" w:after="280"/>
              <w:rPr>
                <w:rFonts w:eastAsia="Times New Roman" w:cs="Times New Roman"/>
                <w:sz w:val="22"/>
              </w:rPr>
            </w:pPr>
            <w:r>
              <w:rPr>
                <w:rFonts w:eastAsia="Times New Roman" w:cs="Times New Roman"/>
                <w:sz w:val="22"/>
              </w:rPr>
              <w:t>* A positive, patient, and approachable manner.</w:t>
            </w:r>
          </w:p>
          <w:p>
            <w:pPr>
              <w:pStyle w:val="Normal"/>
              <w:spacing w:lineRule="auto" w:line="240" w:before="0" w:after="0"/>
              <w:rPr>
                <w:rFonts w:eastAsia="Times New Roman" w:cs="Times New Roman"/>
                <w:sz w:val="22"/>
              </w:rPr>
            </w:pPr>
            <w:r>
              <w:rPr>
                <w:rFonts w:eastAsia="Times New Roman" w:cs="Times New Roman"/>
                <w:sz w:val="22"/>
              </w:rPr>
              <w:br/>
            </w:r>
          </w:p>
          <w:p>
            <w:pPr>
              <w:pStyle w:val="Normal"/>
              <w:spacing w:lineRule="auto" w:line="240" w:before="280" w:after="280"/>
              <w:rPr>
                <w:rFonts w:eastAsia="Times New Roman" w:cs="Times New Roman"/>
                <w:sz w:val="22"/>
              </w:rPr>
            </w:pPr>
            <w:r>
              <w:rPr>
                <w:rFonts w:eastAsia="Times New Roman" w:cs="Times New Roman"/>
                <w:sz w:val="22"/>
              </w:rPr>
              <w:t>* Excellent team-working skills and a flexible attitude.</w:t>
            </w:r>
          </w:p>
          <w:p>
            <w:pPr>
              <w:pStyle w:val="Normal"/>
              <w:spacing w:lineRule="auto" w:line="240" w:before="0" w:after="0"/>
              <w:rPr>
                <w:rFonts w:eastAsia="Times New Roman" w:cs="Times New Roman"/>
                <w:sz w:val="22"/>
              </w:rPr>
            </w:pPr>
            <w:r>
              <w:rPr>
                <w:rFonts w:eastAsia="Times New Roman" w:cs="Times New Roman"/>
                <w:sz w:val="22"/>
              </w:rPr>
              <w:br/>
            </w:r>
          </w:p>
          <w:p>
            <w:pPr>
              <w:pStyle w:val="Normal"/>
              <w:spacing w:lineRule="auto" w:line="240" w:before="280" w:after="0"/>
              <w:rPr>
                <w:rFonts w:eastAsia="Times New Roman" w:cs="Times New Roman"/>
                <w:sz w:val="22"/>
              </w:rPr>
            </w:pPr>
            <w:r>
              <w:rPr>
                <w:rFonts w:eastAsia="Times New Roman" w:cs="Times New Roman"/>
                <w:sz w:val="22"/>
              </w:rPr>
              <w:t>* Reliability, punctuality, and high standards of personal hygiene.</w:t>
            </w:r>
          </w:p>
        </w:tc>
        <w:tc>
          <w:tcPr>
            <w:tcW w:w="4168" w:type="dxa"/>
            <w:tcBorders>
              <w:top w:val="single" w:sz="6" w:space="0" w:color="C4C7C5"/>
              <w:left w:val="single" w:sz="6" w:space="0" w:color="C4C7C5"/>
              <w:bottom w:val="single" w:sz="6" w:space="0" w:color="C4C7C5"/>
              <w:right w:val="single" w:sz="6" w:space="0" w:color="C4C7C5"/>
            </w:tcBorders>
            <w:shd w:fill="auto" w:val="clear"/>
            <w:vAlign w:val="center"/>
          </w:tcPr>
          <w:p>
            <w:pPr>
              <w:pStyle w:val="Normal"/>
              <w:spacing w:lineRule="auto" w:line="240" w:before="0" w:after="0"/>
              <w:rPr>
                <w:rFonts w:eastAsia="Times New Roman" w:cs="Times New Roman"/>
                <w:sz w:val="22"/>
              </w:rPr>
            </w:pPr>
            <w:r>
              <w:rPr>
                <w:rFonts w:eastAsia="Times New Roman" w:cs="Times New Roman"/>
                <w:sz w:val="22"/>
              </w:rPr>
              <w:t>* A good sense of humour and resilience in a busy environment.</w:t>
            </w:r>
          </w:p>
        </w:tc>
      </w:tr>
      <w:tr>
        <w:trPr/>
        <w:tc>
          <w:tcPr>
            <w:tcW w:w="2683" w:type="dxa"/>
            <w:tcBorders>
              <w:top w:val="single" w:sz="6" w:space="0" w:color="C4C7C5"/>
              <w:left w:val="single" w:sz="6" w:space="0" w:color="C4C7C5"/>
              <w:bottom w:val="single" w:sz="6" w:space="0" w:color="C4C7C5"/>
            </w:tcBorders>
            <w:shd w:fill="auto" w:val="clear"/>
            <w:tcMar>
              <w:top w:w="15" w:type="dxa"/>
              <w:left w:w="15" w:type="dxa"/>
              <w:bottom w:w="15" w:type="dxa"/>
              <w:right w:w="15" w:type="dxa"/>
            </w:tcMar>
            <w:vAlign w:val="center"/>
          </w:tcPr>
          <w:p>
            <w:pPr>
              <w:pStyle w:val="Normal"/>
              <w:spacing w:lineRule="auto" w:line="240" w:before="0" w:after="0"/>
              <w:rPr>
                <w:rFonts w:eastAsia="Times New Roman" w:cs="Times New Roman"/>
                <w:b/>
                <w:b/>
                <w:bCs/>
                <w:sz w:val="22"/>
              </w:rPr>
            </w:pPr>
            <w:r>
              <w:rPr>
                <w:rFonts w:eastAsia="Times New Roman" w:cs="Times New Roman"/>
                <w:b/>
                <w:bCs/>
                <w:sz w:val="22"/>
              </w:rPr>
              <w:t>Special Requirements</w:t>
            </w:r>
          </w:p>
        </w:tc>
        <w:tc>
          <w:tcPr>
            <w:tcW w:w="4362" w:type="dxa"/>
            <w:tcBorders>
              <w:top w:val="single" w:sz="6" w:space="0" w:color="C4C7C5"/>
              <w:left w:val="single" w:sz="6" w:space="0" w:color="C4C7C5"/>
              <w:bottom w:val="single" w:sz="6" w:space="0" w:color="C4C7C5"/>
            </w:tcBorders>
            <w:shd w:fill="auto" w:val="clear"/>
            <w:tcMar>
              <w:top w:w="15" w:type="dxa"/>
              <w:left w:w="15" w:type="dxa"/>
              <w:bottom w:w="15" w:type="dxa"/>
              <w:right w:w="15" w:type="dxa"/>
            </w:tcMar>
            <w:vAlign w:val="center"/>
          </w:tcPr>
          <w:p>
            <w:pPr>
              <w:pStyle w:val="Normal"/>
              <w:spacing w:lineRule="auto" w:line="240" w:before="0" w:after="280"/>
              <w:rPr>
                <w:rFonts w:eastAsia="Times New Roman" w:cs="Times New Roman"/>
                <w:sz w:val="22"/>
              </w:rPr>
            </w:pPr>
            <w:r>
              <w:rPr>
                <w:rFonts w:eastAsia="Times New Roman" w:cs="Times New Roman"/>
                <w:sz w:val="22"/>
              </w:rPr>
              <w:t>* Commitment to safeguarding and promoting the welfare of children.</w:t>
            </w:r>
          </w:p>
          <w:p>
            <w:pPr>
              <w:pStyle w:val="Normal"/>
              <w:spacing w:lineRule="auto" w:line="240" w:before="0" w:after="0"/>
              <w:rPr>
                <w:rFonts w:eastAsia="Times New Roman" w:cs="Times New Roman"/>
                <w:sz w:val="22"/>
              </w:rPr>
            </w:pPr>
            <w:r>
              <w:rPr>
                <w:rFonts w:eastAsia="Times New Roman" w:cs="Times New Roman"/>
                <w:sz w:val="22"/>
              </w:rPr>
              <w:br/>
            </w:r>
          </w:p>
          <w:p>
            <w:pPr>
              <w:pStyle w:val="Normal"/>
              <w:spacing w:lineRule="auto" w:line="240" w:before="280" w:after="0"/>
              <w:rPr>
                <w:rFonts w:eastAsia="Times New Roman" w:cs="Times New Roman"/>
                <w:sz w:val="22"/>
              </w:rPr>
            </w:pPr>
            <w:r>
              <w:rPr>
                <w:rFonts w:eastAsia="Times New Roman" w:cs="Times New Roman"/>
                <w:sz w:val="22"/>
              </w:rPr>
              <w:t>* Enhanced DBS check (standard school requirement)</w:t>
            </w:r>
          </w:p>
        </w:tc>
        <w:tc>
          <w:tcPr>
            <w:tcW w:w="4153" w:type="dxa"/>
            <w:tcBorders>
              <w:left w:val="single" w:sz="6" w:space="0" w:color="C4C7C5"/>
            </w:tcBorders>
            <w:shd w:fill="auto" w:val="clear"/>
            <w:tcMar>
              <w:top w:w="15" w:type="dxa"/>
              <w:left w:w="15" w:type="dxa"/>
              <w:bottom w:w="15" w:type="dxa"/>
              <w:right w:w="15" w:type="dxa"/>
            </w:tcMar>
            <w:vAlign w:val="center"/>
          </w:tcPr>
          <w:p>
            <w:pPr>
              <w:pStyle w:val="Normal"/>
              <w:snapToGrid w:val="false"/>
              <w:spacing w:lineRule="auto" w:line="240" w:before="0" w:after="0"/>
              <w:rPr>
                <w:rFonts w:eastAsia="Times New Roman" w:cs="Times New Roman"/>
                <w:sz w:val="22"/>
              </w:rPr>
            </w:pPr>
            <w:r>
              <w:rPr>
                <w:rFonts w:eastAsia="Times New Roman" w:cs="Times New Roman"/>
                <w:sz w:val="22"/>
              </w:rPr>
            </w:r>
          </w:p>
        </w:tc>
      </w:tr>
    </w:tbl>
    <w:p>
      <w:pPr>
        <w:pStyle w:val="Normal"/>
        <w:spacing w:lineRule="auto" w:line="256" w:before="0" w:after="0"/>
        <w:ind w:left="0" w:right="0" w:hanging="0"/>
        <w:rPr>
          <w:b/>
          <w:b/>
          <w:sz w:val="22"/>
        </w:rPr>
      </w:pPr>
      <w:r>
        <w:rPr>
          <w:b/>
          <w:sz w:val="22"/>
        </w:rPr>
        <w:t>Scoring key</w:t>
      </w:r>
    </w:p>
    <w:p>
      <w:pPr>
        <w:pStyle w:val="Normal"/>
        <w:numPr>
          <w:ilvl w:val="0"/>
          <w:numId w:val="1"/>
        </w:numPr>
        <w:ind w:left="197" w:right="114" w:hanging="197"/>
        <w:rPr/>
      </w:pPr>
      <w:r>
        <w:rPr>
          <w:sz w:val="22"/>
        </w:rPr>
        <w:t>–</w:t>
      </w:r>
      <w:r>
        <w:rPr>
          <w:rFonts w:eastAsia="Verdana" w:cs="Verdana"/>
          <w:sz w:val="22"/>
        </w:rPr>
        <w:t xml:space="preserve"> </w:t>
      </w:r>
      <w:r>
        <w:rPr>
          <w:sz w:val="22"/>
        </w:rPr>
        <w:t>Not met essential criteria</w:t>
      </w:r>
    </w:p>
    <w:p>
      <w:pPr>
        <w:pStyle w:val="Normal"/>
        <w:numPr>
          <w:ilvl w:val="0"/>
          <w:numId w:val="1"/>
        </w:numPr>
        <w:ind w:left="197" w:right="114" w:hanging="197"/>
        <w:rPr/>
      </w:pPr>
      <w:r>
        <w:rPr>
          <w:sz w:val="22"/>
        </w:rPr>
        <w:t>–</w:t>
      </w:r>
      <w:r>
        <w:rPr>
          <w:rFonts w:eastAsia="Verdana" w:cs="Verdana"/>
          <w:sz w:val="22"/>
        </w:rPr>
        <w:t xml:space="preserve"> </w:t>
      </w:r>
      <w:r>
        <w:rPr>
          <w:sz w:val="22"/>
        </w:rPr>
        <w:t>Partially meets essential criteria</w:t>
      </w:r>
    </w:p>
    <w:p>
      <w:pPr>
        <w:pStyle w:val="Normal"/>
        <w:numPr>
          <w:ilvl w:val="0"/>
          <w:numId w:val="1"/>
        </w:numPr>
        <w:ind w:left="197" w:right="114" w:hanging="197"/>
        <w:rPr/>
      </w:pPr>
      <w:r>
        <w:rPr>
          <w:sz w:val="22"/>
        </w:rPr>
        <w:t>–</w:t>
      </w:r>
      <w:r>
        <w:rPr>
          <w:rFonts w:eastAsia="Verdana" w:cs="Verdana"/>
          <w:sz w:val="22"/>
        </w:rPr>
        <w:t xml:space="preserve"> </w:t>
      </w:r>
      <w:r>
        <w:rPr>
          <w:sz w:val="22"/>
        </w:rPr>
        <w:t>Meets criteria</w:t>
      </w:r>
    </w:p>
    <w:p>
      <w:pPr>
        <w:pStyle w:val="Normal"/>
        <w:numPr>
          <w:ilvl w:val="0"/>
          <w:numId w:val="1"/>
        </w:numPr>
        <w:ind w:left="197" w:right="114" w:hanging="197"/>
        <w:rPr/>
      </w:pPr>
      <w:r>
        <w:rPr>
          <w:sz w:val="22"/>
        </w:rPr>
        <w:t>–</w:t>
      </w:r>
      <w:r>
        <w:rPr>
          <w:rFonts w:eastAsia="Verdana" w:cs="Verdana"/>
          <w:sz w:val="22"/>
        </w:rPr>
        <w:t xml:space="preserve"> </w:t>
      </w:r>
      <w:r>
        <w:rPr>
          <w:sz w:val="22"/>
        </w:rPr>
        <w:t>Exceeds criteria</w:t>
      </w:r>
    </w:p>
    <w:p>
      <w:pPr>
        <w:pStyle w:val="Normal"/>
        <w:numPr>
          <w:ilvl w:val="0"/>
          <w:numId w:val="1"/>
        </w:numPr>
        <w:ind w:left="197" w:right="114" w:hanging="197"/>
        <w:rPr>
          <w:sz w:val="22"/>
        </w:rPr>
      </w:pPr>
      <w:r>
        <w:rPr>
          <w:sz w:val="22"/>
        </w:rPr>
        <w:t>- Exceptional</w:t>
      </w:r>
    </w:p>
    <w:p>
      <w:pPr>
        <w:pStyle w:val="Normal"/>
        <w:spacing w:before="0" w:after="269"/>
        <w:ind w:left="-5" w:right="114" w:hanging="10"/>
        <w:rPr/>
      </w:pPr>
      <w:r>
        <w:rPr/>
      </w:r>
    </w:p>
    <w:sectPr>
      <w:footerReference w:type="default" r:id="rId4"/>
      <w:type w:val="nextPage"/>
      <w:pgSz w:w="11906" w:h="16820"/>
      <w:pgMar w:left="425" w:right="261" w:header="0" w:top="425" w:footer="294" w:bottom="5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6" w:before="0" w:after="0"/>
      <w:ind w:left="0" w:right="300" w:hanging="0"/>
      <w:jc w:val="center"/>
      <w:rPr>
        <w:rFonts w:ascii="Times New Roman" w:hAnsi="Times New Roman" w:eastAsia="Times New Roman" w:cs="Times New Roman"/>
      </w:rPr>
    </w:pPr>
    <w:r>
      <w:rPr>
        <w:rFonts w:eastAsia="Times New Roman" w:cs="Times New Roman" w:ascii="Times New Roman" w:hAnsi="Times New Roman"/>
      </w:rPr>
      <w:fldChar w:fldCharType="begin"/>
    </w:r>
    <w:r>
      <w:rPr>
        <w:rFonts w:eastAsia="Times New Roman" w:cs="Times New Roman" w:ascii="Times New Roman" w:hAnsi="Times New Roman"/>
      </w:rPr>
      <w:instrText> PAGE </w:instrText>
    </w:r>
    <w:r>
      <w:rPr>
        <w:rFonts w:eastAsia="Times New Roman" w:cs="Times New Roman" w:ascii="Times New Roman" w:hAnsi="Times New Roman"/>
      </w:rPr>
      <w:fldChar w:fldCharType="separate"/>
    </w:r>
    <w:r>
      <w:rPr>
        <w:rFonts w:eastAsia="Times New Roman" w:cs="Times New Roman" w:ascii="Times New Roman" w:hAnsi="Times New Roman"/>
      </w:rPr>
      <w:t>3</w:t>
    </w:r>
    <w:r>
      <w:rPr>
        <w:rFonts w:eastAsia="Times New Roman"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97" w:hanging="0"/>
      </w:pPr>
      <w:rPr>
        <w:dstrike w:val="false"/>
        <w:strike w:val="false"/>
        <w:vertAlign w:val="baseline"/>
        <w:position w:val="0"/>
        <w:sz w:val="22"/>
        <w:sz w:val="22"/>
        <w:i w:val="false"/>
        <w:u w:val="none" w:color="000000"/>
        <w:b w:val="false"/>
        <w:szCs w:val="20"/>
        <w:rFonts w:eastAsia="Verdana" w:cs="Verdana"/>
        <w:color w:val="000000"/>
      </w:rPr>
    </w:lvl>
    <w:lvl w:ilvl="1">
      <w:start w:val="1"/>
      <w:numFmt w:val="lowerLetter"/>
      <w:lvlText w:val="%2"/>
      <w:lvlJc w:val="left"/>
      <w:pPr>
        <w:ind w:left="1080" w:hanging="0"/>
      </w:pPr>
      <w:rPr>
        <w:dstrike w:val="false"/>
        <w:strike w:val="false"/>
        <w:vertAlign w:val="baseline"/>
        <w:position w:val="0"/>
        <w:sz w:val="20"/>
        <w:sz w:val="20"/>
        <w:i w:val="false"/>
        <w:u w:val="none" w:color="000000"/>
        <w:b w:val="false"/>
        <w:szCs w:val="20"/>
        <w:rFonts w:eastAsia="Verdana" w:cs="Verdana"/>
        <w:color w:val="000000"/>
      </w:rPr>
    </w:lvl>
    <w:lvl w:ilvl="2">
      <w:start w:val="1"/>
      <w:numFmt w:val="lowerRoman"/>
      <w:lvlText w:val="%3"/>
      <w:lvlJc w:val="left"/>
      <w:pPr>
        <w:ind w:left="1800" w:hanging="0"/>
      </w:pPr>
      <w:rPr>
        <w:dstrike w:val="false"/>
        <w:strike w:val="false"/>
        <w:vertAlign w:val="baseline"/>
        <w:position w:val="0"/>
        <w:sz w:val="20"/>
        <w:sz w:val="20"/>
        <w:i w:val="false"/>
        <w:u w:val="none" w:color="000000"/>
        <w:b w:val="false"/>
        <w:szCs w:val="20"/>
        <w:rFonts w:eastAsia="Verdana" w:cs="Verdana"/>
        <w:color w:val="000000"/>
      </w:rPr>
    </w:lvl>
    <w:lvl w:ilvl="3">
      <w:start w:val="1"/>
      <w:numFmt w:val="decimal"/>
      <w:lvlText w:val="%4"/>
      <w:lvlJc w:val="left"/>
      <w:pPr>
        <w:ind w:left="2520" w:hanging="0"/>
      </w:pPr>
      <w:rPr>
        <w:dstrike w:val="false"/>
        <w:strike w:val="false"/>
        <w:vertAlign w:val="baseline"/>
        <w:position w:val="0"/>
        <w:sz w:val="20"/>
        <w:sz w:val="20"/>
        <w:i w:val="false"/>
        <w:u w:val="none" w:color="000000"/>
        <w:b w:val="false"/>
        <w:szCs w:val="20"/>
        <w:rFonts w:eastAsia="Verdana" w:cs="Verdana"/>
        <w:color w:val="000000"/>
      </w:rPr>
    </w:lvl>
    <w:lvl w:ilvl="4">
      <w:start w:val="1"/>
      <w:numFmt w:val="lowerLetter"/>
      <w:lvlText w:val="%5"/>
      <w:lvlJc w:val="left"/>
      <w:pPr>
        <w:ind w:left="3240" w:hanging="0"/>
      </w:pPr>
      <w:rPr>
        <w:dstrike w:val="false"/>
        <w:strike w:val="false"/>
        <w:vertAlign w:val="baseline"/>
        <w:position w:val="0"/>
        <w:sz w:val="20"/>
        <w:sz w:val="20"/>
        <w:i w:val="false"/>
        <w:u w:val="none" w:color="000000"/>
        <w:b w:val="false"/>
        <w:szCs w:val="20"/>
        <w:rFonts w:eastAsia="Verdana" w:cs="Verdana"/>
        <w:color w:val="000000"/>
      </w:rPr>
    </w:lvl>
    <w:lvl w:ilvl="5">
      <w:start w:val="1"/>
      <w:numFmt w:val="lowerRoman"/>
      <w:lvlText w:val="%6"/>
      <w:lvlJc w:val="left"/>
      <w:pPr>
        <w:ind w:left="3960" w:hanging="0"/>
      </w:pPr>
      <w:rPr>
        <w:dstrike w:val="false"/>
        <w:strike w:val="false"/>
        <w:vertAlign w:val="baseline"/>
        <w:position w:val="0"/>
        <w:sz w:val="20"/>
        <w:sz w:val="20"/>
        <w:i w:val="false"/>
        <w:u w:val="none" w:color="000000"/>
        <w:b w:val="false"/>
        <w:szCs w:val="20"/>
        <w:rFonts w:eastAsia="Verdana" w:cs="Verdana"/>
        <w:color w:val="000000"/>
      </w:rPr>
    </w:lvl>
    <w:lvl w:ilvl="6">
      <w:start w:val="1"/>
      <w:numFmt w:val="decimal"/>
      <w:lvlText w:val="%7"/>
      <w:lvlJc w:val="left"/>
      <w:pPr>
        <w:ind w:left="4680" w:hanging="0"/>
      </w:pPr>
      <w:rPr>
        <w:dstrike w:val="false"/>
        <w:strike w:val="false"/>
        <w:vertAlign w:val="baseline"/>
        <w:position w:val="0"/>
        <w:sz w:val="20"/>
        <w:sz w:val="20"/>
        <w:i w:val="false"/>
        <w:u w:val="none" w:color="000000"/>
        <w:b w:val="false"/>
        <w:szCs w:val="20"/>
        <w:rFonts w:eastAsia="Verdana" w:cs="Verdana"/>
        <w:color w:val="000000"/>
      </w:rPr>
    </w:lvl>
    <w:lvl w:ilvl="7">
      <w:start w:val="1"/>
      <w:numFmt w:val="lowerLetter"/>
      <w:lvlText w:val="%8"/>
      <w:lvlJc w:val="left"/>
      <w:pPr>
        <w:ind w:left="5400" w:hanging="0"/>
      </w:pPr>
      <w:rPr>
        <w:dstrike w:val="false"/>
        <w:strike w:val="false"/>
        <w:vertAlign w:val="baseline"/>
        <w:position w:val="0"/>
        <w:sz w:val="20"/>
        <w:sz w:val="20"/>
        <w:i w:val="false"/>
        <w:u w:val="none" w:color="000000"/>
        <w:b w:val="false"/>
        <w:szCs w:val="20"/>
        <w:rFonts w:eastAsia="Verdana" w:cs="Verdana"/>
        <w:color w:val="000000"/>
      </w:rPr>
    </w:lvl>
    <w:lvl w:ilvl="8">
      <w:start w:val="1"/>
      <w:numFmt w:val="lowerRoman"/>
      <w:lvlText w:val="%9"/>
      <w:lvlJc w:val="left"/>
      <w:pPr>
        <w:ind w:left="6120" w:hanging="0"/>
      </w:pPr>
      <w:rPr>
        <w:dstrike w:val="false"/>
        <w:strike w:val="false"/>
        <w:vertAlign w:val="baseline"/>
        <w:position w:val="0"/>
        <w:sz w:val="20"/>
        <w:sz w:val="20"/>
        <w:i w:val="false"/>
        <w:u w:val="none" w:color="000000"/>
        <w:b w:val="false"/>
        <w:szCs w:val="20"/>
        <w:rFonts w:eastAsia="Verdana" w:cs="Verdana"/>
        <w:color w:val="000000"/>
      </w:r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4" w:before="0" w:after="11"/>
      <w:ind w:left="10" w:right="109" w:hanging="10"/>
      <w:jc w:val="left"/>
    </w:pPr>
    <w:rPr>
      <w:rFonts w:ascii="Verdana" w:hAnsi="Verdana" w:eastAsia="Verdana" w:cs="Verdana"/>
      <w:color w:val="000000"/>
      <w:kern w:val="0"/>
      <w:sz w:val="20"/>
      <w:szCs w:val="22"/>
      <w:lang w:val="en-GB" w:eastAsia="en-GB" w:bidi="ar-SA"/>
    </w:rPr>
  </w:style>
  <w:style w:type="character" w:styleId="WW8Num1z0">
    <w:name w:val="WW8Num1z0"/>
    <w:qFormat/>
    <w:rPr>
      <w:rFonts w:eastAsia="Verdana" w:cs="Verdana"/>
      <w:b w:val="false"/>
      <w:i w:val="false"/>
      <w:strike w:val="false"/>
      <w:dstrike w:val="false"/>
      <w:color w:val="000000"/>
      <w:position w:val="0"/>
      <w:sz w:val="22"/>
      <w:sz w:val="22"/>
      <w:szCs w:val="20"/>
      <w:u w:val="none" w:color="000000"/>
      <w:vertAlign w:val="baseline"/>
    </w:rPr>
  </w:style>
  <w:style w:type="character" w:styleId="WW8Num1z1">
    <w:name w:val="WW8Num1z1"/>
    <w:qFormat/>
    <w:rPr>
      <w:rFonts w:eastAsia="Verdana" w:cs="Verdana"/>
      <w:b w:val="false"/>
      <w:i w:val="false"/>
      <w:strike w:val="false"/>
      <w:dstrike w:val="false"/>
      <w:color w:val="000000"/>
      <w:position w:val="0"/>
      <w:sz w:val="20"/>
      <w:sz w:val="20"/>
      <w:szCs w:val="20"/>
      <w:u w:val="none" w:color="000000"/>
      <w:vertAlign w:val="baseline"/>
    </w:rPr>
  </w:style>
  <w:style w:type="character" w:styleId="WW8Num2z0">
    <w:name w:val="WW8Num2z0"/>
    <w:qFormat/>
    <w:rPr>
      <w:rFonts w:ascii="Symbol" w:hAnsi="Symbol" w:cs="Symbol"/>
      <w:sz w:val="22"/>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2"/>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2"/>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TitleChar">
    <w:name w:val="Title Char"/>
    <w:basedOn w:val="DefaultParagraphFont"/>
    <w:qFormat/>
    <w:rPr>
      <w:rFonts w:ascii="Arial" w:hAnsi="Arial" w:eastAsia="Times New Roman" w:cs="Times New Roman"/>
      <w:b/>
      <w:sz w:val="32"/>
      <w:szCs w:val="20"/>
      <w:u w:val="single"/>
      <w:lang w:eastAsia="en-US"/>
    </w:rPr>
  </w:style>
  <w:style w:type="character" w:styleId="BalloonTextChar">
    <w:name w:val="Balloon Text Char"/>
    <w:basedOn w:val="DefaultParagraphFont"/>
    <w:qFormat/>
    <w:rPr>
      <w:rFonts w:ascii="Segoe UI" w:hAnsi="Segoe UI" w:eastAsia="Verdana" w:cs="Segoe UI"/>
      <w:color w:val="000000"/>
      <w:sz w:val="18"/>
      <w:szCs w:val="18"/>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spacing w:lineRule="auto" w:line="240" w:before="0" w:after="0"/>
      <w:ind w:left="0" w:right="0" w:hanging="0"/>
      <w:jc w:val="center"/>
    </w:pPr>
    <w:rPr>
      <w:rFonts w:ascii="Arial" w:hAnsi="Arial" w:eastAsia="Times New Roman" w:cs="Times New Roman"/>
      <w:b/>
      <w:color w:val="auto"/>
      <w:sz w:val="32"/>
      <w:szCs w:val="20"/>
      <w:u w:val="single"/>
      <w:lang w:eastAsia="en-U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A6D507AF</Template>
  <TotalTime>23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2026-07-01T08:47:00Z</dcterms:created>
  <dc:creator>Mrs Humphries</dc:creator>
  <dc:description/>
  <dc:language>en-US</dc:language>
  <cp:lastModifiedBy>Mrs Bradford</cp:lastModifiedBy>
  <cp:lastPrinted>1995-11-21T17:41:00Z</cp:lastPrinted>
  <dcterms:modified xsi:type="dcterms:W3CDTF">2026-07-01T12:36:00Z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