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jc w:val="left"/>
        <w:rPr/>
      </w:pPr>
      <w:r>
        <w:drawing>
          <wp:anchor behindDoc="0" distT="0" distB="0" distL="0" distR="0" simplePos="0" locked="0" layoutInCell="1" allowOverlap="1" relativeHeight="3">
            <wp:simplePos x="0" y="0"/>
            <wp:positionH relativeFrom="column">
              <wp:posOffset>4836795</wp:posOffset>
            </wp:positionH>
            <wp:positionV relativeFrom="paragraph">
              <wp:posOffset>-109220</wp:posOffset>
            </wp:positionV>
            <wp:extent cx="713105" cy="71310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147" t="7150" r="7708" b="8267"/>
                    <a:stretch>
                      <a:fillRect/>
                    </a:stretch>
                  </pic:blipFill>
                  <pic:spPr bwMode="auto">
                    <a:xfrm>
                      <a:off x="0" y="0"/>
                      <a:ext cx="713105" cy="713105"/>
                    </a:xfrm>
                    <a:prstGeom prst="rect">
                      <a:avLst/>
                    </a:prstGeom>
                  </pic:spPr>
                </pic:pic>
              </a:graphicData>
            </a:graphic>
          </wp:anchor>
        </w:drawing>
      </w:r>
      <w:r>
        <w:rPr/>
        <w:tab/>
      </w:r>
      <w:r>
        <w:rPr/>
        <w:tab/>
        <w:tab/>
        <w:tab/>
        <w:tab/>
        <w:tab/>
        <w:tab/>
        <w:tab/>
        <w:tab/>
        <w:tab/>
        <w:t xml:space="preserve">   </w:t>
      </w:r>
      <w:r>
        <w:rPr>
          <w:rFonts w:cs="Tempus Sans ITC" w:ascii="Tempus Sans ITC" w:hAnsi="Tempus Sans ITC"/>
          <w:b/>
          <w:sz w:val="48"/>
          <w:szCs w:val="48"/>
        </w:rPr>
        <w:tab/>
        <w:tab/>
        <w:tab/>
        <w:tab/>
        <w:tab/>
        <w:tab/>
        <w:tab/>
      </w:r>
      <w:r>
        <w:rPr>
          <w:rFonts w:cs="Comic Sans MS" w:ascii="Comic Sans MS" w:hAnsi="Comic Sans MS"/>
          <w:sz w:val="32"/>
          <w:szCs w:val="32"/>
        </w:rPr>
        <w:t xml:space="preserve">        </w:t>
      </w:r>
    </w:p>
    <w:p>
      <w:pPr>
        <w:pStyle w:val="NoSpacing"/>
        <w:jc w:val="right"/>
        <w:rPr>
          <w:rFonts w:ascii="Comic Sans MS" w:hAnsi="Comic Sans MS" w:cs="Comic Sans MS"/>
          <w:b/>
          <w:b/>
          <w:color w:val="0070C0"/>
        </w:rPr>
      </w:pPr>
      <w:r>
        <w:rPr>
          <w:rFonts w:cs="Comic Sans MS" w:ascii="Comic Sans MS" w:hAnsi="Comic Sans MS"/>
          <w:b/>
          <w:color w:val="0070C0"/>
        </w:rPr>
        <w:t>Banks Lane Infant &amp; Nursery School</w:t>
      </w:r>
    </w:p>
    <w:p>
      <w:pPr>
        <w:pStyle w:val="NoSpacing"/>
        <w:rPr/>
      </w:pPr>
      <w:r>
        <w:rPr>
          <w:rFonts w:eastAsia="Comic Sans MS" w:cs="Comic Sans MS" w:ascii="Comic Sans MS" w:hAnsi="Comic Sans MS"/>
          <w:color w:val="0070C0"/>
          <w:sz w:val="16"/>
          <w:szCs w:val="16"/>
        </w:rPr>
        <w:t xml:space="preserve">                                                                                                                                              </w:t>
      </w:r>
      <w:r>
        <w:rPr>
          <w:rFonts w:cs="Comic Sans MS" w:ascii="Comic Sans MS" w:hAnsi="Comic Sans MS"/>
          <w:color w:val="0070C0"/>
          <w:sz w:val="16"/>
          <w:szCs w:val="16"/>
        </w:rPr>
        <w:t>Hempshaw Lane, Stockport, SK1 4PR</w:t>
      </w:r>
    </w:p>
    <w:p>
      <w:pPr>
        <w:pStyle w:val="NoSpacing"/>
        <w:rPr/>
      </w:pPr>
      <w:r>
        <w:rPr>
          <w:rFonts w:eastAsia="Comic Sans MS" w:cs="Comic Sans MS" w:ascii="Comic Sans MS" w:hAnsi="Comic Sans MS"/>
          <w:color w:val="0070C0"/>
          <w:sz w:val="16"/>
          <w:szCs w:val="16"/>
        </w:rPr>
        <w:t xml:space="preserve">                                                                                                                                                        </w:t>
      </w:r>
      <w:r>
        <w:rPr>
          <w:rFonts w:cs="Comic Sans MS" w:ascii="Comic Sans MS" w:hAnsi="Comic Sans MS"/>
          <w:color w:val="0070C0"/>
          <w:sz w:val="16"/>
          <w:szCs w:val="16"/>
        </w:rPr>
        <w:t>Tel/Fax:  0161 480 9252</w:t>
      </w:r>
    </w:p>
    <w:p>
      <w:pPr>
        <w:pStyle w:val="NoSpacing"/>
        <w:ind w:left="7200" w:right="0" w:hanging="0"/>
        <w:rPr>
          <w:rFonts w:ascii="Comic Sans MS" w:hAnsi="Comic Sans MS" w:cs="Comic Sans MS"/>
          <w:color w:val="0070C0"/>
          <w:sz w:val="18"/>
          <w:szCs w:val="18"/>
        </w:rPr>
      </w:pPr>
      <w:r>
        <w:rPr>
          <w:rFonts w:cs="Comic Sans MS" w:ascii="Comic Sans MS" w:hAnsi="Comic Sans MS"/>
          <w:color w:val="0070C0"/>
          <w:sz w:val="18"/>
          <w:szCs w:val="18"/>
        </w:rPr>
      </w:r>
    </w:p>
    <w:p>
      <w:pPr>
        <w:pStyle w:val="NoSpacing"/>
        <w:ind w:left="5760" w:right="0" w:hanging="0"/>
        <w:rPr>
          <w:rFonts w:ascii="Comic Sans MS" w:hAnsi="Comic Sans MS" w:cs="Comic Sans MS"/>
          <w:color w:val="0070C0"/>
          <w:sz w:val="16"/>
          <w:szCs w:val="16"/>
        </w:rPr>
      </w:pPr>
      <w:r>
        <w:rPr>
          <w:rFonts w:eastAsia="Comic Sans MS" w:cs="Comic Sans MS" w:ascii="Comic Sans MS" w:hAnsi="Comic Sans MS"/>
          <w:color w:val="0070C0"/>
          <w:sz w:val="16"/>
          <w:szCs w:val="16"/>
        </w:rPr>
        <w:t xml:space="preserve">              </w:t>
      </w:r>
      <w:r>
        <w:rPr>
          <w:rFonts w:cs="Comic Sans MS" w:ascii="Comic Sans MS" w:hAnsi="Comic Sans MS"/>
          <w:color w:val="0070C0"/>
          <w:sz w:val="16"/>
          <w:szCs w:val="16"/>
        </w:rPr>
        <w:t xml:space="preserve">Email: </w:t>
      </w:r>
      <w:hyperlink r:id="rId3">
        <w:r>
          <w:rPr>
            <w:rStyle w:val="InternetLink"/>
            <w:rFonts w:cs="Comic Sans MS" w:ascii="Comic Sans MS" w:hAnsi="Comic Sans MS"/>
            <w:color w:val="0070C0"/>
            <w:sz w:val="16"/>
            <w:szCs w:val="16"/>
            <w:u w:val="none"/>
          </w:rPr>
          <w:t>Headteacher@bankslane-inf.stockport.sch.uk</w:t>
        </w:r>
      </w:hyperlink>
    </w:p>
    <w:p>
      <w:pPr>
        <w:pStyle w:val="NoSpacing"/>
        <w:ind w:left="5760" w:right="0" w:firstLine="720"/>
        <w:rPr/>
      </w:pPr>
      <w:r>
        <w:rPr>
          <w:rFonts w:eastAsia="Comic Sans MS" w:cs="Comic Sans MS" w:ascii="Comic Sans MS" w:hAnsi="Comic Sans MS"/>
          <w:color w:val="0070C0"/>
          <w:sz w:val="16"/>
          <w:szCs w:val="16"/>
        </w:rPr>
        <w:t xml:space="preserve">               </w:t>
      </w:r>
      <w:r>
        <w:rPr>
          <w:rStyle w:val="InternetLink"/>
          <w:rFonts w:cs="Comic Sans MS" w:ascii="Comic Sans MS" w:hAnsi="Comic Sans MS"/>
          <w:color w:val="0070C0"/>
          <w:sz w:val="16"/>
          <w:szCs w:val="16"/>
          <w:u w:val="none"/>
        </w:rPr>
        <w:t>www.bankslane-inf.stockport.sch.uk</w:t>
      </w:r>
    </w:p>
    <w:p>
      <w:pPr>
        <w:pStyle w:val="NoSpacing"/>
        <w:ind w:left="5760" w:right="0" w:firstLine="720"/>
        <w:rPr>
          <w:rFonts w:ascii="Comic Sans MS" w:hAnsi="Comic Sans MS" w:cs="Comic Sans MS"/>
          <w:color w:val="0070C0"/>
          <w:sz w:val="16"/>
          <w:szCs w:val="16"/>
        </w:rPr>
      </w:pPr>
      <w:r>
        <w:rPr>
          <w:rFonts w:cs="Comic Sans MS" w:ascii="Comic Sans MS" w:hAnsi="Comic Sans MS"/>
          <w:color w:val="0070C0"/>
          <w:sz w:val="16"/>
          <w:szCs w:val="16"/>
        </w:rPr>
      </w:r>
    </w:p>
    <w:p>
      <w:pPr>
        <w:pStyle w:val="NoSpacing"/>
        <w:ind w:left="7200" w:right="0" w:firstLine="720"/>
        <w:rPr>
          <w:rFonts w:ascii="Comic Sans MS" w:hAnsi="Comic Sans MS" w:cs="Comic Sans MS"/>
          <w:color w:val="0070C0"/>
          <w:sz w:val="16"/>
          <w:szCs w:val="16"/>
        </w:rPr>
      </w:pPr>
      <w:r>
        <w:rPr>
          <w:rFonts w:cs="Comic Sans MS" w:ascii="Comic Sans MS" w:hAnsi="Comic Sans MS"/>
          <w:color w:val="0070C0"/>
          <w:sz w:val="16"/>
          <w:szCs w:val="16"/>
        </w:rPr>
        <w:t>Headteacher:</w:t>
      </w:r>
    </w:p>
    <w:p>
      <w:pPr>
        <w:pStyle w:val="NoSpacing"/>
        <w:ind w:left="5760" w:right="0" w:firstLine="720"/>
        <w:jc w:val="center"/>
        <w:rPr/>
      </w:pPr>
      <w:r>
        <w:rPr>
          <w:rFonts w:eastAsia="Comic Sans MS" w:cs="Comic Sans MS" w:ascii="Comic Sans MS" w:hAnsi="Comic Sans MS"/>
          <w:color w:val="0070C0"/>
          <w:sz w:val="16"/>
          <w:szCs w:val="16"/>
        </w:rPr>
        <w:t xml:space="preserve">    </w:t>
      </w:r>
      <w:r>
        <w:rPr>
          <w:rFonts w:cs="Comic Sans MS" w:ascii="Comic Sans MS" w:hAnsi="Comic Sans MS"/>
          <w:color w:val="0070C0"/>
          <w:sz w:val="16"/>
          <w:szCs w:val="16"/>
        </w:rPr>
        <w:t>Mrs E Newson B.Ed (Hons)</w:t>
      </w:r>
    </w:p>
    <w:p>
      <w:pPr>
        <w:pStyle w:val="NoSpacing"/>
        <w:ind w:left="5760" w:right="0" w:firstLine="720"/>
        <w:jc w:val="right"/>
        <w:rPr>
          <w:rFonts w:ascii="Comic Sans MS" w:hAnsi="Comic Sans MS" w:cs="Comic Sans MS"/>
          <w:sz w:val="16"/>
          <w:szCs w:val="16"/>
        </w:rPr>
      </w:pPr>
      <w:r>
        <w:rPr>
          <w:rFonts w:cs="Comic Sans MS" w:ascii="Comic Sans MS" w:hAnsi="Comic Sans MS"/>
          <w:sz w:val="16"/>
          <w:szCs w:val="16"/>
        </w:rPr>
      </w:r>
    </w:p>
    <w:p>
      <w:pPr>
        <w:pStyle w:val="Normal"/>
        <w:rPr>
          <w:rFonts w:ascii="Calibri" w:hAnsi="Calibri" w:cs="Calibri"/>
          <w:sz w:val="16"/>
          <w:szCs w:val="16"/>
        </w:rPr>
      </w:pPr>
      <w:r>
        <w:rPr>
          <w:rFonts w:cs="Calibri" w:ascii="Calibri" w:hAnsi="Calibri"/>
          <w:sz w:val="16"/>
          <w:szCs w:val="16"/>
        </w:rPr>
      </w:r>
    </w:p>
    <w:p>
      <w:pPr>
        <w:pStyle w:val="Normal"/>
        <w:tabs>
          <w:tab w:val="clear" w:pos="720"/>
          <w:tab w:val="left" w:pos="9210" w:leader="none"/>
        </w:tabs>
        <w:jc w:val="center"/>
        <w:rPr>
          <w:rFonts w:ascii="Calibri" w:hAnsi="Calibri" w:cs="Calibri"/>
          <w:b/>
          <w:b/>
          <w:sz w:val="28"/>
          <w:szCs w:val="28"/>
        </w:rPr>
      </w:pPr>
      <w:r>
        <w:rPr>
          <w:rFonts w:cs="Calibri" w:ascii="Calibri" w:hAnsi="Calibri"/>
          <w:b/>
          <w:sz w:val="28"/>
          <w:szCs w:val="28"/>
        </w:rPr>
        <w:t>Teaching Assistant Level 3</w:t>
      </w:r>
    </w:p>
    <w:p>
      <w:pPr>
        <w:pStyle w:val="Normal"/>
        <w:tabs>
          <w:tab w:val="clear" w:pos="720"/>
          <w:tab w:val="left" w:pos="9210" w:leader="none"/>
        </w:tabs>
        <w:jc w:val="center"/>
        <w:rPr/>
      </w:pPr>
      <w:r>
        <w:rPr>
          <w:rFonts w:eastAsia="Calibri" w:cs="Calibri" w:ascii="Calibri" w:hAnsi="Calibri"/>
          <w:b/>
          <w:sz w:val="28"/>
          <w:szCs w:val="28"/>
        </w:rPr>
        <w:t xml:space="preserve"> </w:t>
      </w:r>
      <w:r>
        <w:rPr>
          <w:rFonts w:cs="Calibri" w:ascii="Calibri" w:hAnsi="Calibri"/>
          <w:b/>
          <w:sz w:val="28"/>
          <w:szCs w:val="28"/>
        </w:rPr>
        <w:t>JOB DESCRIPTION</w:t>
      </w:r>
    </w:p>
    <w:p>
      <w:pPr>
        <w:pStyle w:val="Normal"/>
        <w:tabs>
          <w:tab w:val="clear" w:pos="720"/>
          <w:tab w:val="left" w:pos="9210" w:leader="none"/>
        </w:tabs>
        <w:jc w:val="both"/>
        <w:rPr>
          <w:rFonts w:ascii="Calibri" w:hAnsi="Calibri" w:cs="Calibri"/>
          <w:sz w:val="28"/>
          <w:szCs w:val="28"/>
        </w:rPr>
      </w:pPr>
      <w:r>
        <w:rPr>
          <w:rFonts w:cs="Calibri" w:ascii="Calibri" w:hAnsi="Calibri"/>
          <w:sz w:val="28"/>
          <w:szCs w:val="28"/>
        </w:rPr>
      </w:r>
    </w:p>
    <w:p>
      <w:pPr>
        <w:pStyle w:val="Normal"/>
        <w:tabs>
          <w:tab w:val="clear" w:pos="720"/>
          <w:tab w:val="left" w:pos="9210" w:leader="none"/>
        </w:tabs>
        <w:jc w:val="both"/>
        <w:rPr>
          <w:rFonts w:ascii="Calibri" w:hAnsi="Calibri" w:cs="Calibri"/>
          <w:b/>
          <w:b/>
          <w:sz w:val="28"/>
          <w:szCs w:val="28"/>
        </w:rPr>
      </w:pPr>
      <w:r>
        <w:rPr>
          <w:rFonts w:cs="Calibri" w:ascii="Calibri" w:hAnsi="Calibri"/>
          <w:b/>
          <w:sz w:val="28"/>
          <w:szCs w:val="28"/>
        </w:rPr>
        <w:t xml:space="preserve">JOB OUTLINE </w:t>
      </w:r>
    </w:p>
    <w:p>
      <w:pPr>
        <w:pStyle w:val="Normal"/>
        <w:numPr>
          <w:ilvl w:val="0"/>
          <w:numId w:val="2"/>
        </w:numPr>
        <w:rPr>
          <w:rFonts w:ascii="Calibri" w:hAnsi="Calibri" w:cs="Calibri"/>
        </w:rPr>
      </w:pPr>
      <w:r>
        <w:rPr>
          <w:rFonts w:cs="Calibri" w:ascii="Calibri" w:hAnsi="Calibri"/>
        </w:rPr>
        <w:t>To provide support to the teacher, in an appropriate learning environment.</w:t>
      </w:r>
    </w:p>
    <w:p>
      <w:pPr>
        <w:pStyle w:val="Normal"/>
        <w:numPr>
          <w:ilvl w:val="0"/>
          <w:numId w:val="2"/>
        </w:numPr>
        <w:rPr>
          <w:rFonts w:ascii="Calibri" w:hAnsi="Calibri" w:cs="Calibri"/>
        </w:rPr>
      </w:pPr>
      <w:r>
        <w:rPr>
          <w:rFonts w:cs="Calibri" w:ascii="Calibri" w:hAnsi="Calibri"/>
        </w:rPr>
        <w:t xml:space="preserve">Assisting with the inclusion of, and adaptations for, pupils with special educational needs. </w:t>
      </w:r>
    </w:p>
    <w:p>
      <w:pPr>
        <w:pStyle w:val="Normal"/>
        <w:numPr>
          <w:ilvl w:val="0"/>
          <w:numId w:val="2"/>
        </w:numPr>
        <w:rPr>
          <w:rFonts w:ascii="Calibri" w:hAnsi="Calibri" w:cs="Calibri"/>
        </w:rPr>
      </w:pPr>
      <w:r>
        <w:rPr>
          <w:rFonts w:cs="Calibri" w:ascii="Calibri" w:hAnsi="Calibri"/>
        </w:rPr>
        <w:t>Supporting children within a small group or on an individual basis within the setting.</w:t>
      </w:r>
    </w:p>
    <w:p>
      <w:pPr>
        <w:pStyle w:val="Normal"/>
        <w:numPr>
          <w:ilvl w:val="0"/>
          <w:numId w:val="2"/>
        </w:numPr>
        <w:rPr>
          <w:rFonts w:ascii="Calibri" w:hAnsi="Calibri" w:cs="Calibri"/>
        </w:rPr>
      </w:pPr>
      <w:r>
        <w:rPr>
          <w:rFonts w:cs="Calibri" w:ascii="Calibri" w:hAnsi="Calibri"/>
        </w:rPr>
        <w:t xml:space="preserve">To be an integral part of the school, working in close partnership with all staff. </w:t>
      </w:r>
    </w:p>
    <w:p>
      <w:pPr>
        <w:pStyle w:val="Normal"/>
        <w:tabs>
          <w:tab w:val="clear" w:pos="720"/>
          <w:tab w:val="left" w:pos="9210" w:leader="none"/>
        </w:tabs>
        <w:jc w:val="both"/>
        <w:rPr>
          <w:rFonts w:ascii="Calibri" w:hAnsi="Calibri" w:cs="Calibri"/>
          <w:sz w:val="28"/>
          <w:szCs w:val="28"/>
        </w:rPr>
      </w:pPr>
      <w:r>
        <w:rPr>
          <w:rFonts w:cs="Calibri" w:ascii="Calibri" w:hAnsi="Calibri"/>
          <w:sz w:val="28"/>
          <w:szCs w:val="28"/>
        </w:rPr>
      </w:r>
    </w:p>
    <w:p>
      <w:pPr>
        <w:pStyle w:val="Normal"/>
        <w:tabs>
          <w:tab w:val="clear" w:pos="720"/>
          <w:tab w:val="left" w:pos="9210" w:leader="none"/>
        </w:tabs>
        <w:jc w:val="both"/>
        <w:rPr>
          <w:rFonts w:ascii="Calibri" w:hAnsi="Calibri" w:cs="Calibri"/>
          <w:sz w:val="28"/>
          <w:szCs w:val="28"/>
        </w:rPr>
      </w:pPr>
      <w:r>
        <w:rPr>
          <w:rFonts w:cs="Calibri" w:ascii="Calibri" w:hAnsi="Calibri"/>
          <w:sz w:val="28"/>
          <w:szCs w:val="28"/>
        </w:rPr>
      </w:r>
    </w:p>
    <w:p>
      <w:pPr>
        <w:pStyle w:val="Normal"/>
        <w:tabs>
          <w:tab w:val="clear" w:pos="720"/>
          <w:tab w:val="left" w:pos="9210" w:leader="none"/>
        </w:tabs>
        <w:jc w:val="both"/>
        <w:rPr>
          <w:rFonts w:ascii="Calibri" w:hAnsi="Calibri" w:cs="Calibri"/>
          <w:b/>
          <w:b/>
          <w:sz w:val="28"/>
          <w:szCs w:val="28"/>
        </w:rPr>
      </w:pPr>
      <w:r>
        <w:rPr>
          <w:rFonts w:cs="Calibri" w:ascii="Calibri" w:hAnsi="Calibri"/>
          <w:b/>
          <w:sz w:val="28"/>
          <w:szCs w:val="28"/>
        </w:rPr>
        <w:t xml:space="preserve">MAIN DUTIES </w:t>
      </w:r>
    </w:p>
    <w:p>
      <w:pPr>
        <w:pStyle w:val="Normal"/>
        <w:numPr>
          <w:ilvl w:val="0"/>
          <w:numId w:val="3"/>
        </w:numPr>
        <w:rPr>
          <w:rFonts w:ascii="Calibri" w:hAnsi="Calibri" w:cs="Calibri"/>
        </w:rPr>
      </w:pPr>
      <w:r>
        <w:rPr>
          <w:rFonts w:cs="Calibri" w:ascii="Calibri" w:hAnsi="Calibri"/>
        </w:rPr>
        <w:t>To supervise, assist &amp; support children, including those with SEND, to access learning activities, under the direction of the teacher.</w:t>
      </w:r>
    </w:p>
    <w:p>
      <w:pPr>
        <w:pStyle w:val="Normal"/>
        <w:numPr>
          <w:ilvl w:val="0"/>
          <w:numId w:val="3"/>
        </w:numPr>
        <w:rPr>
          <w:rFonts w:ascii="Calibri" w:hAnsi="Calibri" w:cs="Calibri"/>
        </w:rPr>
      </w:pPr>
      <w:r>
        <w:rPr>
          <w:rFonts w:cs="Calibri" w:ascii="Calibri" w:hAnsi="Calibri"/>
        </w:rPr>
        <w:t>Develop a rapport and respectful, trusting relationships with children, acting as a role model and setting high expectations.</w:t>
      </w:r>
    </w:p>
    <w:p>
      <w:pPr>
        <w:pStyle w:val="Normal"/>
        <w:numPr>
          <w:ilvl w:val="0"/>
          <w:numId w:val="3"/>
        </w:numPr>
        <w:rPr>
          <w:rFonts w:ascii="Calibri" w:hAnsi="Calibri" w:cs="Calibri"/>
        </w:rPr>
      </w:pPr>
      <w:r>
        <w:rPr>
          <w:rFonts w:cs="Calibri" w:ascii="Calibri" w:hAnsi="Calibri"/>
        </w:rPr>
        <w:t>Promote inclusion and acceptance of all children in the classroom by encouraging them to interact with each other and engage in activities.</w:t>
      </w:r>
    </w:p>
    <w:p>
      <w:pPr>
        <w:pStyle w:val="Normal"/>
        <w:numPr>
          <w:ilvl w:val="0"/>
          <w:numId w:val="3"/>
        </w:numPr>
        <w:rPr>
          <w:rFonts w:ascii="Calibri" w:hAnsi="Calibri" w:cs="Calibri"/>
        </w:rPr>
      </w:pPr>
      <w:r>
        <w:rPr>
          <w:rFonts w:cs="Calibri" w:ascii="Calibri" w:hAnsi="Calibri"/>
        </w:rPr>
        <w:t>To participate in the planning process, including implementation recording and feedback, as directed by the teacher. This may include contributing to SEN Support Plans for individual children and interventions for small groups.</w:t>
      </w:r>
    </w:p>
    <w:p>
      <w:pPr>
        <w:pStyle w:val="Normal"/>
        <w:numPr>
          <w:ilvl w:val="0"/>
          <w:numId w:val="3"/>
        </w:numPr>
        <w:rPr>
          <w:rFonts w:ascii="Calibri" w:hAnsi="Calibri" w:cs="Calibri"/>
        </w:rPr>
      </w:pPr>
      <w:r>
        <w:rPr>
          <w:rFonts w:cs="Calibri" w:ascii="Calibri" w:hAnsi="Calibri"/>
        </w:rPr>
        <w:t>To provide support for children with physical needs e.g. assisting with moving around school, assistance with feeding, assistance with changing, assisting with safe use of equipment.</w:t>
      </w:r>
    </w:p>
    <w:p>
      <w:pPr>
        <w:pStyle w:val="Normal"/>
        <w:numPr>
          <w:ilvl w:val="0"/>
          <w:numId w:val="3"/>
        </w:numPr>
        <w:rPr>
          <w:rFonts w:ascii="Calibri" w:hAnsi="Calibri" w:cs="Calibri"/>
        </w:rPr>
      </w:pPr>
      <w:r>
        <w:rPr>
          <w:rFonts w:cs="Calibri" w:ascii="Calibri" w:hAnsi="Calibri"/>
        </w:rPr>
        <w:t>To provide assistance in the development of learning resources within the school.</w:t>
      </w:r>
    </w:p>
    <w:p>
      <w:pPr>
        <w:pStyle w:val="Normal"/>
        <w:numPr>
          <w:ilvl w:val="0"/>
          <w:numId w:val="3"/>
        </w:numPr>
        <w:rPr>
          <w:rFonts w:ascii="Calibri" w:hAnsi="Calibri" w:cs="Calibri"/>
        </w:rPr>
      </w:pPr>
      <w:r>
        <w:rPr>
          <w:rFonts w:cs="Calibri" w:ascii="Calibri" w:hAnsi="Calibri"/>
        </w:rPr>
        <w:t>To prepare, care for and store resources.</w:t>
      </w:r>
    </w:p>
    <w:p>
      <w:pPr>
        <w:pStyle w:val="Normal"/>
        <w:numPr>
          <w:ilvl w:val="0"/>
          <w:numId w:val="3"/>
        </w:numPr>
        <w:rPr>
          <w:rFonts w:ascii="Calibri" w:hAnsi="Calibri" w:cs="Calibri"/>
        </w:rPr>
      </w:pPr>
      <w:r>
        <w:rPr>
          <w:rFonts w:cs="Calibri" w:ascii="Calibri" w:hAnsi="Calibri"/>
        </w:rPr>
        <w:t>To undertake basic first aid duties and attend to sick children, including administering medicine, changing soiled clothing and maintaining hygiene standards.</w:t>
      </w:r>
    </w:p>
    <w:p>
      <w:pPr>
        <w:pStyle w:val="Normal"/>
        <w:numPr>
          <w:ilvl w:val="0"/>
          <w:numId w:val="3"/>
        </w:numPr>
        <w:rPr>
          <w:rFonts w:ascii="Calibri" w:hAnsi="Calibri" w:cs="Calibri"/>
        </w:rPr>
      </w:pPr>
      <w:r>
        <w:rPr>
          <w:rFonts w:cs="Calibri" w:ascii="Calibri" w:hAnsi="Calibri"/>
        </w:rPr>
        <w:t>Breaktime and lunchtime supervision.</w:t>
      </w:r>
    </w:p>
    <w:p>
      <w:pPr>
        <w:pStyle w:val="Normal"/>
        <w:numPr>
          <w:ilvl w:val="0"/>
          <w:numId w:val="3"/>
        </w:numPr>
        <w:rPr>
          <w:rFonts w:ascii="Calibri" w:hAnsi="Calibri" w:cs="Calibri"/>
        </w:rPr>
      </w:pPr>
      <w:r>
        <w:rPr>
          <w:rFonts w:cs="Calibri" w:ascii="Calibri" w:hAnsi="Calibri"/>
        </w:rPr>
        <w:t>To liaise sensitively with parents/carers as agreed with the teacher within your roles and responsibilities.</w:t>
      </w:r>
    </w:p>
    <w:p>
      <w:pPr>
        <w:pStyle w:val="Normal"/>
        <w:rPr>
          <w:rFonts w:ascii="Calibri" w:hAnsi="Calibri" w:cs="Calibri"/>
          <w:sz w:val="22"/>
          <w:szCs w:val="22"/>
        </w:rPr>
      </w:pPr>
      <w:r>
        <w:rPr>
          <w:rFonts w:cs="Calibri" w:ascii="Calibri" w:hAnsi="Calibri"/>
          <w:sz w:val="22"/>
          <w:szCs w:val="22"/>
        </w:rPr>
      </w:r>
    </w:p>
    <w:p>
      <w:pPr>
        <w:pStyle w:val="Normal"/>
        <w:tabs>
          <w:tab w:val="clear" w:pos="720"/>
          <w:tab w:val="left" w:pos="9210" w:leader="none"/>
        </w:tabs>
        <w:rPr>
          <w:rFonts w:ascii="Calibri" w:hAnsi="Calibri" w:cs="Calibri"/>
          <w:color w:val="000080"/>
          <w:sz w:val="22"/>
          <w:szCs w:val="22"/>
        </w:rPr>
      </w:pPr>
      <w:r>
        <w:rPr>
          <w:rFonts w:cs="Calibri" w:ascii="Calibri" w:hAnsi="Calibri"/>
          <w:color w:val="000080"/>
          <w:sz w:val="22"/>
          <w:szCs w:val="22"/>
        </w:rPr>
        <mc:AlternateContent>
          <mc:Choice Requires="wps">
            <w:drawing>
              <wp:anchor behindDoc="0" distT="0" distB="0" distL="114935" distR="114935" simplePos="0" locked="0" layoutInCell="1" allowOverlap="1" relativeHeight="4">
                <wp:simplePos x="0" y="0"/>
                <wp:positionH relativeFrom="column">
                  <wp:posOffset>1104900</wp:posOffset>
                </wp:positionH>
                <wp:positionV relativeFrom="paragraph">
                  <wp:posOffset>168275</wp:posOffset>
                </wp:positionV>
                <wp:extent cx="4363085" cy="617855"/>
                <wp:effectExtent l="0" t="0" r="0" b="0"/>
                <wp:wrapSquare wrapText="bothSides"/>
                <wp:docPr id="2" name=""/>
                <a:graphic xmlns:a="http://schemas.openxmlformats.org/drawingml/2006/main">
                  <a:graphicData uri="http://schemas.microsoft.com/office/word/2010/wordprocessingShape">
                    <wps:wsp>
                      <wps:cNvSpPr txBox="1"/>
                      <wps:spPr>
                        <a:xfrm>
                          <a:off x="0" y="0"/>
                          <a:ext cx="4362480" cy="61740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87pt;margin-top:13.25pt;width:343.45pt;height:48.5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114300" distR="114300" simplePos="0" locked="0" layoutInCell="1" allowOverlap="1" relativeHeight="5">
                <wp:simplePos x="0" y="0"/>
                <wp:positionH relativeFrom="column">
                  <wp:posOffset>1104900</wp:posOffset>
                </wp:positionH>
                <wp:positionV relativeFrom="paragraph">
                  <wp:posOffset>168275</wp:posOffset>
                </wp:positionV>
                <wp:extent cx="4362450" cy="525145"/>
                <wp:effectExtent l="0" t="0" r="0" b="0"/>
                <wp:wrapNone/>
                <wp:docPr id="3" name="Frame1"/>
                <a:graphic xmlns:a="http://schemas.openxmlformats.org/drawingml/2006/main">
                  <a:graphicData uri="http://schemas.microsoft.com/office/word/2010/wordprocessingShape">
                    <wps:wsp>
                      <wps:cNvSpPr txBox="1"/>
                      <wps:spPr>
                        <a:xfrm>
                          <a:off x="0" y="0"/>
                          <a:ext cx="4362450" cy="525145"/>
                        </a:xfrm>
                        <a:prstGeom prst="rect"/>
                        <a:solidFill>
                          <a:srgbClr val="FFFFFF"/>
                        </a:solidFill>
                      </wps:spPr>
                      <wps:txbx>
                        <w:txbxContent>
                          <w:p>
                            <w:pPr>
                              <w:pStyle w:val="FrameContents"/>
                              <w:jc w:val="center"/>
                              <w:rPr>
                                <w:rFonts w:ascii="Calibri" w:hAnsi="Calibri" w:cs="Calibri"/>
                                <w:color w:val="4472C4"/>
                                <w:sz w:val="28"/>
                                <w:szCs w:val="28"/>
                              </w:rPr>
                            </w:pPr>
                            <w:r>
                              <w:rPr>
                                <w:rFonts w:cs="Calibri" w:ascii="Calibri" w:hAnsi="Calibri"/>
                                <w:color w:val="4472C4"/>
                                <w:sz w:val="28"/>
                                <w:szCs w:val="28"/>
                              </w:rPr>
                              <w:t>Banks Lane Infant and Nursery School</w:t>
                            </w:r>
                          </w:p>
                          <w:p>
                            <w:pPr>
                              <w:pStyle w:val="FrameContents"/>
                              <w:jc w:val="center"/>
                              <w:rPr>
                                <w:rFonts w:ascii="Calibri" w:hAnsi="Calibri" w:cs="Calibri"/>
                                <w:color w:val="4472C4"/>
                                <w:sz w:val="28"/>
                                <w:szCs w:val="28"/>
                              </w:rPr>
                            </w:pPr>
                            <w:r>
                              <w:rPr>
                                <w:rFonts w:cs="Calibri" w:ascii="Calibri" w:hAnsi="Calibri"/>
                                <w:color w:val="4472C4"/>
                                <w:sz w:val="28"/>
                                <w:szCs w:val="28"/>
                              </w:rPr>
                              <w:t>Working together, nurturing excellence</w:t>
                            </w:r>
                          </w:p>
                        </w:txbxContent>
                      </wps:txbx>
                      <wps:bodyPr anchor="t" lIns="92075" tIns="46355" rIns="92075" bIns="46355">
                        <a:noAutofit/>
                      </wps:bodyPr>
                    </wps:wsp>
                  </a:graphicData>
                </a:graphic>
              </wp:anchor>
            </w:drawing>
          </mc:Choice>
          <mc:Fallback>
            <w:pict>
              <v:rect fillcolor="#FFFFFF" style="position:absolute;rotation:0;width:343.5pt;height:41.35pt;mso-wrap-distance-left:9pt;mso-wrap-distance-right:9pt;mso-wrap-distance-top:5.7pt;mso-wrap-distance-bottom:5.7pt;margin-top:13.25pt;mso-position-vertical-relative:text;margin-left:87pt;mso-position-horizontal-relative:text">
                <v:textbox inset="0.100694444444444in,0.0506944444444444in,0.100694444444444in,0.0506944444444444in">
                  <w:txbxContent>
                    <w:p>
                      <w:pPr>
                        <w:pStyle w:val="FrameContents"/>
                        <w:jc w:val="center"/>
                        <w:rPr>
                          <w:rFonts w:ascii="Calibri" w:hAnsi="Calibri" w:cs="Calibri"/>
                          <w:color w:val="4472C4"/>
                          <w:sz w:val="28"/>
                          <w:szCs w:val="28"/>
                        </w:rPr>
                      </w:pPr>
                      <w:r>
                        <w:rPr>
                          <w:rFonts w:cs="Calibri" w:ascii="Calibri" w:hAnsi="Calibri"/>
                          <w:color w:val="4472C4"/>
                          <w:sz w:val="28"/>
                          <w:szCs w:val="28"/>
                        </w:rPr>
                        <w:t>Banks Lane Infant and Nursery School</w:t>
                      </w:r>
                    </w:p>
                    <w:p>
                      <w:pPr>
                        <w:pStyle w:val="FrameContents"/>
                        <w:jc w:val="center"/>
                        <w:rPr>
                          <w:rFonts w:ascii="Calibri" w:hAnsi="Calibri" w:cs="Calibri"/>
                          <w:color w:val="4472C4"/>
                          <w:sz w:val="28"/>
                          <w:szCs w:val="28"/>
                        </w:rPr>
                      </w:pPr>
                      <w:r>
                        <w:rPr>
                          <w:rFonts w:cs="Calibri" w:ascii="Calibri" w:hAnsi="Calibri"/>
                          <w:color w:val="4472C4"/>
                          <w:sz w:val="28"/>
                          <w:szCs w:val="28"/>
                        </w:rPr>
                        <w:t>Working together, nurturing excellence</w:t>
                      </w:r>
                    </w:p>
                  </w:txbxContent>
                </v:textbox>
              </v:rect>
            </w:pict>
          </mc:Fallback>
        </mc:AlternateContent>
      </w:r>
    </w:p>
    <w:p>
      <w:pPr>
        <w:pStyle w:val="Normal"/>
        <w:tabs>
          <w:tab w:val="clear" w:pos="720"/>
          <w:tab w:val="left" w:pos="9210" w:leader="none"/>
        </w:tabs>
        <w:rPr>
          <w:color w:val="000080"/>
        </w:rPr>
      </w:pPr>
      <w:r>
        <w:rPr>
          <w:color w:val="000080"/>
        </w:rPr>
      </w:r>
    </w:p>
    <w:p>
      <w:pPr>
        <w:pStyle w:val="Normal"/>
        <w:tabs>
          <w:tab w:val="clear" w:pos="720"/>
          <w:tab w:val="left" w:pos="9210" w:leader="none"/>
        </w:tabs>
        <w:rPr>
          <w:color w:val="000080"/>
        </w:rPr>
      </w:pPr>
      <w:r>
        <w:rPr>
          <w:color w:val="000080"/>
        </w:rPr>
      </w:r>
    </w:p>
    <w:p>
      <w:pPr>
        <w:pStyle w:val="Normal"/>
        <w:tabs>
          <w:tab w:val="clear" w:pos="720"/>
          <w:tab w:val="left" w:pos="9210" w:leader="none"/>
        </w:tabs>
        <w:rPr>
          <w:color w:val="000080"/>
        </w:rPr>
      </w:pPr>
      <w:r>
        <w:rPr>
          <w:color w:val="000080"/>
        </w:rPr>
      </w:r>
    </w:p>
    <w:p>
      <w:pPr>
        <w:pStyle w:val="Normal"/>
        <w:tabs>
          <w:tab w:val="clear" w:pos="720"/>
          <w:tab w:val="left" w:pos="9210" w:leader="none"/>
        </w:tabs>
        <w:rPr>
          <w:color w:val="000080"/>
        </w:rPr>
      </w:pPr>
      <w:r>
        <w:rPr>
          <w:color w:val="000080"/>
        </w:rPr>
        <mc:AlternateContent>
          <mc:Choice Requires="wpg">
            <w:drawing>
              <wp:anchor behindDoc="0" distT="0" distB="0" distL="114935" distR="114935" simplePos="0" locked="0" layoutInCell="1" allowOverlap="1" relativeHeight="2">
                <wp:simplePos x="0" y="0"/>
                <wp:positionH relativeFrom="column">
                  <wp:posOffset>-304165</wp:posOffset>
                </wp:positionH>
                <wp:positionV relativeFrom="paragraph">
                  <wp:posOffset>109220</wp:posOffset>
                </wp:positionV>
                <wp:extent cx="7216140" cy="786130"/>
                <wp:effectExtent l="0" t="0" r="0" b="0"/>
                <wp:wrapNone/>
                <wp:docPr id="4" name="Group 15"/>
                <a:graphic xmlns:a="http://schemas.openxmlformats.org/drawingml/2006/main">
                  <a:graphicData uri="http://schemas.microsoft.com/office/word/2010/wordprocessingGroup">
                    <wpg:wgp>
                      <wpg:cNvGrpSpPr/>
                      <wpg:grpSpPr>
                        <a:xfrm>
                          <a:off x="0" y="0"/>
                          <a:ext cx="7215480" cy="785520"/>
                        </a:xfrm>
                      </wpg:grpSpPr>
                      <pic:pic xmlns:pic="http://schemas.openxmlformats.org/drawingml/2006/picture">
                        <pic:nvPicPr>
                          <pic:cNvPr id="0" name="Picture 16" descr=""/>
                          <pic:cNvPicPr/>
                        </pic:nvPicPr>
                        <pic:blipFill>
                          <a:blip r:embed="rId4"/>
                          <a:srcRect l="15675" t="10673" r="72459" b="44248"/>
                          <a:stretch/>
                        </pic:blipFill>
                        <pic:spPr>
                          <a:xfrm>
                            <a:off x="5634360" y="108720"/>
                            <a:ext cx="533880" cy="609480"/>
                          </a:xfrm>
                          <a:prstGeom prst="rect">
                            <a:avLst/>
                          </a:prstGeom>
                          <a:ln>
                            <a:noFill/>
                          </a:ln>
                        </pic:spPr>
                      </pic:pic>
                      <pic:pic xmlns:pic="http://schemas.openxmlformats.org/drawingml/2006/picture">
                        <pic:nvPicPr>
                          <pic:cNvPr id="1" name="Picture 17" descr=""/>
                          <pic:cNvPicPr/>
                        </pic:nvPicPr>
                        <pic:blipFill>
                          <a:blip r:embed="rId5"/>
                          <a:stretch/>
                        </pic:blipFill>
                        <pic:spPr>
                          <a:xfrm>
                            <a:off x="0" y="217800"/>
                            <a:ext cx="321840" cy="466560"/>
                          </a:xfrm>
                          <a:prstGeom prst="rect">
                            <a:avLst/>
                          </a:prstGeom>
                          <a:ln>
                            <a:noFill/>
                          </a:ln>
                        </pic:spPr>
                      </pic:pic>
                      <pic:pic xmlns:pic="http://schemas.openxmlformats.org/drawingml/2006/picture">
                        <pic:nvPicPr>
                          <pic:cNvPr id="2" name="Picture 18" descr=""/>
                          <pic:cNvPicPr/>
                        </pic:nvPicPr>
                        <pic:blipFill>
                          <a:blip r:embed="rId4"/>
                          <a:srcRect l="51790" t="59773" r="10475" b="0"/>
                          <a:stretch/>
                        </pic:blipFill>
                        <pic:spPr>
                          <a:xfrm>
                            <a:off x="1854720" y="158760"/>
                            <a:ext cx="1702440" cy="544320"/>
                          </a:xfrm>
                          <a:prstGeom prst="rect">
                            <a:avLst/>
                          </a:prstGeom>
                          <a:ln>
                            <a:noFill/>
                          </a:ln>
                        </pic:spPr>
                      </pic:pic>
                      <pic:pic xmlns:pic="http://schemas.openxmlformats.org/drawingml/2006/picture">
                        <pic:nvPicPr>
                          <pic:cNvPr id="3" name="Picture 19" descr=""/>
                          <pic:cNvPicPr/>
                        </pic:nvPicPr>
                        <pic:blipFill>
                          <a:blip r:embed="rId4"/>
                          <a:srcRect l="43052" t="0" r="12768" b="44248"/>
                          <a:stretch/>
                        </pic:blipFill>
                        <pic:spPr>
                          <a:xfrm>
                            <a:off x="3589200" y="0"/>
                            <a:ext cx="1994040" cy="753120"/>
                          </a:xfrm>
                          <a:prstGeom prst="rect">
                            <a:avLst/>
                          </a:prstGeom>
                          <a:ln>
                            <a:noFill/>
                          </a:ln>
                        </pic:spPr>
                      </pic:pic>
                      <pic:pic xmlns:pic="http://schemas.openxmlformats.org/drawingml/2006/picture">
                        <pic:nvPicPr>
                          <pic:cNvPr id="4" name="Picture 20" descr=""/>
                          <pic:cNvPicPr/>
                        </pic:nvPicPr>
                        <pic:blipFill>
                          <a:blip r:embed="rId4"/>
                          <a:srcRect l="88830" t="44248" r="0" b="0"/>
                          <a:stretch/>
                        </pic:blipFill>
                        <pic:spPr>
                          <a:xfrm>
                            <a:off x="6712560" y="32400"/>
                            <a:ext cx="502920" cy="753120"/>
                          </a:xfrm>
                          <a:prstGeom prst="rect">
                            <a:avLst/>
                          </a:prstGeom>
                          <a:ln>
                            <a:noFill/>
                          </a:ln>
                        </pic:spPr>
                      </pic:pic>
                      <pic:pic xmlns:pic="http://schemas.openxmlformats.org/drawingml/2006/picture">
                        <pic:nvPicPr>
                          <pic:cNvPr id="5" name="Picture 21" descr=""/>
                          <pic:cNvPicPr/>
                        </pic:nvPicPr>
                        <pic:blipFill>
                          <a:blip r:embed="rId4"/>
                          <a:srcRect l="89059" t="5639" r="1529" b="53107"/>
                          <a:stretch/>
                        </pic:blipFill>
                        <pic:spPr>
                          <a:xfrm>
                            <a:off x="6220440" y="195480"/>
                            <a:ext cx="423720" cy="557640"/>
                          </a:xfrm>
                          <a:prstGeom prst="rect">
                            <a:avLst/>
                          </a:prstGeom>
                          <a:ln>
                            <a:noFill/>
                          </a:ln>
                        </pic:spPr>
                      </pic:pic>
                      <pic:pic xmlns:pic="http://schemas.openxmlformats.org/drawingml/2006/picture">
                        <pic:nvPicPr>
                          <pic:cNvPr id="6" name="Picture 22" descr=""/>
                          <pic:cNvPicPr/>
                        </pic:nvPicPr>
                        <pic:blipFill>
                          <a:blip r:embed="rId4"/>
                          <a:srcRect l="10691" t="59773" r="56866" b="-3205"/>
                          <a:stretch/>
                        </pic:blipFill>
                        <pic:spPr>
                          <a:xfrm>
                            <a:off x="380520" y="158760"/>
                            <a:ext cx="1463760" cy="587880"/>
                          </a:xfrm>
                          <a:prstGeom prst="rect">
                            <a:avLst/>
                          </a:prstGeom>
                          <a:ln>
                            <a:noFill/>
                          </a:ln>
                        </pic:spPr>
                      </pic:pic>
                    </wpg:wgp>
                  </a:graphicData>
                </a:graphic>
              </wp:anchor>
            </w:drawing>
          </mc:Choice>
          <mc:Fallback>
            <w:pict>
              <v:group id="shape_0" alt="Group 15" style="position:absolute;margin-left:-23.95pt;margin-top:8.6pt;width:568.15pt;height:61.85pt" coordorigin="-479,172" coordsize="11363,1237">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6" stroked="f" style="position:absolute;left:8394;top:343;width:840;height:959" type="shapetype_75">
                  <v:imagedata r:id="rId4" o:detectmouseclick="t"/>
                  <w10:wrap type="none"/>
                  <v:stroke color="#3465a4" joinstyle="round" endcap="flat"/>
                </v:shape>
                <v:shape id="shape_0" ID="Picture 17" stroked="f" style="position:absolute;left:-479;top:515;width:506;height:734" type="shapetype_75">
                  <v:imagedata r:id="rId5" o:detectmouseclick="t"/>
                  <w10:wrap type="none"/>
                  <v:stroke color="#3465a4" joinstyle="round" endcap="flat"/>
                </v:shape>
                <v:shape id="shape_0" ID="Picture 18" stroked="f" style="position:absolute;left:2442;top:422;width:2680;height:856" type="shapetype_75">
                  <v:imagedata r:id="rId4" o:detectmouseclick="t"/>
                  <w10:wrap type="none"/>
                  <v:stroke color="#3465a4" joinstyle="round" endcap="flat"/>
                </v:shape>
                <v:shape id="shape_0" ID="Picture 19" stroked="f" style="position:absolute;left:5173;top:172;width:3139;height:1185" type="shapetype_75">
                  <v:imagedata r:id="rId4" o:detectmouseclick="t"/>
                  <w10:wrap type="none"/>
                  <v:stroke color="#3465a4" joinstyle="round" endcap="flat"/>
                </v:shape>
                <v:shape id="shape_0" ID="Picture 20" stroked="f" style="position:absolute;left:10092;top:223;width:791;height:1185" type="shapetype_75">
                  <v:imagedata r:id="rId4" o:detectmouseclick="t"/>
                  <w10:wrap type="none"/>
                  <v:stroke color="#3465a4" joinstyle="round" endcap="flat"/>
                </v:shape>
                <v:shape id="shape_0" ID="Picture 21" stroked="f" style="position:absolute;left:9317;top:480;width:666;height:877" type="shapetype_75">
                  <v:imagedata r:id="rId4" o:detectmouseclick="t"/>
                  <w10:wrap type="none"/>
                  <v:stroke color="#3465a4" joinstyle="round" endcap="flat"/>
                </v:shape>
                <v:shape id="shape_0" ID="Picture 22" stroked="f" style="position:absolute;left:120;top:422;width:2304;height:925" type="shapetype_75">
                  <v:imagedata r:id="rId4" o:detectmouseclick="t"/>
                  <w10:wrap type="none"/>
                  <v:stroke color="#3465a4" joinstyle="round" endcap="flat"/>
                </v:shape>
              </v:group>
            </w:pict>
          </mc:Fallback>
        </mc:AlternateContent>
      </w:r>
    </w:p>
    <w:p>
      <w:pPr>
        <w:pStyle w:val="Normal"/>
        <w:tabs>
          <w:tab w:val="clear" w:pos="720"/>
          <w:tab w:val="left" w:pos="9210" w:leader="none"/>
        </w:tabs>
        <w:rPr>
          <w:color w:val="000080"/>
        </w:rPr>
      </w:pPr>
      <w:r>
        <w:rPr>
          <w:color w:val="000080"/>
        </w:rPr>
      </w:r>
    </w:p>
    <w:p>
      <w:pPr>
        <w:pStyle w:val="Normal"/>
        <w:tabs>
          <w:tab w:val="clear" w:pos="720"/>
          <w:tab w:val="left" w:pos="9210" w:leader="none"/>
        </w:tabs>
        <w:rPr>
          <w:color w:val="000080"/>
        </w:rPr>
      </w:pPr>
      <w:r>
        <w:rPr>
          <w:color w:val="000080"/>
        </w:rPr>
      </w:r>
    </w:p>
    <w:sectPr>
      <w:type w:val="nextPage"/>
      <w:pgSz w:w="11906" w:h="16838"/>
      <w:pgMar w:left="851"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ourier New">
    <w:charset w:val="00"/>
    <w:family w:val="roman"/>
    <w:pitch w:val="variable"/>
  </w:font>
  <w:font w:name="Liberation Sans">
    <w:altName w:val="Arial"/>
    <w:charset w:val="00"/>
    <w:family w:val="swiss"/>
    <w:pitch w:val="variable"/>
  </w:font>
  <w:font w:name="Lucida Calligraphy">
    <w:charset w:val="00"/>
    <w:family w:val="roman"/>
    <w:pitch w:val="variable"/>
  </w:font>
  <w:font w:name="Tahoma">
    <w:charset w:val="00"/>
    <w:family w:val="roman"/>
    <w:pitch w:val="variable"/>
  </w:font>
  <w:font w:name="Tempus Sans ITC">
    <w:charset w:val="00"/>
    <w:family w:val="roman"/>
    <w:pitch w:val="variable"/>
  </w:font>
  <w:font w:name="Comic Sans MS">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30"/>
      <w:numFmt w:val="bullet"/>
      <w:lvlText w:val=""/>
      <w:lvlJc w:val="left"/>
      <w:pPr>
        <w:tabs>
          <w:tab w:val="num" w:pos="720"/>
        </w:tabs>
        <w:ind w:left="720" w:hanging="360"/>
      </w:pPr>
      <w:rPr>
        <w:rFonts w:ascii="Symbol" w:hAnsi="Symbol" w:cs="Symbol" w:hint="default"/>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Emphasis">
    <w:name w:val="Emphasis"/>
    <w:qFormat/>
    <w:rPr>
      <w:i/>
      <w:iCs/>
    </w:rPr>
  </w:style>
  <w:style w:type="character" w:styleId="PlainTextChar">
    <w:name w:val="Plain Text Char"/>
    <w:qFormat/>
    <w:rPr>
      <w:rFonts w:ascii="Courier New" w:hAnsi="Courier New" w:cs="Courier New"/>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Lucida Calligraphy" w:hAnsi="Lucida Calligraphy" w:cs="Lucida Calligraphy"/>
      <w:color w:val="0000FF"/>
      <w:sz w:val="28"/>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PlainText">
    <w:name w:val="Plain Text"/>
    <w:basedOn w:val="Normal"/>
    <w:qFormat/>
    <w:pPr/>
    <w:rPr>
      <w:rFonts w:ascii="Courier New" w:hAnsi="Courier New" w:cs="Courier New"/>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Headteacher@bankslane-inf.stockport.sch.uk" TargetMode="External"/><Relationship Id="rId4" Type="http://schemas.openxmlformats.org/officeDocument/2006/relationships/image" Target="media/image2.png"/><Relationship Id="rId5" Type="http://schemas.openxmlformats.org/officeDocument/2006/relationships/image" Target="media/image3.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Stockport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2026-05-15T12:44:00Z</dcterms:created>
  <dc:creator>sims</dc:creator>
  <dc:description/>
  <dc:language>en-US</dc:language>
  <cp:lastModifiedBy>Claire McKenzie</cp:lastModifiedBy>
  <cp:lastPrinted>1995-11-21T17:41:00Z</cp:lastPrinted>
  <dcterms:modified xsi:type="dcterms:W3CDTF">2026-05-15T12:44:00Z</dcterms:modified>
  <cp:revision>2</cp:revision>
  <dc:subject/>
  <dc:title>Banks Lane Infant and Nursery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DocHome">
    <vt:i4>1293906981</vt:i4>
  </property>
</Properties>
</file>