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both"/>
        <w:rPr>
          <w:rFonts w:ascii="Montserrat" w:hAnsi="Montserrat" w:cs="Montserrat"/>
          <w:b/>
          <w:b/>
          <w:bCs/>
          <w:color w:val="AE0600"/>
          <w:sz w:val="56"/>
          <w:szCs w:val="56"/>
        </w:rPr>
      </w:pPr>
      <w:r>
        <w:rPr>
          <w:rFonts w:cs="Montserrat" w:ascii="Montserrat" w:hAnsi="Montserrat"/>
          <w:b/>
          <w:bCs/>
          <w:color w:val="AE0600"/>
          <w:sz w:val="56"/>
          <w:szCs w:val="56"/>
        </w:rPr>
        <w:drawing>
          <wp:anchor behindDoc="0" distT="0" distB="0" distL="114300" distR="114300" simplePos="0" locked="0" layoutInCell="1" allowOverlap="1" relativeHeight="2">
            <wp:simplePos x="0" y="0"/>
            <wp:positionH relativeFrom="margin">
              <wp:posOffset>5403850</wp:posOffset>
            </wp:positionH>
            <wp:positionV relativeFrom="paragraph">
              <wp:posOffset>87630</wp:posOffset>
            </wp:positionV>
            <wp:extent cx="1237615" cy="1237615"/>
            <wp:effectExtent l="0" t="0" r="0" b="0"/>
            <wp:wrapTight wrapText="bothSides">
              <wp:wrapPolygon edited="0">
                <wp:start x="9253" y="318"/>
                <wp:lineTo x="7584" y="1311"/>
                <wp:lineTo x="3921" y="4956"/>
                <wp:lineTo x="3921" y="7607"/>
                <wp:lineTo x="5584" y="11582"/>
                <wp:lineTo x="1915" y="16551"/>
                <wp:lineTo x="1915" y="18870"/>
                <wp:lineTo x="19257" y="18870"/>
                <wp:lineTo x="18591" y="16883"/>
                <wp:lineTo x="16255" y="11582"/>
                <wp:lineTo x="17587" y="5288"/>
                <wp:lineTo x="14585" y="1974"/>
                <wp:lineTo x="12255" y="318"/>
                <wp:lineTo x="9253" y="318"/>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9" t="-29" r="-29" b="-29"/>
                    <a:stretch>
                      <a:fillRect/>
                    </a:stretch>
                  </pic:blipFill>
                  <pic:spPr bwMode="auto">
                    <a:xfrm>
                      <a:off x="0" y="0"/>
                      <a:ext cx="1237615" cy="1237615"/>
                    </a:xfrm>
                    <a:prstGeom prst="rect">
                      <a:avLst/>
                    </a:prstGeom>
                  </pic:spPr>
                </pic:pic>
              </a:graphicData>
            </a:graphic>
          </wp:anchor>
        </w:drawing>
      </w:r>
    </w:p>
    <w:p>
      <w:pPr>
        <w:pStyle w:val="Normal"/>
        <w:jc w:val="both"/>
        <w:rPr>
          <w:rFonts w:ascii="Montserrat" w:hAnsi="Montserrat" w:eastAsia="Montserrat" w:cs="Montserrat"/>
          <w:b/>
          <w:b/>
          <w:bCs/>
          <w:color w:val="AE0600"/>
          <w:sz w:val="56"/>
          <w:szCs w:val="56"/>
        </w:rPr>
      </w:pPr>
      <w:r>
        <w:rPr>
          <w:rFonts w:eastAsia="Montserrat" w:cs="Montserrat" w:ascii="Montserrat" w:hAnsi="Montserrat"/>
          <w:b/>
          <w:bCs/>
          <w:color w:val="AE0600"/>
          <w:sz w:val="56"/>
          <w:szCs w:val="56"/>
        </w:rPr>
        <w:t xml:space="preserve">    </w:t>
      </w:r>
    </w:p>
    <w:p>
      <w:pPr>
        <w:pStyle w:val="Normal"/>
        <w:jc w:val="both"/>
        <w:rPr>
          <w:rFonts w:ascii="Montserrat" w:hAnsi="Montserrat" w:cs="Montserrat"/>
          <w:b/>
          <w:b/>
          <w:bCs/>
          <w:color w:val="AE0600"/>
          <w:sz w:val="56"/>
          <w:szCs w:val="56"/>
        </w:rPr>
      </w:pPr>
      <w:r>
        <w:rPr>
          <w:rFonts w:cs="Montserrat" w:ascii="Montserrat" w:hAnsi="Montserrat"/>
          <w:b/>
          <w:bCs/>
          <w:color w:val="AE0600"/>
          <w:sz w:val="56"/>
          <w:szCs w:val="56"/>
        </w:rPr>
      </w:r>
    </w:p>
    <w:p>
      <w:pPr>
        <w:pStyle w:val="Normal"/>
        <w:jc w:val="center"/>
        <w:rPr>
          <w:rFonts w:ascii="Montserrat" w:hAnsi="Montserrat" w:cs="Montserrat"/>
          <w:b/>
          <w:b/>
          <w:bCs/>
          <w:color w:val="AE0600"/>
          <w:sz w:val="56"/>
          <w:szCs w:val="56"/>
        </w:rPr>
      </w:pPr>
      <w:r>
        <w:rPr>
          <w:rFonts w:cs="Montserrat" w:ascii="Montserrat" w:hAnsi="Montserrat"/>
          <w:b/>
          <w:bCs/>
          <w:color w:val="AE0600"/>
          <w:sz w:val="56"/>
          <w:szCs w:val="56"/>
        </w:rPr>
        <w:t>BRAMHALL HIGH SCHOOL</w:t>
      </w:r>
    </w:p>
    <w:p>
      <w:pPr>
        <w:pStyle w:val="Normal"/>
        <w:jc w:val="both"/>
        <w:rPr>
          <w:rFonts w:ascii="Montserrat" w:hAnsi="Montserrat" w:cs="Montserrat"/>
          <w:b/>
          <w:b/>
          <w:bCs/>
          <w:color w:val="000000"/>
          <w:sz w:val="28"/>
          <w:szCs w:val="28"/>
        </w:rPr>
      </w:pPr>
      <w:r>
        <w:rPr>
          <w:rFonts w:cs="Montserrat" w:ascii="Montserrat" w:hAnsi="Montserrat"/>
          <w:b/>
          <w:bCs/>
          <w:color w:val="000000"/>
          <w:sz w:val="28"/>
          <w:szCs w:val="28"/>
        </w:rPr>
      </w:r>
    </w:p>
    <w:p>
      <w:pPr>
        <w:pStyle w:val="Normal"/>
        <w:suppressAutoHyphens w:val="true"/>
        <w:jc w:val="center"/>
        <w:rPr>
          <w:rFonts w:ascii="Montserrat" w:hAnsi="Montserrat" w:cs="Montserrat"/>
          <w:b/>
          <w:b/>
          <w:bCs/>
          <w:color w:val="000000"/>
          <w:sz w:val="42"/>
          <w:szCs w:val="42"/>
        </w:rPr>
      </w:pPr>
      <w:r>
        <w:rPr>
          <w:rFonts w:cs="Montserrat" w:ascii="Montserrat" w:hAnsi="Montserrat"/>
          <w:b/>
          <w:bCs/>
          <w:color w:val="000000"/>
          <w:sz w:val="42"/>
          <w:szCs w:val="42"/>
        </w:rPr>
        <w:t>Teacher of Physical Education (girls)</w:t>
      </w:r>
    </w:p>
    <w:p>
      <w:pPr>
        <w:pStyle w:val="Normal"/>
        <w:jc w:val="center"/>
        <w:rPr>
          <w:rFonts w:ascii="Montserrat" w:hAnsi="Montserrat" w:cs="Montserrat"/>
          <w:b/>
          <w:b/>
          <w:bCs/>
          <w:color w:val="000000"/>
          <w:sz w:val="42"/>
          <w:szCs w:val="42"/>
        </w:rPr>
      </w:pPr>
      <w:r>
        <w:rPr>
          <w:rFonts w:cs="Montserrat" w:ascii="Montserrat" w:hAnsi="Montserrat"/>
          <w:b/>
          <w:bCs/>
          <w:color w:val="000000"/>
          <w:sz w:val="42"/>
          <w:szCs w:val="42"/>
        </w:rPr>
        <w:t>Starting September 2026</w:t>
      </w:r>
    </w:p>
    <w:p>
      <w:pPr>
        <w:pStyle w:val="Normal"/>
        <w:jc w:val="both"/>
        <w:rPr>
          <w:rFonts w:ascii="Montserrat" w:hAnsi="Montserrat" w:cs="Montserrat"/>
          <w:b/>
          <w:b/>
          <w:bCs/>
          <w:color w:val="000000"/>
          <w:sz w:val="42"/>
          <w:szCs w:val="42"/>
        </w:rPr>
      </w:pPr>
      <w:r>
        <w:rPr>
          <w:rFonts w:cs="Montserrat" w:ascii="Montserrat" w:hAnsi="Montserrat"/>
          <w:b/>
          <w:bCs/>
          <w:color w:val="000000"/>
          <w:sz w:val="42"/>
          <w:szCs w:val="42"/>
        </w:rPr>
      </w:r>
    </w:p>
    <w:p>
      <w:pPr>
        <w:pStyle w:val="Normal"/>
        <w:jc w:val="both"/>
        <w:rPr>
          <w:rFonts w:cs="Calibri"/>
          <w:b/>
          <w:b/>
          <w:sz w:val="28"/>
          <w:u w:val="single"/>
        </w:rPr>
      </w:pPr>
      <w:r>
        <w:rPr>
          <w:rFonts w:cs="Calibri"/>
          <w:b/>
          <w:sz w:val="28"/>
          <w:u w:val="single"/>
        </w:rPr>
        <w:t xml:space="preserve">The Post </w:t>
      </w:r>
    </w:p>
    <w:p>
      <w:pPr>
        <w:pStyle w:val="Normal"/>
        <w:jc w:val="both"/>
        <w:rPr>
          <w:rFonts w:cs="Calibri"/>
          <w:b/>
          <w:b/>
          <w:u w:val="single"/>
        </w:rPr>
      </w:pPr>
      <w:r>
        <w:rPr>
          <w:rFonts w:cs="Calibri"/>
          <w:b/>
          <w:u w:val="single"/>
        </w:rPr>
      </w:r>
    </w:p>
    <w:p>
      <w:pPr>
        <w:pStyle w:val="Normal"/>
        <w:suppressAutoHyphens w:val="true"/>
        <w:jc w:val="both"/>
        <w:rPr>
          <w:rFonts w:cs="Calibri"/>
        </w:rPr>
      </w:pPr>
      <w:r>
        <w:rPr>
          <w:rFonts w:cs="Calibri"/>
        </w:rPr>
        <w:t>Our Physical Education Department consistently achieves outstanding results. This is based on an unrelenting focus on quality first teaching and the ambition for all students to secure success and make progress.</w:t>
      </w:r>
    </w:p>
    <w:p>
      <w:pPr>
        <w:pStyle w:val="Normal"/>
        <w:suppressAutoHyphens w:val="true"/>
        <w:jc w:val="both"/>
        <w:rPr>
          <w:rFonts w:cs="Calibri"/>
        </w:rPr>
      </w:pPr>
      <w:r>
        <w:rPr>
          <w:rFonts w:cs="Calibri"/>
        </w:rPr>
      </w:r>
    </w:p>
    <w:p>
      <w:pPr>
        <w:pStyle w:val="Normal"/>
        <w:suppressAutoHyphens w:val="true"/>
        <w:jc w:val="both"/>
        <w:rPr>
          <w:rFonts w:cs="Calibri"/>
        </w:rPr>
      </w:pPr>
      <w:r>
        <w:rPr>
          <w:rFonts w:cs="Calibri"/>
        </w:rPr>
        <w:t>We are now looking for a colleague to join this highly experienced team. Colleagues within the department are experienced professionals and are absolutely committed to providing students with the opportunity to achieve their individual potential.</w:t>
      </w:r>
    </w:p>
    <w:p>
      <w:pPr>
        <w:pStyle w:val="Normal"/>
        <w:suppressAutoHyphens w:val="true"/>
        <w:jc w:val="both"/>
        <w:rPr>
          <w:rFonts w:cs="Calibri"/>
        </w:rPr>
      </w:pPr>
      <w:r>
        <w:rPr>
          <w:rFonts w:cs="Calibri"/>
        </w:rPr>
      </w:r>
    </w:p>
    <w:p>
      <w:pPr>
        <w:pStyle w:val="Normal"/>
        <w:jc w:val="both"/>
        <w:rPr>
          <w:rFonts w:cs="Calibri"/>
          <w:b/>
          <w:b/>
          <w:sz w:val="28"/>
          <w:u w:val="single"/>
        </w:rPr>
      </w:pPr>
      <w:r>
        <w:rPr>
          <w:rFonts w:cs="Calibri"/>
          <w:b/>
          <w:sz w:val="28"/>
          <w:u w:val="single"/>
        </w:rPr>
        <w:t>The Physical Education Department</w:t>
      </w:r>
    </w:p>
    <w:p>
      <w:pPr>
        <w:pStyle w:val="Normal"/>
        <w:jc w:val="both"/>
        <w:rPr>
          <w:rFonts w:ascii="Aptos" w:hAnsi="Aptos" w:eastAsia="Times New Roman" w:cs="Aptos"/>
        </w:rPr>
      </w:pPr>
      <w:r>
        <w:rPr>
          <w:rFonts w:eastAsia="Times New Roman" w:cs="Aptos" w:ascii="Aptos" w:hAnsi="Aptos"/>
        </w:rPr>
      </w:r>
    </w:p>
    <w:p>
      <w:pPr>
        <w:pStyle w:val="Xmsonormal"/>
        <w:spacing w:lineRule="atLeast" w:line="300"/>
        <w:jc w:val="both"/>
        <w:rPr/>
      </w:pPr>
      <w:r>
        <w:rPr>
          <w:rFonts w:cs="Segoe UI" w:ascii="Segoe UI" w:hAnsi="Segoe UI"/>
          <w:sz w:val="21"/>
          <w:szCs w:val="21"/>
        </w:rPr>
        <w:t xml:space="preserve">The </w:t>
      </w:r>
      <w:r>
        <w:rPr>
          <w:sz w:val="21"/>
          <w:szCs w:val="21"/>
        </w:rPr>
        <w:t>Physical Education Department at Bramhall High School consists of six full-time specialist teachers, led by an experienced and dedicated Head of Department. All students benefit from two hours of high-quality core Physical Education each week, ensuring consistent opportunities to develop their physical competence, confidence, and enjoyment of sport.</w:t>
      </w:r>
    </w:p>
    <w:p>
      <w:pPr>
        <w:pStyle w:val="Xmsonormal"/>
        <w:spacing w:lineRule="atLeast" w:line="300"/>
        <w:jc w:val="both"/>
        <w:rPr/>
      </w:pPr>
      <w:r>
        <w:rPr/>
      </w:r>
    </w:p>
    <w:p>
      <w:pPr>
        <w:pStyle w:val="Xmsonormal"/>
        <w:spacing w:lineRule="atLeast" w:line="300"/>
        <w:jc w:val="both"/>
        <w:rPr>
          <w:sz w:val="21"/>
          <w:szCs w:val="21"/>
        </w:rPr>
      </w:pPr>
      <w:r>
        <w:rPr>
          <w:sz w:val="21"/>
          <w:szCs w:val="21"/>
        </w:rPr>
        <w:t>Our broad, balanced, and ambitious curriculum is complemented by an extensive extra-curricular programme designed to foster a genuine love of learning, sporting participation, and lifelong physical activity. Staff are fully committed to delivering practices every lunchtime and after school each day, enabling students of all abilities to engage in sport beyond the curriculum.</w:t>
      </w:r>
    </w:p>
    <w:p>
      <w:pPr>
        <w:pStyle w:val="Xmsonormal"/>
        <w:spacing w:lineRule="atLeast" w:line="300"/>
        <w:jc w:val="both"/>
        <w:rPr/>
      </w:pPr>
      <w:r>
        <w:rPr/>
      </w:r>
    </w:p>
    <w:p>
      <w:pPr>
        <w:pStyle w:val="Xmsonormal"/>
        <w:spacing w:lineRule="atLeast" w:line="300"/>
        <w:jc w:val="both"/>
        <w:rPr>
          <w:sz w:val="21"/>
          <w:szCs w:val="21"/>
        </w:rPr>
      </w:pPr>
      <w:r>
        <w:rPr>
          <w:sz w:val="21"/>
          <w:szCs w:val="21"/>
        </w:rPr>
        <w:t>Bramhall High School has an outstanding reputation locally and nationally for sporting success and leadership development. We regularly compete in a wide range of local and national competitions, achieving notable success. Our netball teams have reached the Sister in Sport Plate Finals, our boys’ and girls’ football teams have competed in the Stockport Cup Finals, and our girls’ cricket team has reached the Cheshire Cricket Finals.</w:t>
      </w:r>
    </w:p>
    <w:p>
      <w:pPr>
        <w:pStyle w:val="Xmsonormal"/>
        <w:spacing w:lineRule="atLeast" w:line="300"/>
        <w:jc w:val="both"/>
        <w:rPr/>
      </w:pPr>
      <w:r>
        <w:rPr/>
      </w:r>
    </w:p>
    <w:p>
      <w:pPr>
        <w:pStyle w:val="Xmsonormal"/>
        <w:spacing w:lineRule="atLeast" w:line="300"/>
        <w:jc w:val="both"/>
        <w:rPr>
          <w:sz w:val="21"/>
          <w:szCs w:val="21"/>
        </w:rPr>
      </w:pPr>
      <w:r>
        <w:rPr>
          <w:sz w:val="21"/>
          <w:szCs w:val="21"/>
        </w:rPr>
        <w:t>The department has also been formally recognised by SHAPES for outstanding participation across a wide range of sports activities and events throughout the Stockport borough.</w:t>
      </w:r>
    </w:p>
    <w:p>
      <w:pPr>
        <w:pStyle w:val="Xmsonormal"/>
        <w:spacing w:lineRule="atLeast" w:line="300"/>
        <w:jc w:val="both"/>
        <w:rPr/>
      </w:pPr>
      <w:r>
        <w:rPr/>
      </w:r>
    </w:p>
    <w:p>
      <w:pPr>
        <w:pStyle w:val="Xmsonormal"/>
        <w:spacing w:lineRule="atLeast" w:line="300"/>
        <w:jc w:val="both"/>
        <w:rPr>
          <w:sz w:val="21"/>
          <w:szCs w:val="21"/>
        </w:rPr>
      </w:pPr>
      <w:r>
        <w:rPr>
          <w:sz w:val="21"/>
          <w:szCs w:val="21"/>
        </w:rPr>
        <w:t>In addition, we organise overseas sporting opportunities, including ski trips to Andorra and water sports trips to Spain, offering students enriching and memorable experiences beyond the classroom.</w:t>
      </w:r>
    </w:p>
    <w:p>
      <w:pPr>
        <w:pStyle w:val="Xmsonormal"/>
        <w:spacing w:lineRule="atLeast" w:line="300"/>
        <w:jc w:val="both"/>
        <w:rPr/>
      </w:pPr>
      <w:r>
        <w:rPr/>
      </w:r>
    </w:p>
    <w:p>
      <w:pPr>
        <w:pStyle w:val="Xmsonormal"/>
        <w:spacing w:lineRule="atLeast" w:line="300"/>
        <w:jc w:val="both"/>
        <w:rPr>
          <w:sz w:val="21"/>
          <w:szCs w:val="21"/>
        </w:rPr>
      </w:pPr>
      <w:r>
        <w:rPr>
          <w:sz w:val="21"/>
          <w:szCs w:val="21"/>
        </w:rPr>
        <w:t>The successful candidate will be expected to fully commit to the delivery and development of this vibrant extra-curricular programme and contribute positively to the continued success of the Physical Education department.</w:t>
      </w:r>
    </w:p>
    <w:p>
      <w:pPr>
        <w:pStyle w:val="Normal"/>
        <w:jc w:val="both"/>
        <w:rPr/>
      </w:pPr>
      <w:r>
        <w:rPr/>
      </w:r>
    </w:p>
    <w:sectPr>
      <w:headerReference w:type="default" r:id="rId3"/>
      <w:type w:val="nextPage"/>
      <w:pgSz w:w="11906" w:h="16838"/>
      <w:pgMar w:left="720" w:right="720" w:header="708" w:top="765"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Aptos">
    <w:charset w:val="00"/>
    <w:family w:val="roman"/>
    <w:pitch w:val="variable"/>
  </w:font>
  <w:font w:name="Montserrat">
    <w:charset w:val="00"/>
    <w:family w:val="roman"/>
    <w:pitch w:val="variable"/>
  </w:font>
  <w:font w:name="Segoe U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Calibri" w:hAnsi="Calibri" w:eastAsia="Calibri" w:cs="Calibri"/>
      <w:color w:val="auto"/>
      <w:kern w:val="0"/>
      <w:sz w:val="22"/>
      <w:szCs w:val="22"/>
      <w:lang w:val="en-GB" w:eastAsia="en-GB" w:bidi="ar-SA"/>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eastAsia="Times New Roman" w:cs="Times New Roman"/>
      <w:sz w:val="24"/>
      <w:szCs w:val="24"/>
      <w:lang w:eastAsia="en-US"/>
    </w:rPr>
  </w:style>
  <w:style w:type="character" w:styleId="DefaultParagraphFont">
    <w:name w:val="Default Paragraph Font"/>
    <w:qFormat/>
    <w:rPr/>
  </w:style>
  <w:style w:type="character" w:styleId="HeaderChar">
    <w:name w:val="Header Char"/>
    <w:basedOn w:val="DefaultParagraphFont"/>
    <w:qFormat/>
    <w:rPr>
      <w:rFonts w:ascii="Calibri" w:hAnsi="Calibri" w:cs="Calibri"/>
      <w:lang w:eastAsia="en-GB"/>
    </w:rPr>
  </w:style>
  <w:style w:type="character" w:styleId="FooterChar">
    <w:name w:val="Footer Char"/>
    <w:basedOn w:val="DefaultParagraphFont"/>
    <w:qFormat/>
    <w:rPr>
      <w:rFonts w:ascii="Calibri" w:hAnsi="Calibri" w:cs="Calibri"/>
      <w:lang w:eastAsia="en-GB"/>
    </w:rPr>
  </w:style>
  <w:style w:type="character" w:styleId="Heading7Char">
    <w:name w:val="Heading 7 Char"/>
    <w:basedOn w:val="DefaultParagraphFont"/>
    <w:qFormat/>
    <w:rPr>
      <w:rFonts w:ascii="Times New Roman" w:hAnsi="Times New Roman" w:eastAsia="Times New Roman" w:cs="Times New Roman"/>
      <w:sz w:val="24"/>
      <w:szCs w:val="24"/>
    </w:rPr>
  </w:style>
  <w:style w:type="character" w:styleId="Heading2Char">
    <w:name w:val="Heading 2 Char"/>
    <w:basedOn w:val="DefaultParagraphFont"/>
    <w:qFormat/>
    <w:rPr>
      <w:rFonts w:ascii="Calibri Light" w:hAnsi="Calibri Light" w:eastAsia="" w:cs=""/>
      <w:color w:val="2F5496"/>
      <w:sz w:val="26"/>
      <w:szCs w:val="26"/>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720" w:right="0" w:hanging="0"/>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Calibri" w:hAnsi="Calibri" w:eastAsia="Calibri" w:cs="Times New Roman"/>
      <w:color w:val="auto"/>
      <w:kern w:val="0"/>
      <w:sz w:val="22"/>
      <w:szCs w:val="22"/>
      <w:lang w:val="en-GB" w:eastAsia="en-US" w:bidi="ar-SA"/>
    </w:rPr>
  </w:style>
  <w:style w:type="paragraph" w:styleId="NormalWeb">
    <w:name w:val="Normal (Web)"/>
    <w:basedOn w:val="Normal"/>
    <w:qFormat/>
    <w:pPr>
      <w:spacing w:before="280" w:after="280"/>
    </w:pPr>
    <w:rPr>
      <w:rFonts w:ascii="Times New Roman" w:hAnsi="Times New Roman" w:eastAsia="Times New Roman" w:cs="Times New Roman"/>
      <w:sz w:val="24"/>
      <w:szCs w:val="24"/>
    </w:rPr>
  </w:style>
  <w:style w:type="paragraph" w:styleId="Xmsonormal">
    <w:name w:val="x_msonormal"/>
    <w:basedOn w:val="Normal"/>
    <w:qFormat/>
    <w:pPr/>
    <w:rPr>
      <w:rFonts w:ascii="Aptos" w:hAnsi="Aptos" w:cs="Aptos"/>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Bramhall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2026-05-13T11:44:00Z</dcterms:created>
  <dc:creator>I Brown</dc:creator>
  <dc:description/>
  <dc:language>en-US</dc:language>
  <cp:lastModifiedBy>Shaloma Darbyshire</cp:lastModifiedBy>
  <cp:lastPrinted>1995-11-21T17:41:00Z</cp:lastPrinted>
  <dcterms:modified xsi:type="dcterms:W3CDTF">2026-05-13T11:44:00Z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Bramhall High School</vt:lpwstr>
  </property>
  <property fmtid="{D5CDD505-2E9C-101B-9397-08002B2CF9AE}" pid="4" name="ContentTypeId">
    <vt:lpwstr>0x0101006CBD1EA561FED34AB94191E762C9083E</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