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02D0" w14:textId="08DFF845" w:rsidR="003702EF" w:rsidRPr="003702EF" w:rsidRDefault="003702EF" w:rsidP="003702EF">
      <w:pPr>
        <w:jc w:val="center"/>
        <w:rPr>
          <w:b/>
          <w:bCs/>
        </w:rPr>
      </w:pPr>
      <w:r w:rsidRPr="003702EF">
        <w:rPr>
          <w:b/>
          <w:bCs/>
        </w:rPr>
        <w:t xml:space="preserve">JOB DESCRIPTION </w:t>
      </w:r>
      <w:r w:rsidRPr="003702EF">
        <w:rPr>
          <w:b/>
          <w:bCs/>
        </w:rPr>
        <w:t>1</w:t>
      </w:r>
      <w:r>
        <w:rPr>
          <w:b/>
          <w:bCs/>
        </w:rPr>
        <w:t>:</w:t>
      </w:r>
      <w:r w:rsidRPr="003702EF">
        <w:rPr>
          <w:b/>
          <w:bCs/>
        </w:rPr>
        <w:t xml:space="preserve">1 </w:t>
      </w:r>
      <w:r w:rsidRPr="003702EF">
        <w:rPr>
          <w:b/>
          <w:bCs/>
        </w:rPr>
        <w:t>WELFARE ASSISTANT</w:t>
      </w:r>
      <w:r>
        <w:rPr>
          <w:b/>
          <w:bCs/>
        </w:rPr>
        <w:t xml:space="preserve"> FOR PUPIL WITH SEND</w:t>
      </w:r>
    </w:p>
    <w:p w14:paraId="3A35321D" w14:textId="77777777" w:rsidR="003702EF" w:rsidRPr="003702EF" w:rsidRDefault="003702EF">
      <w:pPr>
        <w:rPr>
          <w:b/>
          <w:bCs/>
        </w:rPr>
      </w:pPr>
      <w:r w:rsidRPr="003702EF">
        <w:t xml:space="preserve"> </w:t>
      </w:r>
      <w:r w:rsidRPr="003702EF">
        <w:rPr>
          <w:b/>
          <w:bCs/>
        </w:rPr>
        <w:t>BASIC JOB PURPOSE</w:t>
      </w:r>
    </w:p>
    <w:p w14:paraId="3A6F0354" w14:textId="77777777" w:rsidR="003702EF" w:rsidRDefault="003702EF">
      <w:r w:rsidRPr="003702EF">
        <w:t xml:space="preserve"> To work under the direct instruction of teaching staff/teaching assistants and to assist with the general welfare and care of pupils in relation to pupils physical, social and emotional needs and development.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702EF" w14:paraId="1FC2DDEB" w14:textId="77777777" w:rsidTr="003702EF">
        <w:tc>
          <w:tcPr>
            <w:tcW w:w="988" w:type="dxa"/>
          </w:tcPr>
          <w:p w14:paraId="1CEA57BA" w14:textId="43EB1B24" w:rsidR="003702EF" w:rsidRDefault="003702EF">
            <w:r>
              <w:t>No</w:t>
            </w:r>
          </w:p>
        </w:tc>
        <w:tc>
          <w:tcPr>
            <w:tcW w:w="8028" w:type="dxa"/>
          </w:tcPr>
          <w:p w14:paraId="65343ADB" w14:textId="589A2FA6" w:rsidR="003702EF" w:rsidRDefault="003702EF">
            <w:r>
              <w:t>Responsibilities</w:t>
            </w:r>
          </w:p>
        </w:tc>
      </w:tr>
      <w:tr w:rsidR="003702EF" w14:paraId="13649699" w14:textId="77777777" w:rsidTr="003702EF">
        <w:tc>
          <w:tcPr>
            <w:tcW w:w="988" w:type="dxa"/>
          </w:tcPr>
          <w:p w14:paraId="11C84B9A" w14:textId="2E22E532" w:rsidR="003702EF" w:rsidRDefault="003702EF">
            <w:r>
              <w:t>1</w:t>
            </w:r>
          </w:p>
        </w:tc>
        <w:tc>
          <w:tcPr>
            <w:tcW w:w="8028" w:type="dxa"/>
          </w:tcPr>
          <w:p w14:paraId="4C091482" w14:textId="3C268F9E" w:rsidR="003702EF" w:rsidRDefault="003702EF">
            <w:r w:rsidRPr="003702EF">
              <w:t>Attend to the personal, social and physical needs of pupil</w:t>
            </w:r>
            <w:r>
              <w:t>(</w:t>
            </w:r>
            <w:r w:rsidRPr="003702EF">
              <w:t>s</w:t>
            </w:r>
            <w:r>
              <w:t>)</w:t>
            </w:r>
            <w:r w:rsidRPr="003702EF">
              <w:t xml:space="preserve"> as required</w:t>
            </w:r>
          </w:p>
        </w:tc>
      </w:tr>
      <w:tr w:rsidR="003702EF" w14:paraId="56E62A3D" w14:textId="77777777" w:rsidTr="003702EF">
        <w:tc>
          <w:tcPr>
            <w:tcW w:w="988" w:type="dxa"/>
          </w:tcPr>
          <w:p w14:paraId="14F2171E" w14:textId="0BBF8C9A" w:rsidR="003702EF" w:rsidRDefault="003702EF">
            <w:r>
              <w:t>2</w:t>
            </w:r>
          </w:p>
        </w:tc>
        <w:tc>
          <w:tcPr>
            <w:tcW w:w="8028" w:type="dxa"/>
          </w:tcPr>
          <w:p w14:paraId="266DA1D5" w14:textId="23596F6C" w:rsidR="003702EF" w:rsidRDefault="003702EF">
            <w:r w:rsidRPr="003702EF">
              <w:t>Attend to the personal, social and physical needs of pupils as required.</w:t>
            </w:r>
          </w:p>
        </w:tc>
      </w:tr>
      <w:tr w:rsidR="003702EF" w14:paraId="012C05D0" w14:textId="77777777" w:rsidTr="003702EF">
        <w:tc>
          <w:tcPr>
            <w:tcW w:w="988" w:type="dxa"/>
          </w:tcPr>
          <w:p w14:paraId="56EF5966" w14:textId="4E81B6D4" w:rsidR="003702EF" w:rsidRDefault="003702EF">
            <w:r>
              <w:t>3</w:t>
            </w:r>
          </w:p>
        </w:tc>
        <w:tc>
          <w:tcPr>
            <w:tcW w:w="8028" w:type="dxa"/>
          </w:tcPr>
          <w:p w14:paraId="374585D5" w14:textId="7D7AE003" w:rsidR="003702EF" w:rsidRDefault="003702EF">
            <w:r w:rsidRPr="003702EF">
              <w:t>Assist with the escorting of pupils on educational and recreational visits.</w:t>
            </w:r>
          </w:p>
        </w:tc>
      </w:tr>
      <w:tr w:rsidR="003702EF" w14:paraId="6B44D9CA" w14:textId="77777777" w:rsidTr="003702EF">
        <w:tc>
          <w:tcPr>
            <w:tcW w:w="988" w:type="dxa"/>
          </w:tcPr>
          <w:p w14:paraId="10E7B057" w14:textId="614FB669" w:rsidR="003702EF" w:rsidRDefault="003702EF">
            <w:r>
              <w:t>4</w:t>
            </w:r>
          </w:p>
        </w:tc>
        <w:tc>
          <w:tcPr>
            <w:tcW w:w="8028" w:type="dxa"/>
          </w:tcPr>
          <w:p w14:paraId="2364C0CA" w14:textId="172F6A96" w:rsidR="003702EF" w:rsidRDefault="003702EF">
            <w:r w:rsidRPr="003702EF">
              <w:t xml:space="preserve">Help pupils </w:t>
            </w:r>
            <w:r>
              <w:t>and</w:t>
            </w:r>
            <w:r w:rsidRPr="003702EF">
              <w:t xml:space="preserve"> escort them to designated area</w:t>
            </w:r>
          </w:p>
        </w:tc>
      </w:tr>
      <w:tr w:rsidR="003702EF" w14:paraId="35C9D8F3" w14:textId="77777777" w:rsidTr="003702EF">
        <w:tc>
          <w:tcPr>
            <w:tcW w:w="988" w:type="dxa"/>
          </w:tcPr>
          <w:p w14:paraId="4B63F8C1" w14:textId="4A15BA5A" w:rsidR="003702EF" w:rsidRDefault="003702EF">
            <w:r>
              <w:t>5</w:t>
            </w:r>
          </w:p>
        </w:tc>
        <w:tc>
          <w:tcPr>
            <w:tcW w:w="8028" w:type="dxa"/>
          </w:tcPr>
          <w:p w14:paraId="554AE897" w14:textId="205F62D4" w:rsidR="003702EF" w:rsidRDefault="003702EF">
            <w:r w:rsidRPr="003702EF">
              <w:t xml:space="preserve">Relay pupil care information to teaching staff for updating of </w:t>
            </w:r>
            <w:proofErr w:type="gramStart"/>
            <w:r w:rsidRPr="003702EF">
              <w:t>schools</w:t>
            </w:r>
            <w:proofErr w:type="gramEnd"/>
            <w:r w:rsidRPr="003702EF">
              <w:t xml:space="preserve"> records. </w:t>
            </w:r>
          </w:p>
        </w:tc>
      </w:tr>
      <w:tr w:rsidR="003702EF" w14:paraId="2778254D" w14:textId="77777777" w:rsidTr="003702EF">
        <w:tc>
          <w:tcPr>
            <w:tcW w:w="988" w:type="dxa"/>
          </w:tcPr>
          <w:p w14:paraId="1B94B1EE" w14:textId="3E9AF13A" w:rsidR="003702EF" w:rsidRDefault="003702EF">
            <w:r>
              <w:t>6</w:t>
            </w:r>
          </w:p>
        </w:tc>
        <w:tc>
          <w:tcPr>
            <w:tcW w:w="8028" w:type="dxa"/>
          </w:tcPr>
          <w:p w14:paraId="327AAE29" w14:textId="5F73310E" w:rsidR="003702EF" w:rsidRDefault="003702EF">
            <w:r w:rsidRPr="003702EF">
              <w:t>Carry out washing</w:t>
            </w:r>
            <w:r>
              <w:t xml:space="preserve"> and</w:t>
            </w:r>
            <w:r w:rsidRPr="003702EF">
              <w:t xml:space="preserve"> cleaning of equipment duties</w:t>
            </w:r>
          </w:p>
        </w:tc>
      </w:tr>
      <w:tr w:rsidR="003702EF" w14:paraId="24449981" w14:textId="77777777" w:rsidTr="003702EF">
        <w:tc>
          <w:tcPr>
            <w:tcW w:w="988" w:type="dxa"/>
          </w:tcPr>
          <w:p w14:paraId="473BBC9C" w14:textId="59251270" w:rsidR="003702EF" w:rsidRDefault="003702EF">
            <w:r>
              <w:t>7</w:t>
            </w:r>
          </w:p>
        </w:tc>
        <w:tc>
          <w:tcPr>
            <w:tcW w:w="8028" w:type="dxa"/>
          </w:tcPr>
          <w:p w14:paraId="59BF8B01" w14:textId="1EC2AE50" w:rsidR="003702EF" w:rsidRDefault="003702EF">
            <w:r w:rsidRPr="003702EF">
              <w:t>Attend staff and other meetings and participate in staff training development work and staff reviews as required</w:t>
            </w:r>
          </w:p>
        </w:tc>
      </w:tr>
      <w:tr w:rsidR="003702EF" w14:paraId="66771F8A" w14:textId="77777777" w:rsidTr="003702EF">
        <w:tc>
          <w:tcPr>
            <w:tcW w:w="988" w:type="dxa"/>
          </w:tcPr>
          <w:p w14:paraId="3EDCDC59" w14:textId="0301E2BA" w:rsidR="003702EF" w:rsidRDefault="003702EF">
            <w:r>
              <w:t>8</w:t>
            </w:r>
          </w:p>
        </w:tc>
        <w:tc>
          <w:tcPr>
            <w:tcW w:w="8028" w:type="dxa"/>
          </w:tcPr>
          <w:p w14:paraId="39FE28FC" w14:textId="1C04AB51" w:rsidR="003702EF" w:rsidRPr="003702EF" w:rsidRDefault="003702EF">
            <w:r>
              <w:t>Supervise the pupil eating</w:t>
            </w:r>
          </w:p>
        </w:tc>
      </w:tr>
      <w:tr w:rsidR="003702EF" w14:paraId="7CFE7547" w14:textId="77777777" w:rsidTr="003702EF">
        <w:tc>
          <w:tcPr>
            <w:tcW w:w="988" w:type="dxa"/>
          </w:tcPr>
          <w:p w14:paraId="782D4ECE" w14:textId="48E61051" w:rsidR="003702EF" w:rsidRDefault="003702EF">
            <w:r>
              <w:t>9</w:t>
            </w:r>
          </w:p>
        </w:tc>
        <w:tc>
          <w:tcPr>
            <w:tcW w:w="8028" w:type="dxa"/>
          </w:tcPr>
          <w:p w14:paraId="7D353350" w14:textId="3FBD295A" w:rsidR="003702EF" w:rsidRDefault="003702EF">
            <w:r>
              <w:t>Undertake relevant training for specific needs as outlined in EHCP</w:t>
            </w:r>
          </w:p>
        </w:tc>
      </w:tr>
    </w:tbl>
    <w:p w14:paraId="4D895D88" w14:textId="77777777" w:rsidR="003702EF" w:rsidRDefault="003702EF"/>
    <w:p w14:paraId="19B16DA9" w14:textId="77777777" w:rsidR="003702EF" w:rsidRDefault="003702EF">
      <w:r w:rsidRPr="003702EF">
        <w:t xml:space="preserve">Not </w:t>
      </w:r>
      <w:proofErr w:type="spellStart"/>
      <w:proofErr w:type="gramStart"/>
      <w:r w:rsidRPr="003702EF">
        <w:t>with standing</w:t>
      </w:r>
      <w:proofErr w:type="spellEnd"/>
      <w:proofErr w:type="gramEnd"/>
      <w:r w:rsidRPr="003702EF">
        <w:t xml:space="preserve"> the detail in this job description, in accordance with the School's and Trust’s Flexibility Policy the job holder will undertake such work as may be determined by the Headteacher/Governing Body from time to time, up to or at a level consistent with the Main Responsibilities of the job.</w:t>
      </w:r>
    </w:p>
    <w:p w14:paraId="1DA951A5" w14:textId="77777777" w:rsidR="003702EF" w:rsidRDefault="003702EF"/>
    <w:p w14:paraId="2896AD8B" w14:textId="77777777" w:rsidR="003702EF" w:rsidRDefault="003702EF">
      <w:pPr>
        <w:rPr>
          <w:b/>
          <w:bCs/>
        </w:rPr>
      </w:pPr>
      <w:r w:rsidRPr="003702EF">
        <w:rPr>
          <w:b/>
          <w:bCs/>
        </w:rPr>
        <w:t xml:space="preserve">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702EF" w14:paraId="2AFF6D2A" w14:textId="77777777" w:rsidTr="003702EF">
        <w:tc>
          <w:tcPr>
            <w:tcW w:w="2254" w:type="dxa"/>
          </w:tcPr>
          <w:p w14:paraId="09E28CC8" w14:textId="77777777" w:rsidR="003702EF" w:rsidRPr="003702EF" w:rsidRDefault="003702EF" w:rsidP="003702EF">
            <w:pPr>
              <w:rPr>
                <w:b/>
                <w:bCs/>
              </w:rPr>
            </w:pPr>
          </w:p>
          <w:p w14:paraId="24A4010B" w14:textId="533F8B21" w:rsidR="003702EF" w:rsidRDefault="003702EF" w:rsidP="003702EF">
            <w:pPr>
              <w:rPr>
                <w:b/>
                <w:bCs/>
              </w:rPr>
            </w:pPr>
            <w:r w:rsidRPr="003702EF">
              <w:t xml:space="preserve"> Type of knowledge</w:t>
            </w:r>
          </w:p>
        </w:tc>
        <w:tc>
          <w:tcPr>
            <w:tcW w:w="2254" w:type="dxa"/>
          </w:tcPr>
          <w:p w14:paraId="42C8D185" w14:textId="7559C736" w:rsidR="003702EF" w:rsidRDefault="003702EF">
            <w:pPr>
              <w:rPr>
                <w:b/>
                <w:bCs/>
              </w:rPr>
            </w:pPr>
            <w:r w:rsidRPr="003702EF">
              <w:t>What knowledge is essential?</w:t>
            </w:r>
          </w:p>
        </w:tc>
        <w:tc>
          <w:tcPr>
            <w:tcW w:w="2254" w:type="dxa"/>
          </w:tcPr>
          <w:p w14:paraId="2D1AC2F2" w14:textId="00BECDA8" w:rsidR="003702EF" w:rsidRDefault="003702EF">
            <w:pPr>
              <w:rPr>
                <w:b/>
                <w:bCs/>
              </w:rPr>
            </w:pPr>
            <w:r w:rsidRPr="003702EF">
              <w:t>What knowledge is desirable?</w:t>
            </w:r>
          </w:p>
        </w:tc>
        <w:tc>
          <w:tcPr>
            <w:tcW w:w="2254" w:type="dxa"/>
          </w:tcPr>
          <w:p w14:paraId="76B57967" w14:textId="0B5DDECB" w:rsidR="003702EF" w:rsidRDefault="003702EF">
            <w:pPr>
              <w:rPr>
                <w:b/>
                <w:bCs/>
              </w:rPr>
            </w:pPr>
            <w:r w:rsidRPr="003702EF">
              <w:t>How identified?</w:t>
            </w:r>
          </w:p>
        </w:tc>
      </w:tr>
      <w:tr w:rsidR="003702EF" w14:paraId="40F062DA" w14:textId="77777777" w:rsidTr="003702EF">
        <w:tc>
          <w:tcPr>
            <w:tcW w:w="2254" w:type="dxa"/>
          </w:tcPr>
          <w:p w14:paraId="240BAAC4" w14:textId="649A7ACE" w:rsidR="003702EF" w:rsidRDefault="003702EF">
            <w:pPr>
              <w:rPr>
                <w:b/>
                <w:bCs/>
              </w:rPr>
            </w:pPr>
            <w:r w:rsidRPr="003702EF">
              <w:t xml:space="preserve">Specialist Knowledge </w:t>
            </w:r>
          </w:p>
        </w:tc>
        <w:tc>
          <w:tcPr>
            <w:tcW w:w="2254" w:type="dxa"/>
          </w:tcPr>
          <w:p w14:paraId="6EA2F81E" w14:textId="2278FBE5" w:rsidR="003702EF" w:rsidRDefault="003702EF">
            <w:pPr>
              <w:rPr>
                <w:b/>
                <w:bCs/>
              </w:rPr>
            </w:pPr>
            <w:r w:rsidRPr="003702EF">
              <w:t>An understanding of care/welfare routines for pupils with varying degrees of physical and learning difficulties including: An understanding of classroom routines.</w:t>
            </w:r>
          </w:p>
        </w:tc>
        <w:tc>
          <w:tcPr>
            <w:tcW w:w="2254" w:type="dxa"/>
          </w:tcPr>
          <w:p w14:paraId="7D158BB5" w14:textId="288CDBCF" w:rsidR="003702EF" w:rsidRDefault="003702EF">
            <w:pPr>
              <w:rPr>
                <w:b/>
                <w:bCs/>
              </w:rPr>
            </w:pPr>
            <w:r w:rsidRPr="003702EF">
              <w:t>Knowledge of specific support such as individual feeding techniques, toileting programmes etc. Manual Handling techniques. Communication techniques e.g. Makaton,</w:t>
            </w:r>
          </w:p>
        </w:tc>
        <w:tc>
          <w:tcPr>
            <w:tcW w:w="2254" w:type="dxa"/>
          </w:tcPr>
          <w:p w14:paraId="3E9DA5DA" w14:textId="5D6FC6CF" w:rsidR="003702EF" w:rsidRDefault="003702EF">
            <w:pPr>
              <w:rPr>
                <w:b/>
                <w:bCs/>
              </w:rPr>
            </w:pPr>
            <w:r w:rsidRPr="003702EF">
              <w:t>Application Interview</w:t>
            </w:r>
          </w:p>
        </w:tc>
      </w:tr>
      <w:tr w:rsidR="003702EF" w14:paraId="2F82EF4A" w14:textId="77777777" w:rsidTr="003702EF">
        <w:tc>
          <w:tcPr>
            <w:tcW w:w="2254" w:type="dxa"/>
          </w:tcPr>
          <w:p w14:paraId="610D2A0C" w14:textId="342D1B93" w:rsidR="003702EF" w:rsidRDefault="003702EF">
            <w:pPr>
              <w:rPr>
                <w:b/>
                <w:bCs/>
              </w:rPr>
            </w:pPr>
            <w:r w:rsidRPr="003702EF">
              <w:t>Literacy and Numeracy</w:t>
            </w:r>
          </w:p>
        </w:tc>
        <w:tc>
          <w:tcPr>
            <w:tcW w:w="2254" w:type="dxa"/>
          </w:tcPr>
          <w:p w14:paraId="5112FAEE" w14:textId="59DB3E02" w:rsidR="003702EF" w:rsidRDefault="003702EF">
            <w:pPr>
              <w:rPr>
                <w:b/>
                <w:bCs/>
              </w:rPr>
            </w:pPr>
            <w:r w:rsidRPr="003702EF">
              <w:t>Basic literacy and numeracy</w:t>
            </w:r>
          </w:p>
        </w:tc>
        <w:tc>
          <w:tcPr>
            <w:tcW w:w="2254" w:type="dxa"/>
          </w:tcPr>
          <w:p w14:paraId="60315DDE" w14:textId="52C10CE4" w:rsidR="003702EF" w:rsidRDefault="003702EF">
            <w:pPr>
              <w:rPr>
                <w:b/>
                <w:bCs/>
              </w:rPr>
            </w:pPr>
            <w:r w:rsidRPr="003702EF">
              <w:t xml:space="preserve">Experience of intervention strategies </w:t>
            </w:r>
          </w:p>
        </w:tc>
        <w:tc>
          <w:tcPr>
            <w:tcW w:w="2254" w:type="dxa"/>
          </w:tcPr>
          <w:p w14:paraId="60EAEC95" w14:textId="53187605" w:rsidR="003702EF" w:rsidRDefault="003702EF">
            <w:pPr>
              <w:rPr>
                <w:b/>
                <w:bCs/>
              </w:rPr>
            </w:pPr>
            <w:r w:rsidRPr="003702EF">
              <w:t>Application</w:t>
            </w:r>
          </w:p>
        </w:tc>
      </w:tr>
      <w:tr w:rsidR="003702EF" w14:paraId="104D3E1C" w14:textId="77777777" w:rsidTr="003702EF">
        <w:tc>
          <w:tcPr>
            <w:tcW w:w="2254" w:type="dxa"/>
          </w:tcPr>
          <w:p w14:paraId="4D22B795" w14:textId="1A158B36" w:rsidR="003702EF" w:rsidRDefault="003702EF">
            <w:pPr>
              <w:rPr>
                <w:b/>
                <w:bCs/>
              </w:rPr>
            </w:pPr>
            <w:r w:rsidRPr="003702EF">
              <w:lastRenderedPageBreak/>
              <w:t>Equipment</w:t>
            </w:r>
          </w:p>
        </w:tc>
        <w:tc>
          <w:tcPr>
            <w:tcW w:w="2254" w:type="dxa"/>
          </w:tcPr>
          <w:p w14:paraId="47E9B6D4" w14:textId="429B3229" w:rsidR="003702EF" w:rsidRDefault="003702EF">
            <w:pPr>
              <w:rPr>
                <w:b/>
                <w:bCs/>
              </w:rPr>
            </w:pPr>
            <w:r w:rsidRPr="003702EF">
              <w:t>An understanding of pupil aids and/or manual handling equipment</w:t>
            </w:r>
          </w:p>
        </w:tc>
        <w:tc>
          <w:tcPr>
            <w:tcW w:w="2254" w:type="dxa"/>
          </w:tcPr>
          <w:p w14:paraId="6C17CBD7" w14:textId="357A4567" w:rsidR="003702EF" w:rsidRDefault="003702EF">
            <w:pPr>
              <w:rPr>
                <w:b/>
                <w:bCs/>
              </w:rPr>
            </w:pPr>
            <w:r w:rsidRPr="003702EF">
              <w:t>Experience of working with a range of pupils with additional needs</w:t>
            </w:r>
          </w:p>
        </w:tc>
        <w:tc>
          <w:tcPr>
            <w:tcW w:w="2254" w:type="dxa"/>
          </w:tcPr>
          <w:p w14:paraId="67F3D55D" w14:textId="38ABCF4C" w:rsidR="003702EF" w:rsidRDefault="003702EF">
            <w:pPr>
              <w:rPr>
                <w:b/>
                <w:bCs/>
              </w:rPr>
            </w:pPr>
            <w:r w:rsidRPr="003702EF">
              <w:t>Application</w:t>
            </w:r>
          </w:p>
        </w:tc>
      </w:tr>
      <w:tr w:rsidR="003702EF" w14:paraId="2EFC48B2" w14:textId="77777777" w:rsidTr="003702EF">
        <w:tc>
          <w:tcPr>
            <w:tcW w:w="2254" w:type="dxa"/>
          </w:tcPr>
          <w:p w14:paraId="7E546C2B" w14:textId="3A5566C1" w:rsidR="003702EF" w:rsidRDefault="003702EF">
            <w:pPr>
              <w:rPr>
                <w:b/>
                <w:bCs/>
              </w:rPr>
            </w:pPr>
            <w:r w:rsidRPr="003702EF">
              <w:t>School childcare procedures</w:t>
            </w:r>
          </w:p>
        </w:tc>
        <w:tc>
          <w:tcPr>
            <w:tcW w:w="2254" w:type="dxa"/>
          </w:tcPr>
          <w:p w14:paraId="07C6B013" w14:textId="0771BFCF" w:rsidR="003702EF" w:rsidRDefault="003702EF">
            <w:pPr>
              <w:rPr>
                <w:b/>
                <w:bCs/>
              </w:rPr>
            </w:pPr>
            <w:r w:rsidRPr="003702EF">
              <w:t>An understanding of school practices and procedures which impact on children and their care</w:t>
            </w:r>
          </w:p>
        </w:tc>
        <w:tc>
          <w:tcPr>
            <w:tcW w:w="2254" w:type="dxa"/>
          </w:tcPr>
          <w:p w14:paraId="6C5D8584" w14:textId="2AFE6F9A" w:rsidR="003702EF" w:rsidRDefault="003702EF">
            <w:pPr>
              <w:rPr>
                <w:b/>
                <w:bCs/>
              </w:rPr>
            </w:pPr>
            <w:r w:rsidRPr="003702EF">
              <w:t>Recent training</w:t>
            </w:r>
          </w:p>
        </w:tc>
        <w:tc>
          <w:tcPr>
            <w:tcW w:w="2254" w:type="dxa"/>
          </w:tcPr>
          <w:p w14:paraId="5AD81722" w14:textId="0537FCBA" w:rsidR="003702EF" w:rsidRDefault="003702EF">
            <w:pPr>
              <w:rPr>
                <w:b/>
                <w:bCs/>
              </w:rPr>
            </w:pPr>
            <w:r w:rsidRPr="003702EF">
              <w:t>Application</w:t>
            </w:r>
          </w:p>
        </w:tc>
      </w:tr>
      <w:tr w:rsidR="003702EF" w14:paraId="15F5B8FD" w14:textId="77777777" w:rsidTr="003702EF">
        <w:tc>
          <w:tcPr>
            <w:tcW w:w="2254" w:type="dxa"/>
          </w:tcPr>
          <w:p w14:paraId="1F7DAA3C" w14:textId="600CEAC7" w:rsidR="003702EF" w:rsidRDefault="003702EF">
            <w:pPr>
              <w:rPr>
                <w:b/>
                <w:bCs/>
              </w:rPr>
            </w:pPr>
            <w:r w:rsidRPr="003702EF">
              <w:t>Legislation</w:t>
            </w:r>
          </w:p>
        </w:tc>
        <w:tc>
          <w:tcPr>
            <w:tcW w:w="2254" w:type="dxa"/>
          </w:tcPr>
          <w:p w14:paraId="32F883E8" w14:textId="0B16B8FF" w:rsidR="003702EF" w:rsidRDefault="003702EF">
            <w:pPr>
              <w:rPr>
                <w:b/>
                <w:bCs/>
              </w:rPr>
            </w:pPr>
            <w:r w:rsidRPr="003702EF">
              <w:t xml:space="preserve">An awareness of child protection, health and safety, and care legislation </w:t>
            </w:r>
          </w:p>
        </w:tc>
        <w:tc>
          <w:tcPr>
            <w:tcW w:w="2254" w:type="dxa"/>
          </w:tcPr>
          <w:p w14:paraId="02E93965" w14:textId="05F3AA37" w:rsidR="003702EF" w:rsidRPr="003702EF" w:rsidRDefault="003702EF">
            <w:r w:rsidRPr="003702EF">
              <w:t>Recent training/ experience</w:t>
            </w:r>
          </w:p>
        </w:tc>
        <w:tc>
          <w:tcPr>
            <w:tcW w:w="2254" w:type="dxa"/>
          </w:tcPr>
          <w:p w14:paraId="5A2CCBA5" w14:textId="77777777" w:rsidR="003702EF" w:rsidRPr="003702EF" w:rsidRDefault="003702EF">
            <w:r w:rsidRPr="003702EF">
              <w:t>Application</w:t>
            </w:r>
          </w:p>
          <w:p w14:paraId="484B9090" w14:textId="6812FE66" w:rsidR="003702EF" w:rsidRPr="003702EF" w:rsidRDefault="003702EF">
            <w:r w:rsidRPr="003702EF">
              <w:t>Interview</w:t>
            </w:r>
          </w:p>
        </w:tc>
      </w:tr>
    </w:tbl>
    <w:p w14:paraId="187F27C7" w14:textId="2FAEA371" w:rsidR="0014491B" w:rsidRDefault="0014491B"/>
    <w:sectPr w:rsidR="00144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3476" w14:textId="77777777" w:rsidR="00AE4751" w:rsidRDefault="00AE4751" w:rsidP="003702EF">
      <w:pPr>
        <w:spacing w:after="0" w:line="240" w:lineRule="auto"/>
      </w:pPr>
      <w:r>
        <w:separator/>
      </w:r>
    </w:p>
  </w:endnote>
  <w:endnote w:type="continuationSeparator" w:id="0">
    <w:p w14:paraId="12BD7C0F" w14:textId="77777777" w:rsidR="00AE4751" w:rsidRDefault="00AE4751" w:rsidP="0037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DC2F" w14:textId="77777777" w:rsidR="003702EF" w:rsidRDefault="0037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C478" w14:textId="77777777" w:rsidR="003702EF" w:rsidRDefault="0037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96A9" w14:textId="77777777" w:rsidR="003702EF" w:rsidRDefault="0037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6C6E" w14:textId="77777777" w:rsidR="00AE4751" w:rsidRDefault="00AE4751" w:rsidP="003702EF">
      <w:pPr>
        <w:spacing w:after="0" w:line="240" w:lineRule="auto"/>
      </w:pPr>
      <w:r>
        <w:separator/>
      </w:r>
    </w:p>
  </w:footnote>
  <w:footnote w:type="continuationSeparator" w:id="0">
    <w:p w14:paraId="0DF110C1" w14:textId="77777777" w:rsidR="00AE4751" w:rsidRDefault="00AE4751" w:rsidP="0037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E423" w14:textId="77777777" w:rsidR="003702EF" w:rsidRDefault="0037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472D" w14:textId="24C11EDC" w:rsidR="003702EF" w:rsidRPr="003702EF" w:rsidRDefault="003702EF">
    <w:pPr>
      <w:pStyle w:val="Header"/>
      <w:rPr>
        <w:b/>
        <w:bCs/>
      </w:rPr>
    </w:pPr>
    <w:r w:rsidRPr="003702EF">
      <w:rPr>
        <w:rFonts w:ascii="Century Gothic" w:hAnsi="Century Gothic" w:cs="Calibri Light"/>
        <w:b/>
        <w:bCs/>
        <w:noProof/>
        <w:sz w:val="22"/>
        <w:szCs w:val="22"/>
      </w:rPr>
      <w:drawing>
        <wp:inline distT="0" distB="0" distL="0" distR="0" wp14:anchorId="615E93B4" wp14:editId="62DBDCC2">
          <wp:extent cx="495688" cy="548640"/>
          <wp:effectExtent l="0" t="0" r="0" b="3810"/>
          <wp:docPr id="166723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411" cy="552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702EF">
      <w:rPr>
        <w:b/>
        <w:bCs/>
      </w:rPr>
      <w:t xml:space="preserve">     </w:t>
    </w:r>
    <w:r>
      <w:rPr>
        <w:b/>
        <w:bCs/>
      </w:rPr>
      <w:t xml:space="preserve">                                </w:t>
    </w:r>
    <w:r w:rsidRPr="003702EF">
      <w:rPr>
        <w:b/>
        <w:bCs/>
      </w:rPr>
      <w:t xml:space="preserve">  ST BONIFACE RC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821B" w14:textId="77777777" w:rsidR="003702EF" w:rsidRDefault="0037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EF"/>
    <w:rsid w:val="0014491B"/>
    <w:rsid w:val="002F5EFC"/>
    <w:rsid w:val="003702EF"/>
    <w:rsid w:val="009C27FD"/>
    <w:rsid w:val="00AE4751"/>
    <w:rsid w:val="00C5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3996"/>
  <w15:chartTrackingRefBased/>
  <w15:docId w15:val="{776049DB-DA8A-4051-9DB5-E95B1F0E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EF"/>
  </w:style>
  <w:style w:type="paragraph" w:styleId="Footer">
    <w:name w:val="footer"/>
    <w:basedOn w:val="Normal"/>
    <w:link w:val="FooterChar"/>
    <w:uiPriority w:val="99"/>
    <w:unhideWhenUsed/>
    <w:rsid w:val="0037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1949</Characters>
  <Application>Microsoft Office Word</Application>
  <DocSecurity>0</DocSecurity>
  <Lines>28</Lines>
  <Paragraphs>2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groarke</dc:creator>
  <cp:keywords/>
  <dc:description/>
  <cp:lastModifiedBy>stella groarke</cp:lastModifiedBy>
  <cp:revision>1</cp:revision>
  <dcterms:created xsi:type="dcterms:W3CDTF">2026-03-08T10:07:00Z</dcterms:created>
  <dcterms:modified xsi:type="dcterms:W3CDTF">2026-03-08T10:21:00Z</dcterms:modified>
</cp:coreProperties>
</file>