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rPr>
          <w:rFonts w:ascii="Arial" w:hAnsi="Arial" w:cs="Arial"/>
          <w:sz w:val="22"/>
          <w:szCs w:val="22"/>
        </w:rPr>
      </w:pPr>
      <w:r>
        <w:rPr>
          <w:rFonts w:cs="Arial" w:ascii="Arial" w:hAnsi="Arial"/>
          <w:sz w:val="22"/>
          <w:szCs w:val="22"/>
        </w:rPr>
        <w:drawing>
          <wp:anchor behindDoc="0" distT="0" distB="0" distL="0" distR="0" simplePos="0" locked="0" layoutInCell="1" allowOverlap="1" relativeHeight="9">
            <wp:simplePos x="0" y="0"/>
            <wp:positionH relativeFrom="page">
              <wp:posOffset>-14605</wp:posOffset>
            </wp:positionH>
            <wp:positionV relativeFrom="page">
              <wp:posOffset>0</wp:posOffset>
            </wp:positionV>
            <wp:extent cx="7559675" cy="140525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 r="-5" b="86846"/>
                    <a:stretch>
                      <a:fillRect/>
                    </a:stretch>
                  </pic:blipFill>
                  <pic:spPr bwMode="auto">
                    <a:xfrm>
                      <a:off x="0" y="0"/>
                      <a:ext cx="7559675" cy="1405255"/>
                    </a:xfrm>
                    <a:prstGeom prst="rect">
                      <a:avLst/>
                    </a:prstGeom>
                  </pic:spPr>
                </pic:pic>
              </a:graphicData>
            </a:graphic>
          </wp:anchor>
        </w:drawing>
      </w:r>
      <w:bookmarkStart w:id="0" w:name="_GoBack"/>
      <w:bookmarkStart w:id="1" w:name="_GoBack"/>
      <w:bookmarkEnd w:id="1"/>
    </w:p>
    <w:p>
      <w:pPr>
        <w:pStyle w:val="BodyA"/>
        <w:rPr>
          <w:rFonts w:ascii="Arial" w:hAnsi="Arial" w:cs="Arial"/>
          <w:sz w:val="22"/>
          <w:szCs w:val="22"/>
        </w:rPr>
      </w:pPr>
      <w:r>
        <w:rPr>
          <w:rFonts w:cs="Arial" w:ascii="Arial" w:hAnsi="Arial"/>
          <w:sz w:val="22"/>
          <w:szCs w:val="22"/>
        </w:rPr>
      </w:r>
    </w:p>
    <w:p>
      <w:pPr>
        <w:pStyle w:val="BodyA"/>
        <w:rPr>
          <w:rFonts w:ascii="Arial" w:hAnsi="Arial" w:cs="Arial"/>
          <w:sz w:val="22"/>
          <w:szCs w:val="22"/>
        </w:rPr>
      </w:pPr>
      <w:r>
        <w:rPr>
          <w:rFonts w:cs="Arial" w:ascii="Arial" w:hAnsi="Arial"/>
          <w:sz w:val="22"/>
          <w:szCs w:val="22"/>
        </w:rPr>
      </w:r>
    </w:p>
    <w:p>
      <w:pPr>
        <w:pStyle w:val="BodyA"/>
        <w:rPr>
          <w:rFonts w:ascii="Arial" w:hAnsi="Arial" w:cs="Arial"/>
          <w:sz w:val="22"/>
          <w:szCs w:val="22"/>
        </w:rPr>
      </w:pPr>
      <w:r>
        <w:rPr>
          <w:rFonts w:cs="Arial" w:ascii="Arial" w:hAnsi="Arial"/>
          <w:sz w:val="22"/>
          <w:szCs w:val="22"/>
        </w:rPr>
      </w:r>
    </w:p>
    <w:p>
      <w:pPr>
        <w:pStyle w:val="BodyA"/>
        <w:rPr>
          <w:rFonts w:ascii="Arial" w:hAnsi="Arial" w:cs="Arial"/>
          <w:sz w:val="22"/>
          <w:szCs w:val="22"/>
        </w:rPr>
      </w:pPr>
      <w:r>
        <w:rPr>
          <w:rFonts w:cs="Arial" w:ascii="Arial" w:hAnsi="Arial"/>
          <w:sz w:val="22"/>
          <w:szCs w:val="22"/>
        </w:rPr>
      </w:r>
    </w:p>
    <w:p>
      <w:pPr>
        <w:pStyle w:val="BodyA"/>
        <w:rPr>
          <w:rFonts w:ascii="Arial" w:hAnsi="Arial" w:cs="Arial"/>
          <w:b/>
          <w:b/>
          <w:bCs/>
          <w:color w:val="090931"/>
          <w:sz w:val="22"/>
          <w:szCs w:val="22"/>
          <w:u w:val="none" w:color="090931"/>
          <w:lang w:val="en-US"/>
        </w:rPr>
      </w:pPr>
      <w:r>
        <w:rPr>
          <w:rFonts w:cs="Arial" w:ascii="Arial" w:hAnsi="Arial"/>
          <w:b/>
          <w:bCs/>
          <w:color w:val="090931"/>
          <w:sz w:val="22"/>
          <w:szCs w:val="22"/>
          <w:u w:val="none" w:color="090931"/>
          <w:lang w:val="en-US"/>
        </w:rPr>
        <w:t>Teacher of Spanish</w:t>
      </w:r>
    </w:p>
    <w:p>
      <w:pPr>
        <w:pStyle w:val="BodyA"/>
        <w:rPr>
          <w:rFonts w:ascii="Arial" w:hAnsi="Arial" w:eastAsia="Arial" w:cs="Arial"/>
          <w:b/>
          <w:b/>
          <w:bCs/>
          <w:color w:val="090931"/>
          <w:sz w:val="22"/>
          <w:szCs w:val="22"/>
          <w:u w:val="none" w:color="090931"/>
        </w:rPr>
      </w:pPr>
      <w:r>
        <w:rPr>
          <w:rFonts w:eastAsia="Arial" w:cs="Arial" w:ascii="Arial" w:hAnsi="Arial"/>
          <w:b/>
          <w:bCs/>
          <w:color w:val="090931"/>
          <w:sz w:val="22"/>
          <w:szCs w:val="22"/>
          <w:u w:val="none" w:color="090931"/>
        </w:rPr>
      </w:r>
    </w:p>
    <w:tbl>
      <w:tblPr>
        <w:tblW w:w="9095" w:type="dxa"/>
        <w:jc w:val="left"/>
        <w:tblInd w:w="211" w:type="dxa"/>
        <w:tblCellMar>
          <w:top w:w="80" w:type="dxa"/>
          <w:left w:w="80" w:type="dxa"/>
          <w:bottom w:w="80" w:type="dxa"/>
          <w:right w:w="80" w:type="dxa"/>
        </w:tblCellMar>
      </w:tblPr>
      <w:tblGrid>
        <w:gridCol w:w="1844"/>
        <w:gridCol w:w="2182"/>
        <w:gridCol w:w="5059"/>
        <w:gridCol w:w="10"/>
      </w:tblGrid>
      <w:tr>
        <w:trPr>
          <w:trHeight w:val="247" w:hRule="atLeast"/>
        </w:trPr>
        <w:tc>
          <w:tcPr>
            <w:tcW w:w="9095" w:type="dxa"/>
            <w:gridSpan w:val="3"/>
            <w:tcBorders>
              <w:top w:val="single" w:sz="4" w:space="0" w:color="000000"/>
              <w:left w:val="single" w:sz="4" w:space="0" w:color="000000"/>
              <w:bottom w:val="single" w:sz="4" w:space="0" w:color="000000"/>
              <w:right w:val="single" w:sz="4" w:space="0" w:color="000000"/>
            </w:tcBorders>
            <w:shd w:fill="00073A" w:val="clear"/>
            <w:vAlign w:val="center"/>
          </w:tcPr>
          <w:p>
            <w:pPr>
              <w:pStyle w:val="BodyA"/>
              <w:rPr>
                <w:rFonts w:ascii="Arial" w:hAnsi="Arial" w:cs="Arial"/>
                <w:b/>
                <w:b/>
                <w:bCs/>
                <w:color w:val="FFFFFF"/>
                <w:sz w:val="22"/>
                <w:szCs w:val="22"/>
                <w:u w:val="none" w:color="FFFFFF"/>
                <w:lang w:val="en-US"/>
              </w:rPr>
            </w:pPr>
            <w:r>
              <w:rPr>
                <w:rFonts w:cs="Arial" w:ascii="Arial" w:hAnsi="Arial"/>
                <w:b/>
                <w:bCs/>
                <w:color w:val="FFFFFF"/>
                <w:sz w:val="22"/>
                <w:szCs w:val="22"/>
                <w:u w:val="none" w:color="FFFFFF"/>
                <w:lang w:val="en-US"/>
              </w:rPr>
              <w:t>Job Advert</w:t>
            </w:r>
          </w:p>
        </w:tc>
      </w:tr>
      <w:tr>
        <w:trPr>
          <w:trHeight w:val="290" w:hRule="atLeast"/>
        </w:trPr>
        <w:tc>
          <w:tcPr>
            <w:tcW w:w="1844" w:type="dxa"/>
            <w:tcBorders>
              <w:top w:val="single" w:sz="4" w:space="0" w:color="000000"/>
              <w:left w:val="single" w:sz="4" w:space="0" w:color="000000"/>
              <w:bottom w:val="single" w:sz="4" w:space="0" w:color="000000"/>
            </w:tcBorders>
            <w:shd w:fill="B49B57" w:val="clear"/>
            <w:vAlign w:val="center"/>
          </w:tcPr>
          <w:p>
            <w:pPr>
              <w:pStyle w:val="BodyA"/>
              <w:rPr>
                <w:rFonts w:ascii="Arial" w:hAnsi="Arial" w:cs="Arial"/>
                <w:b/>
                <w:b/>
                <w:bCs/>
                <w:color w:val="FFFFFF"/>
                <w:sz w:val="22"/>
                <w:szCs w:val="22"/>
                <w:u w:val="none" w:color="FFFFFF"/>
                <w:lang w:val="en-US"/>
              </w:rPr>
            </w:pPr>
            <w:r>
              <w:rPr>
                <w:rFonts w:cs="Arial" w:ascii="Arial" w:hAnsi="Arial"/>
                <w:b/>
                <w:bCs/>
                <w:color w:val="FFFFFF"/>
                <w:sz w:val="22"/>
                <w:szCs w:val="22"/>
                <w:u w:val="none" w:color="FFFFFF"/>
                <w:lang w:val="en-US"/>
              </w:rPr>
              <w:t>Salary:</w:t>
            </w:r>
          </w:p>
        </w:tc>
        <w:tc>
          <w:tcPr>
            <w:tcW w:w="7251"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rial" w:hAnsi="Arial" w:cs="Arial"/>
                <w:sz w:val="22"/>
                <w:szCs w:val="22"/>
              </w:rPr>
            </w:pPr>
            <w:r>
              <w:rPr>
                <w:rFonts w:cs="Arial" w:ascii="Arial" w:hAnsi="Arial"/>
                <w:sz w:val="22"/>
                <w:szCs w:val="22"/>
              </w:rPr>
              <w:t>MPS/UPS</w:t>
            </w:r>
          </w:p>
        </w:tc>
      </w:tr>
      <w:tr>
        <w:trPr>
          <w:trHeight w:val="290" w:hRule="atLeast"/>
        </w:trPr>
        <w:tc>
          <w:tcPr>
            <w:tcW w:w="1844" w:type="dxa"/>
            <w:tcBorders>
              <w:top w:val="single" w:sz="4" w:space="0" w:color="000000"/>
              <w:left w:val="single" w:sz="4" w:space="0" w:color="000000"/>
              <w:bottom w:val="single" w:sz="4" w:space="0" w:color="000000"/>
            </w:tcBorders>
            <w:shd w:fill="B49B57" w:val="clear"/>
            <w:vAlign w:val="center"/>
          </w:tcPr>
          <w:p>
            <w:pPr>
              <w:pStyle w:val="BodyA"/>
              <w:rPr>
                <w:rFonts w:ascii="Arial" w:hAnsi="Arial" w:cs="Arial"/>
                <w:b/>
                <w:b/>
                <w:bCs/>
                <w:color w:val="FFFFFF"/>
                <w:sz w:val="22"/>
                <w:szCs w:val="22"/>
                <w:u w:val="none" w:color="FFFFFF"/>
                <w:lang w:val="en-US"/>
              </w:rPr>
            </w:pPr>
            <w:r>
              <w:rPr>
                <w:rFonts w:cs="Arial" w:ascii="Arial" w:hAnsi="Arial"/>
                <w:b/>
                <w:bCs/>
                <w:color w:val="FFFFFF"/>
                <w:sz w:val="22"/>
                <w:szCs w:val="22"/>
                <w:u w:val="none" w:color="FFFFFF"/>
                <w:lang w:val="en-US"/>
              </w:rPr>
              <w:t>Hours:</w:t>
            </w:r>
          </w:p>
        </w:tc>
        <w:tc>
          <w:tcPr>
            <w:tcW w:w="7251"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rial" w:hAnsi="Arial" w:cs="Arial"/>
                <w:sz w:val="22"/>
                <w:szCs w:val="22"/>
              </w:rPr>
            </w:pPr>
            <w:r>
              <w:rPr>
                <w:rFonts w:cs="Arial" w:ascii="Arial" w:hAnsi="Arial"/>
                <w:sz w:val="22"/>
                <w:szCs w:val="22"/>
              </w:rPr>
              <w:t>Full time / Permanent</w:t>
            </w:r>
          </w:p>
        </w:tc>
      </w:tr>
      <w:tr>
        <w:trPr>
          <w:trHeight w:val="290" w:hRule="atLeast"/>
        </w:trPr>
        <w:tc>
          <w:tcPr>
            <w:tcW w:w="1844" w:type="dxa"/>
            <w:tcBorders>
              <w:top w:val="single" w:sz="4" w:space="0" w:color="000000"/>
              <w:left w:val="single" w:sz="4" w:space="0" w:color="000000"/>
              <w:bottom w:val="single" w:sz="4" w:space="0" w:color="000000"/>
            </w:tcBorders>
            <w:shd w:fill="B49B57" w:val="clear"/>
            <w:vAlign w:val="center"/>
          </w:tcPr>
          <w:p>
            <w:pPr>
              <w:pStyle w:val="BodyA"/>
              <w:rPr>
                <w:rFonts w:ascii="Arial" w:hAnsi="Arial" w:cs="Arial"/>
                <w:b/>
                <w:b/>
                <w:bCs/>
                <w:color w:val="FFFFFF"/>
                <w:sz w:val="22"/>
                <w:szCs w:val="22"/>
                <w:u w:val="none" w:color="FFFFFF"/>
                <w:lang w:val="en-US"/>
              </w:rPr>
            </w:pPr>
            <w:r>
              <w:rPr>
                <w:rFonts w:cs="Arial" w:ascii="Arial" w:hAnsi="Arial"/>
                <w:b/>
                <w:bCs/>
                <w:color w:val="FFFFFF"/>
                <w:sz w:val="22"/>
                <w:szCs w:val="22"/>
                <w:u w:val="none" w:color="FFFFFF"/>
                <w:lang w:val="en-US"/>
              </w:rPr>
              <w:t>Required:</w:t>
            </w:r>
          </w:p>
        </w:tc>
        <w:tc>
          <w:tcPr>
            <w:tcW w:w="7251"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rial" w:hAnsi="Arial" w:cs="Arial"/>
                <w:sz w:val="22"/>
                <w:szCs w:val="22"/>
              </w:rPr>
            </w:pPr>
            <w:r>
              <w:rPr>
                <w:rFonts w:cs="Arial" w:ascii="Arial" w:hAnsi="Arial"/>
                <w:sz w:val="22"/>
                <w:szCs w:val="22"/>
              </w:rPr>
              <w:t>September 2026</w:t>
            </w:r>
          </w:p>
        </w:tc>
      </w:tr>
      <w:tr>
        <w:trPr>
          <w:trHeight w:val="6177" w:hRule="atLeast"/>
        </w:trPr>
        <w:tc>
          <w:tcPr>
            <w:tcW w:w="9095" w:type="dxa"/>
            <w:gridSpan w:val="3"/>
            <w:tcBorders>
              <w:top w:val="single" w:sz="4" w:space="0" w:color="000000"/>
              <w:left w:val="single" w:sz="4" w:space="0" w:color="000000"/>
              <w:bottom w:val="single" w:sz="4" w:space="0" w:color="000000"/>
              <w:right w:val="single" w:sz="4" w:space="0" w:color="000000"/>
            </w:tcBorders>
            <w:shd w:fill="FFFFFF" w:val="clear"/>
            <w:vAlign w:val="center"/>
          </w:tcPr>
          <w:p>
            <w:pPr>
              <w:pStyle w:val="Normal"/>
              <w:pBdr/>
              <w:shd w:fill="FFFFFF" w:val="clear"/>
              <w:spacing w:before="0" w:after="280"/>
              <w:jc w:val="both"/>
              <w:rPr/>
            </w:pPr>
            <w:r>
              <w:rPr>
                <w:rFonts w:eastAsia="Times New Roman" w:cs="Arial" w:ascii="Arial" w:hAnsi="Arial"/>
                <w:sz w:val="22"/>
                <w:szCs w:val="22"/>
                <w:lang w:val="en-GB" w:eastAsia="en-GB"/>
              </w:rPr>
              <w:t xml:space="preserve">The Governors of All Hallows RC High School are seeking to appoint </w:t>
            </w:r>
            <w:r>
              <w:rPr>
                <w:rFonts w:eastAsia="Times New Roman" w:cs="Arial" w:ascii="Arial" w:hAnsi="Arial"/>
                <w:sz w:val="22"/>
                <w:szCs w:val="22"/>
                <w:lang w:val="en" w:eastAsia="en-GB"/>
              </w:rPr>
              <w:t xml:space="preserve">a strong teacher of Spanish </w:t>
            </w:r>
            <w:r>
              <w:rPr>
                <w:rFonts w:eastAsia="Times New Roman" w:cs="Arial" w:ascii="Arial" w:hAnsi="Arial"/>
                <w:sz w:val="22"/>
                <w:szCs w:val="22"/>
                <w:lang w:val="en-GB" w:eastAsia="en-GB"/>
              </w:rPr>
              <w:t xml:space="preserve">with high expectations and standards to join our small friendly school. </w:t>
            </w:r>
          </w:p>
          <w:p>
            <w:pPr>
              <w:pStyle w:val="Normal"/>
              <w:pBdr/>
              <w:shd w:fill="FFFFFF" w:val="clear"/>
              <w:spacing w:before="280" w:after="280"/>
              <w:jc w:val="both"/>
              <w:rPr>
                <w:rFonts w:ascii="Arial" w:hAnsi="Arial" w:eastAsia="Times New Roman" w:cs="Arial"/>
                <w:sz w:val="22"/>
                <w:szCs w:val="22"/>
                <w:lang w:val="en-GB" w:eastAsia="en-GB"/>
              </w:rPr>
            </w:pPr>
            <w:r>
              <w:rPr>
                <w:rFonts w:eastAsia="Times New Roman" w:cs="Arial" w:ascii="Arial" w:hAnsi="Arial"/>
                <w:sz w:val="22"/>
                <w:szCs w:val="22"/>
                <w:lang w:val="en-GB" w:eastAsia="en-GB"/>
              </w:rPr>
              <w:t xml:space="preserve">The successful candidate will be responsible for teaching Spanish up to GCSE level in this thriving school. You will be welcomed into the forward thinking MFL department and will be well guided and supported by an established team of colleagues.  Our pupils respond well to good and innovative teaching and learning experiences and to enthusiastic and charismatic staff.  </w:t>
            </w:r>
          </w:p>
          <w:p>
            <w:pPr>
              <w:pStyle w:val="Normal"/>
              <w:pBdr/>
              <w:shd w:fill="FFFFFF" w:val="clear"/>
              <w:spacing w:before="280" w:after="280"/>
              <w:jc w:val="both"/>
              <w:rPr>
                <w:rFonts w:ascii="Arial" w:hAnsi="Arial" w:eastAsia="Times New Roman" w:cs="Arial"/>
                <w:sz w:val="22"/>
                <w:szCs w:val="22"/>
                <w:lang w:val="en-GB" w:eastAsia="en-GB"/>
              </w:rPr>
            </w:pPr>
            <w:r>
              <w:rPr>
                <w:rFonts w:eastAsia="Times New Roman" w:cs="Arial" w:ascii="Arial" w:hAnsi="Arial"/>
                <w:sz w:val="22"/>
                <w:szCs w:val="22"/>
                <w:lang w:val="en-GB" w:eastAsia="en-GB"/>
              </w:rPr>
              <w:t>We welcome and encourage applications from both experienced and newly qualified teachers.</w:t>
            </w:r>
          </w:p>
          <w:p>
            <w:pPr>
              <w:pStyle w:val="Normal"/>
              <w:pBdr/>
              <w:shd w:fill="FFFFFF" w:val="clear"/>
              <w:spacing w:before="280" w:after="280"/>
              <w:jc w:val="both"/>
              <w:rPr>
                <w:rFonts w:ascii="Arial" w:hAnsi="Arial" w:eastAsia="Times New Roman" w:cs="Arial"/>
                <w:b/>
                <w:b/>
                <w:sz w:val="22"/>
                <w:szCs w:val="22"/>
                <w:lang w:val="en-GB" w:eastAsia="en-GB"/>
              </w:rPr>
            </w:pPr>
            <w:r>
              <w:rPr>
                <w:rFonts w:eastAsia="Times New Roman" w:cs="Arial" w:ascii="Arial" w:hAnsi="Arial"/>
                <w:b/>
                <w:sz w:val="22"/>
                <w:szCs w:val="22"/>
                <w:lang w:val="en-GB" w:eastAsia="en-GB"/>
              </w:rPr>
              <w:t>The successful candidate will:</w:t>
            </w:r>
          </w:p>
          <w:p>
            <w:pPr>
              <w:pStyle w:val="Normal"/>
              <w:numPr>
                <w:ilvl w:val="0"/>
                <w:numId w:val="1"/>
              </w:numPr>
              <w:pBdr/>
              <w:shd w:fill="FFFFFF" w:val="clear"/>
              <w:spacing w:before="280" w:after="0"/>
              <w:jc w:val="both"/>
              <w:rPr>
                <w:rFonts w:ascii="Arial" w:hAnsi="Arial" w:eastAsia="Times New Roman" w:cs="Arial"/>
                <w:sz w:val="22"/>
                <w:szCs w:val="22"/>
                <w:lang w:val="en-GB" w:eastAsia="en-GB"/>
              </w:rPr>
            </w:pPr>
            <w:r>
              <w:rPr>
                <w:rFonts w:eastAsia="Times New Roman" w:cs="Arial" w:ascii="Arial" w:hAnsi="Arial"/>
                <w:sz w:val="22"/>
                <w:szCs w:val="22"/>
                <w:lang w:val="en-GB" w:eastAsia="en-GB"/>
              </w:rPr>
              <w:t>have a passion for teaching and learning</w:t>
            </w:r>
          </w:p>
          <w:p>
            <w:pPr>
              <w:pStyle w:val="Normal"/>
              <w:numPr>
                <w:ilvl w:val="0"/>
                <w:numId w:val="1"/>
              </w:numPr>
              <w:pBdr/>
              <w:shd w:fill="FFFFFF" w:val="clear"/>
              <w:spacing w:before="0" w:after="0"/>
              <w:jc w:val="both"/>
              <w:rPr>
                <w:rFonts w:ascii="Arial" w:hAnsi="Arial" w:eastAsia="Times New Roman" w:cs="Arial"/>
                <w:sz w:val="22"/>
                <w:szCs w:val="22"/>
                <w:lang w:val="en-GB" w:eastAsia="en-GB"/>
              </w:rPr>
            </w:pPr>
            <w:r>
              <w:rPr>
                <w:rFonts w:eastAsia="Times New Roman" w:cs="Arial" w:ascii="Arial" w:hAnsi="Arial"/>
                <w:sz w:val="22"/>
                <w:szCs w:val="22"/>
                <w:lang w:val="en-GB" w:eastAsia="en-GB"/>
              </w:rPr>
              <w:t>have excellent subject knowledge</w:t>
            </w:r>
          </w:p>
          <w:p>
            <w:pPr>
              <w:pStyle w:val="Normal"/>
              <w:numPr>
                <w:ilvl w:val="0"/>
                <w:numId w:val="1"/>
              </w:numPr>
              <w:pBdr/>
              <w:shd w:fill="FFFFFF" w:val="clear"/>
              <w:spacing w:before="0" w:after="0"/>
              <w:jc w:val="both"/>
              <w:rPr>
                <w:rFonts w:ascii="Arial" w:hAnsi="Arial" w:eastAsia="Times New Roman" w:cs="Arial"/>
                <w:sz w:val="22"/>
                <w:szCs w:val="22"/>
                <w:lang w:val="en-GB" w:eastAsia="en-GB"/>
              </w:rPr>
            </w:pPr>
            <w:r>
              <w:rPr>
                <w:rFonts w:eastAsia="Times New Roman" w:cs="Arial" w:ascii="Arial" w:hAnsi="Arial"/>
                <w:sz w:val="22"/>
                <w:szCs w:val="22"/>
                <w:lang w:val="en-GB" w:eastAsia="en-GB"/>
              </w:rPr>
              <w:t>be an effective team player</w:t>
            </w:r>
          </w:p>
          <w:p>
            <w:pPr>
              <w:pStyle w:val="Normal"/>
              <w:numPr>
                <w:ilvl w:val="0"/>
                <w:numId w:val="1"/>
              </w:numPr>
              <w:pBdr/>
              <w:shd w:fill="FFFFFF" w:val="clear"/>
              <w:spacing w:before="0" w:after="0"/>
              <w:jc w:val="both"/>
              <w:rPr>
                <w:rFonts w:ascii="Arial" w:hAnsi="Arial" w:eastAsia="Times New Roman" w:cs="Arial"/>
                <w:sz w:val="22"/>
                <w:szCs w:val="22"/>
                <w:lang w:val="en-GB" w:eastAsia="en-GB"/>
              </w:rPr>
            </w:pPr>
            <w:r>
              <w:rPr>
                <w:rFonts w:eastAsia="Times New Roman" w:cs="Arial" w:ascii="Arial" w:hAnsi="Arial"/>
                <w:sz w:val="22"/>
                <w:szCs w:val="22"/>
                <w:lang w:val="en-GB" w:eastAsia="en-GB"/>
              </w:rPr>
              <w:t xml:space="preserve">be a dynamic and effective classroom practitioner </w:t>
            </w:r>
          </w:p>
          <w:p>
            <w:pPr>
              <w:pStyle w:val="Normal"/>
              <w:numPr>
                <w:ilvl w:val="0"/>
                <w:numId w:val="1"/>
              </w:numPr>
              <w:pBdr/>
              <w:shd w:fill="FFFFFF" w:val="clear"/>
              <w:spacing w:before="0" w:after="280"/>
              <w:jc w:val="both"/>
              <w:rPr>
                <w:rFonts w:ascii="Arial" w:hAnsi="Arial" w:eastAsia="Times New Roman" w:cs="Arial"/>
                <w:sz w:val="22"/>
                <w:szCs w:val="22"/>
                <w:lang w:val="en-GB" w:eastAsia="en-GB"/>
              </w:rPr>
            </w:pPr>
            <w:r>
              <w:rPr>
                <w:rFonts w:eastAsia="Times New Roman" w:cs="Arial" w:ascii="Arial" w:hAnsi="Arial"/>
                <w:sz w:val="22"/>
                <w:szCs w:val="22"/>
                <w:lang w:val="en-GB" w:eastAsia="en-GB"/>
              </w:rPr>
              <w:t>value and contribute to the distinctive ethos of the school</w:t>
            </w:r>
          </w:p>
          <w:p>
            <w:pPr>
              <w:pStyle w:val="Normal"/>
              <w:pBdr/>
              <w:shd w:fill="FFFFFF" w:val="clear"/>
              <w:spacing w:before="280" w:after="280"/>
              <w:jc w:val="both"/>
              <w:rPr>
                <w:rFonts w:ascii="Arial" w:hAnsi="Arial" w:eastAsia="Times New Roman" w:cs="Arial"/>
                <w:b/>
                <w:b/>
                <w:sz w:val="22"/>
                <w:szCs w:val="22"/>
                <w:lang w:val="en-GB" w:eastAsia="en-GB"/>
              </w:rPr>
            </w:pPr>
            <w:r>
              <w:rPr>
                <w:rFonts w:eastAsia="Times New Roman" w:cs="Arial" w:ascii="Arial" w:hAnsi="Arial"/>
                <w:b/>
                <w:sz w:val="22"/>
                <w:szCs w:val="22"/>
                <w:lang w:val="en-GB" w:eastAsia="en-GB"/>
              </w:rPr>
              <w:t>We can offer</w:t>
            </w:r>
          </w:p>
          <w:p>
            <w:pPr>
              <w:pStyle w:val="Normal"/>
              <w:numPr>
                <w:ilvl w:val="0"/>
                <w:numId w:val="2"/>
              </w:numPr>
              <w:pBdr/>
              <w:shd w:fill="FFFFFF" w:val="clear"/>
              <w:spacing w:before="280" w:after="0"/>
              <w:jc w:val="both"/>
              <w:rPr>
                <w:rFonts w:ascii="Arial" w:hAnsi="Arial" w:eastAsia="Times New Roman" w:cs="Arial"/>
                <w:sz w:val="22"/>
                <w:szCs w:val="22"/>
                <w:lang w:val="en-GB" w:eastAsia="en-GB"/>
              </w:rPr>
            </w:pPr>
            <w:r>
              <w:rPr>
                <w:rFonts w:eastAsia="Times New Roman" w:cs="Arial" w:ascii="Arial" w:hAnsi="Arial"/>
                <w:sz w:val="22"/>
                <w:szCs w:val="22"/>
                <w:lang w:val="en-GB" w:eastAsia="en-GB"/>
              </w:rPr>
              <w:t>A committed Teaching and Learning team with expertise and vision</w:t>
            </w:r>
          </w:p>
          <w:p>
            <w:pPr>
              <w:pStyle w:val="Normal"/>
              <w:numPr>
                <w:ilvl w:val="0"/>
                <w:numId w:val="2"/>
              </w:numPr>
              <w:pBdr/>
              <w:shd w:fill="FFFFFF" w:val="clear"/>
              <w:spacing w:before="0" w:after="0"/>
              <w:jc w:val="both"/>
              <w:rPr>
                <w:rFonts w:ascii="Arial" w:hAnsi="Arial" w:eastAsia="Times New Roman" w:cs="Arial"/>
                <w:sz w:val="22"/>
                <w:szCs w:val="22"/>
                <w:lang w:val="en-GB" w:eastAsia="en-GB"/>
              </w:rPr>
            </w:pPr>
            <w:r>
              <w:rPr>
                <w:rFonts w:eastAsia="Times New Roman" w:cs="Arial" w:ascii="Arial" w:hAnsi="Arial"/>
                <w:sz w:val="22"/>
                <w:szCs w:val="22"/>
                <w:lang w:val="en-GB" w:eastAsia="en-GB"/>
              </w:rPr>
              <w:t>An innovative, well-led and supportive MFL Department</w:t>
            </w:r>
          </w:p>
          <w:p>
            <w:pPr>
              <w:pStyle w:val="Normal"/>
              <w:numPr>
                <w:ilvl w:val="0"/>
                <w:numId w:val="2"/>
              </w:numPr>
              <w:pBdr/>
              <w:spacing w:before="0" w:after="0"/>
              <w:contextualSpacing/>
              <w:rPr>
                <w:rFonts w:ascii="Arial" w:hAnsi="Arial" w:eastAsia="Times New Roman" w:cs="Arial"/>
                <w:sz w:val="22"/>
                <w:szCs w:val="22"/>
                <w:lang w:val="en-GB" w:eastAsia="en-GB"/>
              </w:rPr>
            </w:pPr>
            <w:r>
              <w:rPr>
                <w:rFonts w:eastAsia="Times New Roman" w:cs="Arial" w:ascii="Arial" w:hAnsi="Arial"/>
                <w:sz w:val="22"/>
                <w:szCs w:val="22"/>
                <w:lang w:val="en-GB" w:eastAsia="en-GB"/>
              </w:rPr>
              <w:t>A diverse mix of pupils many of whom are bilingual and have a real passion for language learning</w:t>
            </w:r>
          </w:p>
          <w:p>
            <w:pPr>
              <w:pStyle w:val="Normal"/>
              <w:pBdr/>
              <w:shd w:fill="FFFFFF" w:val="clear"/>
              <w:spacing w:before="280" w:after="0"/>
              <w:jc w:val="both"/>
              <w:rPr>
                <w:rFonts w:ascii="Arial" w:hAnsi="Arial" w:eastAsia="Times New Roman" w:cs="Arial"/>
                <w:sz w:val="22"/>
                <w:szCs w:val="22"/>
                <w:lang w:val="en-GB" w:eastAsia="en-GB"/>
              </w:rPr>
            </w:pPr>
            <w:r>
              <w:rPr>
                <w:rFonts w:eastAsia="Times New Roman" w:cs="Arial" w:ascii="Arial" w:hAnsi="Arial"/>
                <w:sz w:val="22"/>
                <w:szCs w:val="22"/>
                <w:lang w:val="en-GB" w:eastAsia="en-GB"/>
              </w:rPr>
              <w:t>Candidates are expected to promote and uphold the Catholic ethos and values of the school and to participate in activities (such as form group prayers and assemblies) that contribute to this Catholic ethos.</w:t>
            </w:r>
          </w:p>
        </w:tc>
      </w:tr>
      <w:tr>
        <w:trPr>
          <w:trHeight w:val="300" w:hRule="atLeast"/>
        </w:trPr>
        <w:tc>
          <w:tcPr>
            <w:tcW w:w="9085" w:type="dxa"/>
            <w:gridSpan w:val="3"/>
            <w:tcBorders>
              <w:top w:val="single" w:sz="4" w:space="0" w:color="000000"/>
              <w:bottom w:val="single" w:sz="4" w:space="0" w:color="000000"/>
            </w:tcBorders>
            <w:shd w:fill="auto" w:val="clear"/>
            <w:vAlign w:val="center"/>
          </w:tcPr>
          <w:p>
            <w:pPr>
              <w:pStyle w:val="Normal"/>
              <w:snapToGrid w:val="false"/>
              <w:rPr>
                <w:rFonts w:ascii="Arial" w:hAnsi="Arial" w:cs="Arial"/>
                <w:sz w:val="22"/>
                <w:szCs w:val="22"/>
              </w:rPr>
            </w:pPr>
            <w:r>
              <w:rPr>
                <w:rFonts w:cs="Arial" w:ascii="Arial" w:hAnsi="Arial"/>
                <w:sz w:val="22"/>
                <w:szCs w:val="22"/>
              </w:rPr>
            </w:r>
          </w:p>
        </w:tc>
      </w:tr>
      <w:tr>
        <w:trPr>
          <w:trHeight w:val="257" w:hRule="atLeast"/>
        </w:trPr>
        <w:tc>
          <w:tcPr>
            <w:tcW w:w="9095" w:type="dxa"/>
            <w:gridSpan w:val="3"/>
            <w:tcBorders>
              <w:top w:val="single" w:sz="4" w:space="0" w:color="000000"/>
              <w:left w:val="single" w:sz="4" w:space="0" w:color="000000"/>
              <w:bottom w:val="single" w:sz="4" w:space="0" w:color="000000"/>
              <w:right w:val="single" w:sz="4" w:space="0" w:color="000000"/>
            </w:tcBorders>
            <w:shd w:fill="00073A" w:val="clear"/>
            <w:vAlign w:val="center"/>
          </w:tcPr>
          <w:p>
            <w:pPr>
              <w:pStyle w:val="BodyA"/>
              <w:rPr>
                <w:rFonts w:ascii="Arial" w:hAnsi="Arial" w:cs="Arial"/>
                <w:b/>
                <w:b/>
                <w:bCs/>
                <w:color w:val="FFFFFF"/>
                <w:sz w:val="22"/>
                <w:szCs w:val="22"/>
                <w:u w:val="none" w:color="FFFFFF"/>
                <w:lang w:val="en-US"/>
              </w:rPr>
            </w:pPr>
            <w:r>
              <w:rPr>
                <w:rFonts w:cs="Arial" w:ascii="Arial" w:hAnsi="Arial"/>
                <w:b/>
                <w:bCs/>
                <w:color w:val="FFFFFF"/>
                <w:sz w:val="22"/>
                <w:szCs w:val="22"/>
                <w:u w:val="none" w:color="FFFFFF"/>
                <w:lang w:val="en-US"/>
              </w:rPr>
              <w:t>Next Steps</w:t>
            </w:r>
          </w:p>
        </w:tc>
      </w:tr>
      <w:tr>
        <w:trPr>
          <w:trHeight w:val="724" w:hRule="atLeast"/>
        </w:trPr>
        <w:tc>
          <w:tcPr>
            <w:tcW w:w="9095" w:type="dxa"/>
            <w:gridSpan w:val="3"/>
            <w:tcBorders>
              <w:top w:val="single" w:sz="4" w:space="0" w:color="000000"/>
              <w:left w:val="single" w:sz="4" w:space="0" w:color="000000"/>
              <w:bottom w:val="single" w:sz="4" w:space="0" w:color="000000"/>
              <w:right w:val="single" w:sz="4" w:space="0" w:color="000000"/>
            </w:tcBorders>
            <w:shd w:fill="FFFFFF" w:val="clear"/>
            <w:vAlign w:val="center"/>
          </w:tcPr>
          <w:p>
            <w:pPr>
              <w:pStyle w:val="BodyA"/>
              <w:rPr/>
            </w:pPr>
            <w:r>
              <w:rPr>
                <w:rFonts w:cs="Arial" w:ascii="Arial" w:hAnsi="Arial"/>
                <w:b/>
                <w:bCs/>
                <w:sz w:val="22"/>
                <w:szCs w:val="22"/>
                <w:lang w:val="en-US"/>
              </w:rPr>
              <w:t>Application packs be returned to</w:t>
            </w:r>
            <w:r>
              <w:rPr>
                <w:rFonts w:cs="Arial" w:ascii="Arial" w:hAnsi="Arial"/>
                <w:sz w:val="22"/>
                <w:szCs w:val="22"/>
                <w:lang w:val="en-US"/>
              </w:rPr>
              <w:t xml:space="preserve">: Ms Gemma Perkins, All Hallows RC High School, 150 Eccles Old Road, Salford, M6 8AA. </w:t>
            </w:r>
            <w:r>
              <w:rPr>
                <w:rFonts w:cs="Arial" w:ascii="Arial" w:hAnsi="Arial"/>
                <w:b/>
                <w:bCs/>
                <w:sz w:val="22"/>
                <w:szCs w:val="22"/>
                <w:lang w:val="en-US"/>
              </w:rPr>
              <w:t xml:space="preserve">Telephone: </w:t>
            </w:r>
            <w:r>
              <w:rPr>
                <w:rFonts w:cs="Arial" w:ascii="Arial" w:hAnsi="Arial"/>
                <w:sz w:val="22"/>
                <w:szCs w:val="22"/>
                <w:lang w:val="en-US"/>
              </w:rPr>
              <w:t xml:space="preserve">0161 921 1900 </w:t>
            </w:r>
            <w:r>
              <w:rPr>
                <w:rFonts w:cs="Arial" w:ascii="Arial" w:hAnsi="Arial"/>
                <w:b/>
                <w:bCs/>
                <w:sz w:val="22"/>
                <w:szCs w:val="22"/>
                <w:lang w:val="en-US"/>
              </w:rPr>
              <w:t>or email:</w:t>
            </w:r>
            <w:r>
              <w:rPr>
                <w:rFonts w:cs="Arial" w:ascii="Arial" w:hAnsi="Arial"/>
                <w:sz w:val="22"/>
                <w:szCs w:val="22"/>
                <w:lang w:val="en-US"/>
              </w:rPr>
              <w:t xml:space="preserve"> </w:t>
            </w:r>
            <w:hyperlink r:id="rId3">
              <w:r>
                <w:rPr>
                  <w:rStyle w:val="Hyperlink0"/>
                  <w:sz w:val="22"/>
                  <w:szCs w:val="22"/>
                </w:rPr>
                <w:t>g.perkins@allhallowsrc.co.uk</w:t>
              </w:r>
            </w:hyperlink>
            <w:r>
              <w:rPr>
                <w:rStyle w:val="Hyperlink0"/>
                <w:sz w:val="22"/>
                <w:szCs w:val="22"/>
              </w:rPr>
              <w:t xml:space="preserve"> </w:t>
            </w:r>
          </w:p>
        </w:tc>
      </w:tr>
      <w:tr>
        <w:trPr>
          <w:trHeight w:val="300" w:hRule="atLeast"/>
        </w:trPr>
        <w:tc>
          <w:tcPr>
            <w:tcW w:w="9085" w:type="dxa"/>
            <w:gridSpan w:val="3"/>
            <w:tcBorders>
              <w:top w:val="single" w:sz="4" w:space="0" w:color="000000"/>
              <w:bottom w:val="single" w:sz="4" w:space="0" w:color="000000"/>
            </w:tcBorders>
            <w:shd w:fill="auto" w:val="clear"/>
            <w:vAlign w:val="center"/>
          </w:tcPr>
          <w:p>
            <w:pPr>
              <w:pStyle w:val="Normal"/>
              <w:snapToGrid w:val="false"/>
              <w:rPr>
                <w:rFonts w:ascii="Arial" w:hAnsi="Arial" w:cs="Arial"/>
                <w:sz w:val="22"/>
                <w:szCs w:val="22"/>
              </w:rPr>
            </w:pPr>
            <w:r>
              <w:rPr>
                <w:rFonts w:cs="Arial" w:ascii="Arial" w:hAnsi="Arial"/>
                <w:sz w:val="22"/>
                <w:szCs w:val="22"/>
              </w:rPr>
            </w:r>
          </w:p>
        </w:tc>
      </w:tr>
      <w:tr>
        <w:trPr>
          <w:trHeight w:val="290" w:hRule="atLeast"/>
        </w:trPr>
        <w:tc>
          <w:tcPr>
            <w:tcW w:w="4026" w:type="dxa"/>
            <w:gridSpan w:val="2"/>
            <w:tcBorders>
              <w:top w:val="single" w:sz="4" w:space="0" w:color="000000"/>
              <w:left w:val="single" w:sz="4" w:space="0" w:color="000000"/>
              <w:bottom w:val="single" w:sz="4" w:space="0" w:color="000000"/>
            </w:tcBorders>
            <w:shd w:fill="B49B57" w:val="clear"/>
            <w:vAlign w:val="center"/>
          </w:tcPr>
          <w:p>
            <w:pPr>
              <w:pStyle w:val="BodyA"/>
              <w:rPr/>
            </w:pPr>
            <w:r>
              <w:rPr>
                <w:rStyle w:val="None"/>
                <w:rFonts w:cs="Arial" w:ascii="Arial" w:hAnsi="Arial"/>
                <w:b/>
                <w:bCs/>
                <w:color w:val="FFFFFF"/>
                <w:sz w:val="22"/>
                <w:szCs w:val="22"/>
                <w:u w:val="none" w:color="FFFFFF"/>
                <w:lang w:val="en-US"/>
              </w:rPr>
              <w:t>Closing date for applications:</w:t>
            </w:r>
          </w:p>
        </w:tc>
        <w:tc>
          <w:tcPr>
            <w:tcW w:w="506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rial" w:hAnsi="Arial" w:cs="Arial"/>
                <w:sz w:val="22"/>
                <w:szCs w:val="22"/>
              </w:rPr>
            </w:pPr>
            <w:r>
              <w:rPr>
                <w:rFonts w:cs="Arial" w:ascii="Arial" w:hAnsi="Arial"/>
                <w:sz w:val="22"/>
                <w:szCs w:val="22"/>
              </w:rPr>
              <w:t>Friday 05 June 2026 at midday</w:t>
            </w:r>
          </w:p>
        </w:tc>
      </w:tr>
      <w:tr>
        <w:trPr>
          <w:trHeight w:val="876" w:hRule="atLeast"/>
        </w:trPr>
        <w:tc>
          <w:tcPr>
            <w:tcW w:w="9095" w:type="dxa"/>
            <w:gridSpan w:val="3"/>
            <w:tcBorders>
              <w:top w:val="single" w:sz="4" w:space="0" w:color="000000"/>
              <w:left w:val="single" w:sz="4" w:space="0" w:color="000000"/>
              <w:bottom w:val="single" w:sz="4" w:space="0" w:color="000000"/>
              <w:right w:val="single" w:sz="4" w:space="0" w:color="000000"/>
            </w:tcBorders>
            <w:shd w:fill="FFFFFF" w:val="clear"/>
            <w:vAlign w:val="center"/>
          </w:tcPr>
          <w:p>
            <w:pPr>
              <w:pStyle w:val="BodyA"/>
              <w:rPr/>
            </w:pPr>
            <w:r>
              <w:rPr>
                <w:rStyle w:val="None"/>
                <w:rFonts w:cs="Arial" w:ascii="Arial" w:hAnsi="Arial"/>
                <w:i/>
                <w:iCs/>
                <w:sz w:val="22"/>
                <w:szCs w:val="22"/>
                <w:lang w:val="en-US"/>
              </w:rPr>
              <w:t>All Hallows is committed to safeguarding and promoting the welfare of children and young people and expect all staff and volunteers to share this commitment.  The post is subject to an enhanced DBS disclosure.</w:t>
            </w:r>
            <w:r>
              <w:rPr>
                <w:rStyle w:val="None"/>
                <w:rFonts w:cs="Arial" w:ascii="Arial" w:hAnsi="Arial"/>
                <w:sz w:val="22"/>
                <w:szCs w:val="22"/>
                <w:lang w:val="en-US"/>
              </w:rPr>
              <w:t xml:space="preserve"> </w:t>
            </w:r>
          </w:p>
        </w:tc>
      </w:tr>
    </w:tbl>
    <w:p>
      <w:pPr>
        <w:pStyle w:val="BodyA"/>
        <w:widowControl w:val="false"/>
        <w:ind w:left="108" w:right="0" w:hanging="108"/>
        <w:rPr>
          <w:rFonts w:ascii="Arial" w:hAnsi="Arial" w:eastAsia="Arial" w:cs="Arial"/>
          <w:b/>
          <w:b/>
          <w:bCs/>
          <w:color w:val="090931"/>
          <w:sz w:val="22"/>
          <w:szCs w:val="22"/>
          <w:u w:val="none" w:color="090931"/>
        </w:rPr>
      </w:pPr>
      <w:r>
        <w:rPr>
          <w:rFonts w:eastAsia="Arial" w:cs="Arial" w:ascii="Arial" w:hAnsi="Arial"/>
          <w:b/>
          <w:bCs/>
          <w:color w:val="090931"/>
          <w:sz w:val="22"/>
          <w:szCs w:val="22"/>
          <w:u w:val="none" w:color="090931"/>
        </w:rPr>
      </w:r>
    </w:p>
    <w:p>
      <w:pPr>
        <w:pStyle w:val="BodyA"/>
        <w:widowControl w:val="false"/>
        <w:rPr>
          <w:rFonts w:ascii="Arial" w:hAnsi="Arial" w:eastAsia="Arial" w:cs="Arial"/>
          <w:b/>
          <w:b/>
          <w:bCs/>
          <w:color w:val="090931"/>
          <w:sz w:val="22"/>
          <w:szCs w:val="22"/>
          <w:u w:val="none" w:color="090931"/>
        </w:rPr>
      </w:pPr>
      <w:r>
        <w:rPr>
          <w:rFonts w:eastAsia="Arial" w:cs="Arial" w:ascii="Arial" w:hAnsi="Arial"/>
          <w:b/>
          <w:bCs/>
          <w:color w:val="090931"/>
          <w:sz w:val="22"/>
          <w:szCs w:val="22"/>
          <w:u w:val="none" w:color="090931"/>
        </w:rPr>
      </w:r>
    </w:p>
    <w:p>
      <w:pPr>
        <w:pStyle w:val="BodyA"/>
        <w:rPr>
          <w:rFonts w:ascii="Arial" w:hAnsi="Arial" w:eastAsia="Arial" w:cs="Arial"/>
          <w:b/>
          <w:b/>
          <w:bCs/>
          <w:color w:val="090931"/>
          <w:sz w:val="22"/>
          <w:szCs w:val="22"/>
          <w:u w:val="none" w:color="090931"/>
        </w:rPr>
      </w:pPr>
      <w:r>
        <w:rPr>
          <w:rFonts w:eastAsia="Arial" w:cs="Arial" w:ascii="Arial" w:hAnsi="Arial"/>
          <w:b/>
          <w:bCs/>
          <w:color w:val="090931"/>
          <w:sz w:val="22"/>
          <w:szCs w:val="22"/>
          <w:u w:val="none" w:color="090931"/>
        </w:rPr>
      </w:r>
      <w:r>
        <w:br w:type="page"/>
      </w:r>
    </w:p>
    <w:tbl>
      <w:tblPr>
        <w:tblW w:w="9095" w:type="dxa"/>
        <w:jc w:val="left"/>
        <w:tblInd w:w="211" w:type="dxa"/>
        <w:tblCellMar>
          <w:top w:w="80" w:type="dxa"/>
          <w:left w:w="80" w:type="dxa"/>
          <w:bottom w:w="80" w:type="dxa"/>
          <w:right w:w="80" w:type="dxa"/>
        </w:tblCellMar>
      </w:tblPr>
      <w:tblGrid>
        <w:gridCol w:w="1844"/>
        <w:gridCol w:w="7241"/>
        <w:gridCol w:w="10"/>
      </w:tblGrid>
      <w:tr>
        <w:trPr>
          <w:trHeight w:val="257" w:hRule="atLeast"/>
        </w:trPr>
        <w:tc>
          <w:tcPr>
            <w:tcW w:w="9095" w:type="dxa"/>
            <w:gridSpan w:val="2"/>
            <w:tcBorders>
              <w:top w:val="single" w:sz="4" w:space="0" w:color="000000"/>
              <w:left w:val="single" w:sz="4" w:space="0" w:color="000000"/>
              <w:bottom w:val="single" w:sz="4" w:space="0" w:color="000000"/>
              <w:right w:val="single" w:sz="4" w:space="0" w:color="000000"/>
            </w:tcBorders>
            <w:shd w:fill="00073A" w:val="clear"/>
            <w:vAlign w:val="center"/>
          </w:tcPr>
          <w:p>
            <w:pPr>
              <w:pStyle w:val="BodyA"/>
              <w:pageBreakBefore/>
              <w:rPr/>
            </w:pPr>
            <w:r>
              <w:rPr>
                <w:rStyle w:val="None"/>
                <w:rFonts w:cs="Arial" w:ascii="Arial" w:hAnsi="Arial"/>
                <w:b/>
                <w:bCs/>
                <w:color w:val="FFFFFF"/>
                <w:sz w:val="22"/>
                <w:szCs w:val="22"/>
                <w:u w:val="none" w:color="FFFFFF"/>
                <w:lang w:val="fr-FR"/>
              </w:rPr>
              <w:t>Job Description</w:t>
            </w:r>
          </w:p>
        </w:tc>
      </w:tr>
      <w:tr>
        <w:trPr>
          <w:trHeight w:val="290" w:hRule="atLeast"/>
        </w:trPr>
        <w:tc>
          <w:tcPr>
            <w:tcW w:w="1844" w:type="dxa"/>
            <w:tcBorders>
              <w:top w:val="single" w:sz="4" w:space="0" w:color="000000"/>
              <w:left w:val="single" w:sz="4" w:space="0" w:color="000000"/>
              <w:bottom w:val="single" w:sz="4" w:space="0" w:color="000000"/>
            </w:tcBorders>
            <w:shd w:fill="B49B57" w:val="clear"/>
            <w:vAlign w:val="center"/>
          </w:tcPr>
          <w:p>
            <w:pPr>
              <w:pStyle w:val="BodyA"/>
              <w:rPr/>
            </w:pPr>
            <w:r>
              <w:rPr>
                <w:rStyle w:val="None"/>
                <w:rFonts w:cs="Arial" w:ascii="Arial" w:hAnsi="Arial"/>
                <w:b/>
                <w:bCs/>
                <w:color w:val="FFFFFF"/>
                <w:sz w:val="22"/>
                <w:szCs w:val="22"/>
                <w:u w:val="none" w:color="FFFFFF"/>
                <w:lang w:val="en-US"/>
              </w:rPr>
              <w:t>Post title:</w:t>
            </w:r>
          </w:p>
        </w:tc>
        <w:tc>
          <w:tcPr>
            <w:tcW w:w="7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rial" w:hAnsi="Arial" w:cs="Arial"/>
                <w:sz w:val="22"/>
                <w:szCs w:val="22"/>
              </w:rPr>
            </w:pPr>
            <w:r>
              <w:rPr>
                <w:rFonts w:cs="Arial" w:ascii="Arial" w:hAnsi="Arial"/>
                <w:sz w:val="22"/>
                <w:szCs w:val="22"/>
              </w:rPr>
              <w:t>Spanish Teacher</w:t>
            </w:r>
          </w:p>
        </w:tc>
      </w:tr>
      <w:tr>
        <w:trPr>
          <w:trHeight w:val="290" w:hRule="atLeast"/>
        </w:trPr>
        <w:tc>
          <w:tcPr>
            <w:tcW w:w="1844" w:type="dxa"/>
            <w:tcBorders>
              <w:top w:val="single" w:sz="4" w:space="0" w:color="000000"/>
              <w:left w:val="single" w:sz="4" w:space="0" w:color="000000"/>
              <w:bottom w:val="single" w:sz="4" w:space="0" w:color="000000"/>
            </w:tcBorders>
            <w:shd w:fill="B49B57" w:val="clear"/>
            <w:vAlign w:val="center"/>
          </w:tcPr>
          <w:p>
            <w:pPr>
              <w:pStyle w:val="BodyA"/>
              <w:rPr/>
            </w:pPr>
            <w:r>
              <w:rPr>
                <w:rStyle w:val="None"/>
                <w:rFonts w:cs="Arial" w:ascii="Arial" w:hAnsi="Arial"/>
                <w:b/>
                <w:bCs/>
                <w:color w:val="FFFFFF"/>
                <w:sz w:val="22"/>
                <w:szCs w:val="22"/>
                <w:u w:val="none" w:color="FFFFFF"/>
                <w:lang w:val="en-US"/>
              </w:rPr>
              <w:t>Responsible to:</w:t>
            </w:r>
          </w:p>
        </w:tc>
        <w:tc>
          <w:tcPr>
            <w:tcW w:w="7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rial" w:hAnsi="Arial" w:cs="Arial"/>
                <w:sz w:val="22"/>
                <w:szCs w:val="22"/>
              </w:rPr>
            </w:pPr>
            <w:r>
              <w:rPr>
                <w:rFonts w:cs="Arial" w:ascii="Arial" w:hAnsi="Arial"/>
                <w:sz w:val="22"/>
                <w:szCs w:val="22"/>
              </w:rPr>
              <w:t>Headteacher / Head of Department</w:t>
            </w:r>
          </w:p>
        </w:tc>
      </w:tr>
      <w:tr>
        <w:trPr>
          <w:trHeight w:val="595" w:hRule="atLeast"/>
        </w:trPr>
        <w:tc>
          <w:tcPr>
            <w:tcW w:w="1844" w:type="dxa"/>
            <w:tcBorders>
              <w:top w:val="single" w:sz="4" w:space="0" w:color="000000"/>
              <w:left w:val="single" w:sz="4" w:space="0" w:color="000000"/>
              <w:bottom w:val="single" w:sz="4" w:space="0" w:color="000000"/>
            </w:tcBorders>
            <w:shd w:fill="B49B57" w:val="clear"/>
            <w:vAlign w:val="center"/>
          </w:tcPr>
          <w:p>
            <w:pPr>
              <w:pStyle w:val="BodyA"/>
              <w:rPr/>
            </w:pPr>
            <w:r>
              <w:rPr>
                <w:rStyle w:val="None"/>
                <w:rFonts w:cs="Arial" w:ascii="Arial" w:hAnsi="Arial"/>
                <w:b/>
                <w:bCs/>
                <w:color w:val="FFFFFF"/>
                <w:sz w:val="22"/>
                <w:szCs w:val="22"/>
                <w:u w:val="none" w:color="FFFFFF"/>
                <w:lang w:val="en-US"/>
              </w:rPr>
              <w:t>Function:</w:t>
            </w:r>
          </w:p>
        </w:tc>
        <w:tc>
          <w:tcPr>
            <w:tcW w:w="7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rial" w:hAnsi="Arial" w:eastAsia="Times New Roman" w:cs="Arial"/>
                <w:sz w:val="22"/>
                <w:szCs w:val="22"/>
                <w:lang w:val="en-GB"/>
              </w:rPr>
            </w:pPr>
            <w:r>
              <w:rPr>
                <w:rFonts w:eastAsia="Times New Roman" w:cs="Arial" w:ascii="Arial" w:hAnsi="Arial"/>
                <w:sz w:val="22"/>
                <w:szCs w:val="22"/>
                <w:lang w:val="en-GB"/>
              </w:rPr>
              <w:t>To teach within the department, and undertake other teaching duties as required by the Head Teacher</w:t>
            </w:r>
          </w:p>
        </w:tc>
      </w:tr>
      <w:tr>
        <w:trPr>
          <w:trHeight w:val="300" w:hRule="atLeast"/>
        </w:trPr>
        <w:tc>
          <w:tcPr>
            <w:tcW w:w="9085" w:type="dxa"/>
            <w:gridSpan w:val="2"/>
            <w:tcBorders>
              <w:top w:val="single" w:sz="4" w:space="0" w:color="000000"/>
              <w:bottom w:val="single" w:sz="4" w:space="0" w:color="000000"/>
            </w:tcBorders>
            <w:shd w:fill="auto" w:val="clear"/>
            <w:vAlign w:val="center"/>
          </w:tcPr>
          <w:p>
            <w:pPr>
              <w:pStyle w:val="Normal"/>
              <w:snapToGrid w:val="false"/>
              <w:rPr>
                <w:rFonts w:ascii="Arial" w:hAnsi="Arial" w:cs="Arial"/>
                <w:sz w:val="22"/>
                <w:szCs w:val="22"/>
              </w:rPr>
            </w:pPr>
            <w:r>
              <w:rPr>
                <w:rFonts w:cs="Arial" w:ascii="Arial" w:hAnsi="Arial"/>
                <w:sz w:val="22"/>
                <w:szCs w:val="22"/>
              </w:rPr>
            </w:r>
          </w:p>
        </w:tc>
      </w:tr>
      <w:tr>
        <w:trPr>
          <w:trHeight w:val="257" w:hRule="atLeast"/>
        </w:trPr>
        <w:tc>
          <w:tcPr>
            <w:tcW w:w="9095" w:type="dxa"/>
            <w:gridSpan w:val="2"/>
            <w:tcBorders>
              <w:top w:val="single" w:sz="4" w:space="0" w:color="000000"/>
              <w:left w:val="single" w:sz="4" w:space="0" w:color="000000"/>
              <w:bottom w:val="single" w:sz="4" w:space="0" w:color="000000"/>
              <w:right w:val="single" w:sz="4" w:space="0" w:color="000000"/>
            </w:tcBorders>
            <w:shd w:fill="00073A" w:val="clear"/>
            <w:vAlign w:val="center"/>
          </w:tcPr>
          <w:p>
            <w:pPr>
              <w:pStyle w:val="BodyA"/>
              <w:rPr/>
            </w:pPr>
            <w:r>
              <w:rPr>
                <w:rStyle w:val="None"/>
                <w:rFonts w:cs="Arial" w:ascii="Arial" w:hAnsi="Arial"/>
                <w:b/>
                <w:bCs/>
                <w:color w:val="FFFFFF"/>
                <w:sz w:val="22"/>
                <w:szCs w:val="22"/>
                <w:u w:val="none" w:color="FFFFFF"/>
                <w:lang w:val="en-US"/>
              </w:rPr>
              <w:t>General Duties</w:t>
            </w:r>
          </w:p>
        </w:tc>
      </w:tr>
      <w:tr>
        <w:trPr>
          <w:trHeight w:val="5439" w:hRule="atLeast"/>
        </w:trPr>
        <w:tc>
          <w:tcPr>
            <w:tcW w:w="9095"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 w:hAnsi="Arial" w:cs="Arial"/>
                <w:b/>
                <w:b/>
                <w:sz w:val="22"/>
                <w:szCs w:val="22"/>
                <w:u w:val="single"/>
                <w:lang w:val="en-GB"/>
              </w:rPr>
            </w:pPr>
            <w:r>
              <w:rPr>
                <w:rFonts w:cs="Arial" w:ascii="Arial" w:hAnsi="Arial"/>
                <w:b/>
                <w:sz w:val="22"/>
                <w:szCs w:val="22"/>
                <w:u w:val="single"/>
                <w:lang w:val="en-GB"/>
              </w:rPr>
              <w:t>General Duties:</w:t>
            </w:r>
          </w:p>
          <w:p>
            <w:pPr>
              <w:pStyle w:val="Normal"/>
              <w:rPr>
                <w:rFonts w:ascii="Arial" w:hAnsi="Arial" w:cs="Arial"/>
                <w:sz w:val="22"/>
                <w:szCs w:val="22"/>
                <w:lang w:val="en-GB"/>
              </w:rPr>
            </w:pPr>
            <w:r>
              <w:rPr>
                <w:rFonts w:cs="Arial" w:ascii="Arial" w:hAnsi="Arial"/>
                <w:sz w:val="22"/>
                <w:szCs w:val="22"/>
                <w:lang w:val="en-GB"/>
              </w:rPr>
            </w:r>
          </w:p>
          <w:p>
            <w:pPr>
              <w:pStyle w:val="Normal"/>
              <w:numPr>
                <w:ilvl w:val="0"/>
                <w:numId w:val="3"/>
              </w:numPr>
              <w:rPr>
                <w:rFonts w:ascii="Arial" w:hAnsi="Arial" w:cs="Arial"/>
                <w:sz w:val="22"/>
                <w:szCs w:val="22"/>
                <w:lang w:val="en-GB"/>
              </w:rPr>
            </w:pPr>
            <w:r>
              <w:rPr>
                <w:rFonts w:cs="Arial" w:ascii="Arial" w:hAnsi="Arial"/>
                <w:sz w:val="22"/>
                <w:szCs w:val="22"/>
                <w:lang w:val="en-GB"/>
              </w:rPr>
              <w:t>To plan and prepare lessons, teach pupils as assigned, including the setting and marking of work.</w:t>
            </w:r>
          </w:p>
          <w:p>
            <w:pPr>
              <w:pStyle w:val="Normal"/>
              <w:rPr>
                <w:rFonts w:ascii="Arial" w:hAnsi="Arial" w:cs="Arial"/>
                <w:sz w:val="22"/>
                <w:szCs w:val="22"/>
                <w:lang w:val="en-GB"/>
              </w:rPr>
            </w:pPr>
            <w:r>
              <w:rPr>
                <w:rFonts w:cs="Arial" w:ascii="Arial" w:hAnsi="Arial"/>
                <w:sz w:val="22"/>
                <w:szCs w:val="22"/>
                <w:lang w:val="en-GB"/>
              </w:rPr>
            </w:r>
          </w:p>
          <w:p>
            <w:pPr>
              <w:pStyle w:val="Normal"/>
              <w:numPr>
                <w:ilvl w:val="0"/>
                <w:numId w:val="3"/>
              </w:numPr>
              <w:rPr>
                <w:rFonts w:ascii="Arial" w:hAnsi="Arial" w:cs="Arial"/>
                <w:sz w:val="22"/>
                <w:szCs w:val="22"/>
                <w:lang w:val="en-GB"/>
              </w:rPr>
            </w:pPr>
            <w:r>
              <w:rPr>
                <w:rFonts w:cs="Arial" w:ascii="Arial" w:hAnsi="Arial"/>
                <w:sz w:val="22"/>
                <w:szCs w:val="22"/>
                <w:lang w:val="en-GB"/>
              </w:rPr>
              <w:t>To assess, record and report on the progress and attainment of pupils.</w:t>
            </w:r>
          </w:p>
          <w:p>
            <w:pPr>
              <w:pStyle w:val="Normal"/>
              <w:rPr>
                <w:rFonts w:ascii="Arial" w:hAnsi="Arial" w:cs="Arial"/>
                <w:sz w:val="22"/>
                <w:szCs w:val="22"/>
                <w:lang w:val="en-GB"/>
              </w:rPr>
            </w:pPr>
            <w:r>
              <w:rPr>
                <w:rFonts w:cs="Arial" w:ascii="Arial" w:hAnsi="Arial"/>
                <w:sz w:val="22"/>
                <w:szCs w:val="22"/>
                <w:lang w:val="en-GB"/>
              </w:rPr>
            </w:r>
          </w:p>
          <w:p>
            <w:pPr>
              <w:pStyle w:val="Normal"/>
              <w:numPr>
                <w:ilvl w:val="0"/>
                <w:numId w:val="3"/>
              </w:numPr>
              <w:rPr>
                <w:rFonts w:ascii="Arial" w:hAnsi="Arial" w:cs="Arial"/>
                <w:sz w:val="22"/>
                <w:szCs w:val="22"/>
                <w:lang w:val="en-GB"/>
              </w:rPr>
            </w:pPr>
            <w:r>
              <w:rPr>
                <w:rFonts w:cs="Arial" w:ascii="Arial" w:hAnsi="Arial"/>
                <w:sz w:val="22"/>
                <w:szCs w:val="22"/>
                <w:lang w:val="en-GB"/>
              </w:rPr>
              <w:t>To promote the general progress and well-being of individual pupils and provide guidance and advice as necessary.</w:t>
            </w:r>
          </w:p>
          <w:p>
            <w:pPr>
              <w:pStyle w:val="Normal"/>
              <w:rPr>
                <w:rFonts w:ascii="Arial" w:hAnsi="Arial" w:cs="Arial"/>
                <w:sz w:val="22"/>
                <w:szCs w:val="22"/>
                <w:lang w:val="en-GB"/>
              </w:rPr>
            </w:pPr>
            <w:r>
              <w:rPr>
                <w:rFonts w:cs="Arial" w:ascii="Arial" w:hAnsi="Arial"/>
                <w:sz w:val="22"/>
                <w:szCs w:val="22"/>
                <w:lang w:val="en-GB"/>
              </w:rPr>
            </w:r>
          </w:p>
          <w:p>
            <w:pPr>
              <w:pStyle w:val="Normal"/>
              <w:numPr>
                <w:ilvl w:val="0"/>
                <w:numId w:val="3"/>
              </w:numPr>
              <w:rPr>
                <w:rFonts w:ascii="Arial" w:hAnsi="Arial" w:cs="Arial"/>
                <w:sz w:val="22"/>
                <w:szCs w:val="22"/>
                <w:lang w:val="en-GB"/>
              </w:rPr>
            </w:pPr>
            <w:r>
              <w:rPr>
                <w:rFonts w:cs="Arial" w:ascii="Arial" w:hAnsi="Arial"/>
                <w:sz w:val="22"/>
                <w:szCs w:val="22"/>
                <w:lang w:val="en-GB"/>
              </w:rPr>
              <w:t>To communicate and consult with parents of pupils and with other appropriate persons and bodies outside the school, as appropriate.</w:t>
            </w:r>
          </w:p>
          <w:p>
            <w:pPr>
              <w:pStyle w:val="Normal"/>
              <w:rPr>
                <w:rFonts w:ascii="Arial" w:hAnsi="Arial" w:cs="Arial"/>
                <w:sz w:val="22"/>
                <w:szCs w:val="22"/>
                <w:lang w:val="en-GB"/>
              </w:rPr>
            </w:pPr>
            <w:r>
              <w:rPr>
                <w:rFonts w:cs="Arial" w:ascii="Arial" w:hAnsi="Arial"/>
                <w:sz w:val="22"/>
                <w:szCs w:val="22"/>
                <w:lang w:val="en-GB"/>
              </w:rPr>
            </w:r>
          </w:p>
          <w:p>
            <w:pPr>
              <w:pStyle w:val="Normal"/>
              <w:numPr>
                <w:ilvl w:val="0"/>
                <w:numId w:val="3"/>
              </w:numPr>
              <w:rPr>
                <w:rFonts w:ascii="Arial" w:hAnsi="Arial" w:cs="Arial"/>
                <w:sz w:val="22"/>
                <w:szCs w:val="22"/>
                <w:lang w:val="en-GB"/>
              </w:rPr>
            </w:pPr>
            <w:r>
              <w:rPr>
                <w:rFonts w:cs="Arial" w:ascii="Arial" w:hAnsi="Arial"/>
                <w:sz w:val="22"/>
                <w:szCs w:val="22"/>
                <w:lang w:val="en-GB"/>
              </w:rPr>
              <w:t>To participate in meetings arranged for any of the purposes described above, within the school’s directed time schedule.</w:t>
            </w:r>
          </w:p>
          <w:p>
            <w:pPr>
              <w:pStyle w:val="Normal"/>
              <w:rPr>
                <w:rFonts w:ascii="Arial" w:hAnsi="Arial" w:cs="Arial"/>
                <w:sz w:val="22"/>
                <w:szCs w:val="22"/>
                <w:lang w:val="en-GB"/>
              </w:rPr>
            </w:pPr>
            <w:r>
              <w:rPr>
                <w:rFonts w:cs="Arial" w:ascii="Arial" w:hAnsi="Arial"/>
                <w:sz w:val="22"/>
                <w:szCs w:val="22"/>
                <w:lang w:val="en-GB"/>
              </w:rPr>
            </w:r>
          </w:p>
          <w:p>
            <w:pPr>
              <w:pStyle w:val="Normal"/>
              <w:numPr>
                <w:ilvl w:val="0"/>
                <w:numId w:val="3"/>
              </w:numPr>
              <w:rPr>
                <w:rFonts w:ascii="Arial" w:hAnsi="Arial" w:cs="Arial"/>
                <w:sz w:val="22"/>
                <w:szCs w:val="22"/>
                <w:lang w:val="en-GB"/>
              </w:rPr>
            </w:pPr>
            <w:r>
              <w:rPr>
                <w:rFonts w:cs="Arial" w:ascii="Arial" w:hAnsi="Arial"/>
                <w:sz w:val="22"/>
                <w:szCs w:val="22"/>
                <w:lang w:val="en-GB"/>
              </w:rPr>
              <w:t>To provide or contribute oral or written assessments, reports and references as required for individual pupils.</w:t>
            </w:r>
          </w:p>
          <w:p>
            <w:pPr>
              <w:pStyle w:val="Normal"/>
              <w:rPr>
                <w:rFonts w:ascii="Arial" w:hAnsi="Arial" w:cs="Arial"/>
                <w:sz w:val="22"/>
                <w:szCs w:val="22"/>
                <w:lang w:val="en-GB"/>
              </w:rPr>
            </w:pPr>
            <w:r>
              <w:rPr>
                <w:rFonts w:cs="Arial" w:ascii="Arial" w:hAnsi="Arial"/>
                <w:sz w:val="22"/>
                <w:szCs w:val="22"/>
                <w:lang w:val="en-GB"/>
              </w:rPr>
            </w:r>
          </w:p>
          <w:p>
            <w:pPr>
              <w:pStyle w:val="Normal"/>
              <w:numPr>
                <w:ilvl w:val="0"/>
                <w:numId w:val="3"/>
              </w:numPr>
              <w:rPr>
                <w:rFonts w:ascii="Arial" w:hAnsi="Arial" w:cs="Arial"/>
                <w:sz w:val="22"/>
                <w:szCs w:val="22"/>
                <w:lang w:val="en-GB"/>
              </w:rPr>
            </w:pPr>
            <w:r>
              <w:rPr>
                <w:rFonts w:cs="Arial" w:ascii="Arial" w:hAnsi="Arial"/>
                <w:sz w:val="22"/>
                <w:szCs w:val="22"/>
                <w:lang w:val="en-GB"/>
              </w:rPr>
              <w:t>To review his/her methods of teaching and to participate in arrangements for further training.</w:t>
            </w:r>
          </w:p>
          <w:p>
            <w:pPr>
              <w:pStyle w:val="Normal"/>
              <w:rPr>
                <w:rFonts w:ascii="Arial" w:hAnsi="Arial" w:cs="Arial"/>
                <w:sz w:val="22"/>
                <w:szCs w:val="22"/>
                <w:lang w:val="en-GB"/>
              </w:rPr>
            </w:pPr>
            <w:r>
              <w:rPr>
                <w:rFonts w:cs="Arial" w:ascii="Arial" w:hAnsi="Arial"/>
                <w:sz w:val="22"/>
                <w:szCs w:val="22"/>
                <w:lang w:val="en-GB"/>
              </w:rPr>
            </w:r>
          </w:p>
          <w:p>
            <w:pPr>
              <w:pStyle w:val="Normal"/>
              <w:numPr>
                <w:ilvl w:val="0"/>
                <w:numId w:val="3"/>
              </w:numPr>
              <w:rPr>
                <w:rFonts w:ascii="Arial" w:hAnsi="Arial" w:cs="Arial"/>
                <w:sz w:val="22"/>
                <w:szCs w:val="22"/>
                <w:lang w:val="en-GB"/>
              </w:rPr>
            </w:pPr>
            <w:r>
              <w:rPr>
                <w:rFonts w:cs="Arial" w:ascii="Arial" w:hAnsi="Arial"/>
                <w:sz w:val="22"/>
                <w:szCs w:val="22"/>
                <w:lang w:val="en-GB"/>
              </w:rPr>
              <w:t>To maintain good order and discipline among pupils, safeguarding their health and safety both on and off the school site when engaged in authorised activities.</w:t>
            </w:r>
          </w:p>
          <w:p>
            <w:pPr>
              <w:pStyle w:val="Normal"/>
              <w:rPr>
                <w:rFonts w:ascii="Arial" w:hAnsi="Arial" w:cs="Arial"/>
                <w:sz w:val="22"/>
                <w:szCs w:val="22"/>
                <w:lang w:val="en-GB"/>
              </w:rPr>
            </w:pPr>
            <w:r>
              <w:rPr>
                <w:rFonts w:cs="Arial" w:ascii="Arial" w:hAnsi="Arial"/>
                <w:sz w:val="22"/>
                <w:szCs w:val="22"/>
                <w:lang w:val="en-GB"/>
              </w:rPr>
            </w:r>
          </w:p>
          <w:p>
            <w:pPr>
              <w:pStyle w:val="Normal"/>
              <w:numPr>
                <w:ilvl w:val="0"/>
                <w:numId w:val="3"/>
              </w:numPr>
              <w:rPr>
                <w:rFonts w:ascii="Arial" w:hAnsi="Arial" w:cs="Arial"/>
                <w:sz w:val="22"/>
                <w:szCs w:val="22"/>
                <w:lang w:val="en-GB"/>
              </w:rPr>
            </w:pPr>
            <w:r>
              <w:rPr>
                <w:rFonts w:cs="Arial" w:ascii="Arial" w:hAnsi="Arial"/>
                <w:sz w:val="22"/>
                <w:szCs w:val="22"/>
                <w:lang w:val="en-GB"/>
              </w:rPr>
              <w:t>To attend staff meetings which relate to curricular, guidance, administrative and organisational issues.</w:t>
            </w:r>
          </w:p>
          <w:p>
            <w:pPr>
              <w:pStyle w:val="Normal"/>
              <w:rPr>
                <w:rFonts w:ascii="Arial" w:hAnsi="Arial" w:cs="Arial"/>
                <w:sz w:val="22"/>
                <w:szCs w:val="22"/>
                <w:lang w:val="en-GB"/>
              </w:rPr>
            </w:pPr>
            <w:r>
              <w:rPr>
                <w:rFonts w:cs="Arial" w:ascii="Arial" w:hAnsi="Arial"/>
                <w:sz w:val="22"/>
                <w:szCs w:val="22"/>
                <w:lang w:val="en-GB"/>
              </w:rPr>
            </w:r>
          </w:p>
          <w:p>
            <w:pPr>
              <w:pStyle w:val="Normal"/>
              <w:numPr>
                <w:ilvl w:val="0"/>
                <w:numId w:val="3"/>
              </w:numPr>
              <w:rPr>
                <w:rFonts w:ascii="Arial" w:hAnsi="Arial" w:cs="Arial"/>
                <w:sz w:val="22"/>
                <w:szCs w:val="22"/>
                <w:lang w:val="en-GB"/>
              </w:rPr>
            </w:pPr>
            <w:r>
              <w:rPr>
                <w:rFonts w:cs="Arial" w:ascii="Arial" w:hAnsi="Arial"/>
                <w:sz w:val="22"/>
                <w:szCs w:val="22"/>
                <w:lang w:val="en-GB"/>
              </w:rPr>
              <w:t>To supervise and, so far as practicable, teach pupils whose teacher is not available, in accordance with agreed procedures at school and national level.</w:t>
            </w:r>
          </w:p>
          <w:p>
            <w:pPr>
              <w:pStyle w:val="Normal"/>
              <w:rPr>
                <w:rFonts w:ascii="Arial" w:hAnsi="Arial" w:cs="Arial"/>
                <w:sz w:val="22"/>
                <w:szCs w:val="22"/>
                <w:lang w:val="en-GB"/>
              </w:rPr>
            </w:pPr>
            <w:r>
              <w:rPr>
                <w:rFonts w:cs="Arial" w:ascii="Arial" w:hAnsi="Arial"/>
                <w:sz w:val="22"/>
                <w:szCs w:val="22"/>
                <w:lang w:val="en-GB"/>
              </w:rPr>
            </w:r>
          </w:p>
          <w:p>
            <w:pPr>
              <w:pStyle w:val="Normal"/>
              <w:numPr>
                <w:ilvl w:val="0"/>
                <w:numId w:val="3"/>
              </w:numPr>
              <w:rPr>
                <w:rFonts w:ascii="Arial" w:hAnsi="Arial" w:cs="Arial"/>
                <w:sz w:val="22"/>
                <w:szCs w:val="22"/>
                <w:lang w:val="en-GB"/>
              </w:rPr>
            </w:pPr>
            <w:r>
              <w:rPr>
                <w:rFonts w:cs="Arial" w:ascii="Arial" w:hAnsi="Arial"/>
                <w:sz w:val="22"/>
                <w:szCs w:val="22"/>
                <w:lang w:val="en-GB"/>
              </w:rPr>
              <w:t>To prepare pupils for public examinations and to participate in all necessary routines associated with them, whether authorised by the school or the examination boards.</w:t>
            </w:r>
          </w:p>
          <w:p>
            <w:pPr>
              <w:pStyle w:val="Normal"/>
              <w:rPr>
                <w:rFonts w:ascii="Arial" w:hAnsi="Arial" w:cs="Arial"/>
                <w:sz w:val="22"/>
                <w:szCs w:val="22"/>
                <w:lang w:val="en-GB"/>
              </w:rPr>
            </w:pPr>
            <w:r>
              <w:rPr>
                <w:rFonts w:cs="Arial" w:ascii="Arial" w:hAnsi="Arial"/>
                <w:sz w:val="22"/>
                <w:szCs w:val="22"/>
                <w:lang w:val="en-GB"/>
              </w:rPr>
            </w:r>
          </w:p>
          <w:p>
            <w:pPr>
              <w:pStyle w:val="Normal"/>
              <w:numPr>
                <w:ilvl w:val="0"/>
                <w:numId w:val="3"/>
              </w:numPr>
              <w:rPr>
                <w:rFonts w:ascii="Arial" w:hAnsi="Arial" w:cs="Arial"/>
                <w:sz w:val="22"/>
                <w:szCs w:val="22"/>
                <w:lang w:val="en-GB"/>
              </w:rPr>
            </w:pPr>
            <w:r>
              <w:rPr>
                <w:rFonts w:cs="Arial" w:ascii="Arial" w:hAnsi="Arial"/>
                <w:sz w:val="22"/>
                <w:szCs w:val="22"/>
                <w:lang w:val="en-GB"/>
              </w:rPr>
              <w:t>To fully engage in systems that are put in place in order to track pupils progress and address underachievement.</w:t>
            </w:r>
          </w:p>
          <w:p>
            <w:pPr>
              <w:pStyle w:val="Normal"/>
              <w:rPr>
                <w:rFonts w:ascii="Arial" w:hAnsi="Arial" w:cs="Arial"/>
                <w:sz w:val="22"/>
                <w:szCs w:val="22"/>
                <w:lang w:val="en-GB"/>
              </w:rPr>
            </w:pPr>
            <w:r>
              <w:rPr>
                <w:rFonts w:cs="Arial" w:ascii="Arial" w:hAnsi="Arial"/>
                <w:sz w:val="22"/>
                <w:szCs w:val="22"/>
                <w:lang w:val="en-GB"/>
              </w:rPr>
            </w:r>
          </w:p>
          <w:p>
            <w:pPr>
              <w:pStyle w:val="Normal"/>
              <w:numPr>
                <w:ilvl w:val="0"/>
                <w:numId w:val="3"/>
              </w:numPr>
              <w:rPr>
                <w:rFonts w:ascii="Arial" w:hAnsi="Arial" w:cs="Arial"/>
                <w:sz w:val="22"/>
                <w:szCs w:val="22"/>
                <w:lang w:val="en-GB"/>
              </w:rPr>
            </w:pPr>
            <w:r>
              <w:rPr>
                <w:rFonts w:cs="Arial" w:ascii="Arial" w:hAnsi="Arial"/>
                <w:sz w:val="22"/>
                <w:szCs w:val="22"/>
                <w:lang w:val="en-GB"/>
              </w:rPr>
              <w:t>To attend assemblies and to register the attendance of pupils in accordance with school policy.</w:t>
            </w:r>
          </w:p>
          <w:p>
            <w:pPr>
              <w:pStyle w:val="Normal"/>
              <w:rPr>
                <w:rFonts w:ascii="Arial" w:hAnsi="Arial" w:cs="Arial"/>
                <w:sz w:val="22"/>
                <w:szCs w:val="22"/>
                <w:lang w:val="en-GB"/>
              </w:rPr>
            </w:pPr>
            <w:r>
              <w:rPr>
                <w:rFonts w:cs="Arial" w:ascii="Arial" w:hAnsi="Arial"/>
                <w:sz w:val="22"/>
                <w:szCs w:val="22"/>
                <w:lang w:val="en-GB"/>
              </w:rPr>
            </w:r>
          </w:p>
          <w:p>
            <w:pPr>
              <w:pStyle w:val="Normal"/>
              <w:numPr>
                <w:ilvl w:val="0"/>
                <w:numId w:val="3"/>
              </w:numPr>
              <w:rPr>
                <w:rFonts w:ascii="Arial" w:hAnsi="Arial" w:cs="Arial"/>
                <w:sz w:val="22"/>
                <w:szCs w:val="22"/>
                <w:lang w:val="en-GB"/>
              </w:rPr>
            </w:pPr>
            <w:r>
              <w:rPr>
                <w:rFonts w:cs="Arial" w:ascii="Arial" w:hAnsi="Arial"/>
                <w:sz w:val="22"/>
                <w:szCs w:val="22"/>
                <w:lang w:val="en-GB"/>
              </w:rPr>
              <w:t>To participate in administrative and organisational tasks related to the duties described above.</w:t>
            </w:r>
          </w:p>
          <w:p>
            <w:pPr>
              <w:pStyle w:val="Normal"/>
              <w:rPr>
                <w:rFonts w:ascii="Arial" w:hAnsi="Arial" w:cs="Arial"/>
                <w:sz w:val="22"/>
                <w:szCs w:val="22"/>
                <w:lang w:val="en-GB"/>
              </w:rPr>
            </w:pPr>
            <w:r>
              <w:rPr>
                <w:rFonts w:cs="Arial" w:ascii="Arial" w:hAnsi="Arial"/>
                <w:sz w:val="22"/>
                <w:szCs w:val="22"/>
                <w:lang w:val="en-GB"/>
              </w:rPr>
            </w:r>
          </w:p>
          <w:p>
            <w:pPr>
              <w:pStyle w:val="Normal"/>
              <w:numPr>
                <w:ilvl w:val="0"/>
                <w:numId w:val="3"/>
              </w:numPr>
              <w:rPr>
                <w:rFonts w:ascii="Arial" w:hAnsi="Arial" w:cs="Arial"/>
                <w:sz w:val="22"/>
                <w:szCs w:val="22"/>
                <w:lang w:val="en-GB"/>
              </w:rPr>
            </w:pPr>
            <w:r>
              <w:rPr>
                <w:rFonts w:cs="Arial" w:ascii="Arial" w:hAnsi="Arial"/>
                <w:sz w:val="22"/>
                <w:szCs w:val="22"/>
                <w:lang w:val="en-GB"/>
              </w:rPr>
              <w:t>To assist the Head of Department in the organisation and administration of department meetings and training.</w:t>
            </w:r>
          </w:p>
          <w:p>
            <w:pPr>
              <w:pStyle w:val="Normal"/>
              <w:rPr>
                <w:rFonts w:ascii="Arial" w:hAnsi="Arial" w:cs="Arial"/>
                <w:sz w:val="22"/>
                <w:szCs w:val="22"/>
                <w:lang w:val="en-GB"/>
              </w:rPr>
            </w:pPr>
            <w:r>
              <w:rPr>
                <w:rFonts w:cs="Arial" w:ascii="Arial" w:hAnsi="Arial"/>
                <w:sz w:val="22"/>
                <w:szCs w:val="22"/>
                <w:lang w:val="en-GB"/>
              </w:rPr>
            </w:r>
          </w:p>
          <w:p>
            <w:pPr>
              <w:pStyle w:val="Normal"/>
              <w:numPr>
                <w:ilvl w:val="0"/>
                <w:numId w:val="3"/>
              </w:numPr>
              <w:rPr>
                <w:rFonts w:ascii="Arial" w:hAnsi="Arial" w:cs="Arial"/>
                <w:sz w:val="22"/>
                <w:szCs w:val="22"/>
                <w:lang w:val="en-GB"/>
              </w:rPr>
            </w:pPr>
            <w:r>
              <w:rPr>
                <w:rFonts w:cs="Arial" w:ascii="Arial" w:hAnsi="Arial"/>
                <w:sz w:val="22"/>
                <w:szCs w:val="22"/>
                <w:lang w:val="en-GB"/>
              </w:rPr>
              <w:t>To deliver work compatible with Key Stage 3 and Key Stage 4 of the National Curriculum in all of its aspects, subject to the policy of the school.</w:t>
            </w:r>
          </w:p>
          <w:p>
            <w:pPr>
              <w:pStyle w:val="Normal"/>
              <w:rPr>
                <w:rFonts w:ascii="Arial" w:hAnsi="Arial" w:cs="Arial"/>
                <w:sz w:val="22"/>
                <w:szCs w:val="22"/>
                <w:lang w:val="en-GB"/>
              </w:rPr>
            </w:pPr>
            <w:r>
              <w:rPr>
                <w:rFonts w:cs="Arial" w:ascii="Arial" w:hAnsi="Arial"/>
                <w:sz w:val="22"/>
                <w:szCs w:val="22"/>
                <w:lang w:val="en-GB"/>
              </w:rPr>
            </w:r>
          </w:p>
          <w:p>
            <w:pPr>
              <w:pStyle w:val="Normal"/>
              <w:numPr>
                <w:ilvl w:val="0"/>
                <w:numId w:val="3"/>
              </w:numPr>
              <w:rPr>
                <w:rFonts w:ascii="Arial" w:hAnsi="Arial" w:cs="Arial"/>
                <w:sz w:val="22"/>
                <w:szCs w:val="22"/>
                <w:lang w:val="en-GB"/>
              </w:rPr>
            </w:pPr>
            <w:r>
              <w:rPr>
                <w:rFonts w:cs="Arial" w:ascii="Arial" w:hAnsi="Arial"/>
                <w:sz w:val="22"/>
                <w:szCs w:val="22"/>
                <w:lang w:val="en-GB"/>
              </w:rPr>
              <w:t>To participate in agreed schemes of teacher performance management, to include all aspects of in-service training in liaison with the school professional tutor.</w:t>
            </w:r>
          </w:p>
          <w:p>
            <w:pPr>
              <w:pStyle w:val="Normal"/>
              <w:rPr>
                <w:rFonts w:ascii="Arial" w:hAnsi="Arial" w:cs="Arial"/>
                <w:sz w:val="22"/>
                <w:szCs w:val="22"/>
                <w:lang w:val="en-GB"/>
              </w:rPr>
            </w:pPr>
            <w:r>
              <w:rPr>
                <w:rFonts w:cs="Arial" w:ascii="Arial" w:hAnsi="Arial"/>
                <w:sz w:val="22"/>
                <w:szCs w:val="22"/>
                <w:lang w:val="en-GB"/>
              </w:rPr>
            </w:r>
          </w:p>
          <w:p>
            <w:pPr>
              <w:pStyle w:val="Normal"/>
              <w:numPr>
                <w:ilvl w:val="0"/>
                <w:numId w:val="3"/>
              </w:numPr>
              <w:rPr>
                <w:rFonts w:ascii="Arial" w:hAnsi="Arial" w:cs="Arial"/>
                <w:sz w:val="22"/>
                <w:szCs w:val="22"/>
                <w:lang w:val="en-GB"/>
              </w:rPr>
            </w:pPr>
            <w:r>
              <w:rPr>
                <w:rFonts w:cs="Arial" w:ascii="Arial" w:hAnsi="Arial"/>
                <w:sz w:val="22"/>
                <w:szCs w:val="22"/>
                <w:lang w:val="en-GB"/>
              </w:rPr>
              <w:t>To undertake all such duties as may be requested by the Head Teacher in accordance with the prevailing Teachers’ Pay and Conditions Act, and local agreements.</w:t>
            </w:r>
          </w:p>
          <w:p>
            <w:pPr>
              <w:pStyle w:val="Normal"/>
              <w:rPr>
                <w:rFonts w:ascii="Arial" w:hAnsi="Arial" w:cs="Arial"/>
                <w:sz w:val="22"/>
                <w:szCs w:val="22"/>
                <w:lang w:val="en-GB"/>
              </w:rPr>
            </w:pPr>
            <w:r>
              <w:rPr>
                <w:rFonts w:cs="Arial" w:ascii="Arial" w:hAnsi="Arial"/>
                <w:sz w:val="22"/>
                <w:szCs w:val="22"/>
                <w:lang w:val="en-GB"/>
              </w:rPr>
            </w:r>
          </w:p>
          <w:p>
            <w:pPr>
              <w:pStyle w:val="Normal"/>
              <w:numPr>
                <w:ilvl w:val="0"/>
                <w:numId w:val="3"/>
              </w:numPr>
              <w:rPr>
                <w:rFonts w:ascii="Arial" w:hAnsi="Arial" w:cs="Arial"/>
                <w:sz w:val="22"/>
                <w:szCs w:val="22"/>
                <w:lang w:val="en-GB"/>
              </w:rPr>
            </w:pPr>
            <w:r>
              <w:rPr>
                <w:rFonts w:cs="Arial" w:ascii="Arial" w:hAnsi="Arial"/>
                <w:sz w:val="22"/>
                <w:szCs w:val="22"/>
                <w:lang w:val="en-GB"/>
              </w:rPr>
              <w:t>To take an active role in the promotion and implementation of cross-curricular enterprise activities.</w:t>
            </w:r>
          </w:p>
          <w:p>
            <w:pPr>
              <w:pStyle w:val="Normal"/>
              <w:rPr>
                <w:rFonts w:ascii="Arial" w:hAnsi="Arial" w:cs="Arial"/>
                <w:sz w:val="22"/>
                <w:szCs w:val="22"/>
                <w:lang w:val="en-GB"/>
              </w:rPr>
            </w:pPr>
            <w:r>
              <w:rPr>
                <w:rFonts w:cs="Arial" w:ascii="Arial" w:hAnsi="Arial"/>
                <w:sz w:val="22"/>
                <w:szCs w:val="22"/>
                <w:lang w:val="en-GB"/>
              </w:rPr>
            </w:r>
          </w:p>
          <w:p>
            <w:pPr>
              <w:pStyle w:val="Normal"/>
              <w:numPr>
                <w:ilvl w:val="0"/>
                <w:numId w:val="3"/>
              </w:numPr>
              <w:rPr>
                <w:rFonts w:ascii="Arial" w:hAnsi="Arial" w:cs="Arial"/>
                <w:sz w:val="22"/>
                <w:szCs w:val="22"/>
                <w:lang w:val="en-GB"/>
              </w:rPr>
            </w:pPr>
            <w:r>
              <w:rPr>
                <w:rFonts w:cs="Arial" w:ascii="Arial" w:hAnsi="Arial"/>
                <w:sz w:val="22"/>
                <w:szCs w:val="22"/>
                <w:lang w:val="en-GB"/>
              </w:rPr>
              <w:t>Promote and uphold the Catholic ethos and values of the school and to participate in activities (such as form group prayers and assemblies) that contribute to this Catholic ethos.</w:t>
            </w:r>
          </w:p>
          <w:p>
            <w:pPr>
              <w:pStyle w:val="Normal"/>
              <w:rPr>
                <w:rFonts w:ascii="Arial" w:hAnsi="Arial" w:cs="Arial"/>
                <w:sz w:val="22"/>
                <w:szCs w:val="22"/>
                <w:lang w:val="en-GB"/>
              </w:rPr>
            </w:pPr>
            <w:r>
              <w:rPr>
                <w:rFonts w:cs="Arial" w:ascii="Arial" w:hAnsi="Arial"/>
                <w:sz w:val="22"/>
                <w:szCs w:val="22"/>
                <w:lang w:val="en-GB"/>
              </w:rPr>
            </w:r>
          </w:p>
          <w:p>
            <w:pPr>
              <w:pStyle w:val="Normal"/>
              <w:numPr>
                <w:ilvl w:val="0"/>
                <w:numId w:val="3"/>
              </w:numPr>
              <w:rPr/>
            </w:pPr>
            <w:r>
              <w:rPr>
                <w:rFonts w:cs="Arial" w:ascii="Arial" w:hAnsi="Arial"/>
                <w:sz w:val="22"/>
                <w:szCs w:val="22"/>
                <w:lang w:val="en-GB"/>
              </w:rPr>
              <w:t>To undertake any other duties as required.</w:t>
            </w:r>
            <w:r>
              <w:rPr>
                <w:rFonts w:cs="Arial" w:ascii="Arial" w:hAnsi="Arial"/>
                <w:sz w:val="22"/>
                <w:szCs w:val="22"/>
              </w:rPr>
              <w:t xml:space="preserve"> </w:t>
            </w:r>
          </w:p>
        </w:tc>
      </w:tr>
      <w:tr>
        <w:trPr>
          <w:trHeight w:val="23" w:hRule="atLeast"/>
        </w:trPr>
        <w:tc>
          <w:tcPr>
            <w:tcW w:w="9095"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rFonts w:ascii="Arial" w:hAnsi="Arial" w:cs="Arial"/>
                <w:sz w:val="22"/>
                <w:szCs w:val="22"/>
              </w:rPr>
            </w:pPr>
            <w:r>
              <w:rPr>
                <w:rFonts w:cs="Arial" w:ascii="Arial" w:hAnsi="Arial"/>
                <w:sz w:val="22"/>
                <w:szCs w:val="22"/>
              </w:rPr>
            </w:r>
          </w:p>
        </w:tc>
      </w:tr>
      <w:tr>
        <w:trPr>
          <w:trHeight w:val="300" w:hRule="atLeast"/>
        </w:trPr>
        <w:tc>
          <w:tcPr>
            <w:tcW w:w="9085" w:type="dxa"/>
            <w:gridSpan w:val="2"/>
            <w:tcBorders>
              <w:top w:val="single" w:sz="4" w:space="0" w:color="000000"/>
              <w:bottom w:val="single" w:sz="4" w:space="0" w:color="000000"/>
            </w:tcBorders>
            <w:shd w:fill="auto" w:val="clear"/>
            <w:vAlign w:val="center"/>
          </w:tcPr>
          <w:p>
            <w:pPr>
              <w:pStyle w:val="Normal"/>
              <w:snapToGrid w:val="false"/>
              <w:rPr>
                <w:rFonts w:ascii="Arial" w:hAnsi="Arial" w:cs="Arial"/>
                <w:sz w:val="22"/>
                <w:szCs w:val="22"/>
              </w:rPr>
            </w:pPr>
            <w:r>
              <w:rPr>
                <w:rFonts w:cs="Arial" w:ascii="Arial" w:hAnsi="Arial"/>
                <w:sz w:val="22"/>
                <w:szCs w:val="22"/>
              </w:rPr>
            </w:r>
          </w:p>
        </w:tc>
      </w:tr>
      <w:tr>
        <w:trPr>
          <w:trHeight w:val="257" w:hRule="atLeast"/>
        </w:trPr>
        <w:tc>
          <w:tcPr>
            <w:tcW w:w="9095" w:type="dxa"/>
            <w:gridSpan w:val="2"/>
            <w:tcBorders>
              <w:top w:val="single" w:sz="4" w:space="0" w:color="000000"/>
              <w:left w:val="single" w:sz="4" w:space="0" w:color="000000"/>
              <w:bottom w:val="single" w:sz="4" w:space="0" w:color="000000"/>
              <w:right w:val="single" w:sz="4" w:space="0" w:color="000000"/>
            </w:tcBorders>
            <w:shd w:fill="00073A" w:val="clear"/>
            <w:vAlign w:val="center"/>
          </w:tcPr>
          <w:p>
            <w:pPr>
              <w:pStyle w:val="BodyA"/>
              <w:rPr/>
            </w:pPr>
            <w:r>
              <w:rPr>
                <w:rStyle w:val="None"/>
                <w:rFonts w:cs="Arial" w:ascii="Arial" w:hAnsi="Arial"/>
                <w:b/>
                <w:bCs/>
                <w:color w:val="FFFFFF"/>
                <w:sz w:val="22"/>
                <w:szCs w:val="22"/>
                <w:u w:val="none" w:color="FFFFFF"/>
                <w:lang w:val="en-US"/>
              </w:rPr>
              <w:t>Person Specification</w:t>
            </w:r>
          </w:p>
        </w:tc>
      </w:tr>
      <w:tr>
        <w:trPr>
          <w:trHeight w:val="663" w:hRule="atLeast"/>
        </w:trPr>
        <w:tc>
          <w:tcPr>
            <w:tcW w:w="9095"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pPr>
            <w:r>
              <w:rPr>
                <w:rFonts w:cs="Arial" w:ascii="Arial" w:hAnsi="Arial"/>
                <w:b/>
                <w:sz w:val="22"/>
                <w:szCs w:val="22"/>
                <w:lang w:val="en-GB"/>
              </w:rPr>
              <w:t>Title:</w:t>
              <w:tab/>
              <w:tab/>
              <w:tab/>
              <w:tab/>
            </w:r>
            <w:r>
              <w:rPr>
                <w:rFonts w:cs="Arial" w:ascii="Arial" w:hAnsi="Arial"/>
                <w:sz w:val="22"/>
                <w:szCs w:val="22"/>
                <w:lang w:val="en-GB"/>
              </w:rPr>
              <w:t xml:space="preserve">Teacher of Spanish </w:t>
            </w:r>
          </w:p>
          <w:p>
            <w:pPr>
              <w:pStyle w:val="Normal"/>
              <w:rPr/>
            </w:pPr>
            <w:r>
              <w:rPr>
                <w:rFonts w:cs="Arial" w:ascii="Arial" w:hAnsi="Arial"/>
                <w:b/>
                <w:sz w:val="22"/>
                <w:szCs w:val="22"/>
                <w:lang w:val="en-GB"/>
              </w:rPr>
              <w:t>Salary:</w:t>
              <w:tab/>
              <w:t xml:space="preserve"> </w:t>
              <w:tab/>
              <w:tab/>
            </w:r>
            <w:r>
              <w:rPr>
                <w:rFonts w:cs="Arial" w:ascii="Arial" w:hAnsi="Arial"/>
                <w:sz w:val="22"/>
                <w:szCs w:val="22"/>
                <w:lang w:val="en-GB"/>
              </w:rPr>
              <w:t>MPS/UPS</w:t>
            </w:r>
          </w:p>
          <w:p>
            <w:pPr>
              <w:pStyle w:val="Normal"/>
              <w:rPr>
                <w:rFonts w:ascii="Arial" w:hAnsi="Arial" w:cs="Arial"/>
                <w:sz w:val="22"/>
                <w:szCs w:val="22"/>
              </w:rPr>
            </w:pPr>
            <w:r>
              <w:rPr>
                <w:rFonts w:cs="Arial" w:ascii="Arial" w:hAnsi="Arial"/>
                <w:sz w:val="22"/>
                <w:szCs w:val="22"/>
              </w:rPr>
            </w:r>
          </w:p>
        </w:tc>
      </w:tr>
      <w:tr>
        <w:trPr>
          <w:trHeight w:val="6163" w:hRule="atLeast"/>
        </w:trPr>
        <w:tc>
          <w:tcPr>
            <w:tcW w:w="9095"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pBdr/>
              <w:rPr>
                <w:rFonts w:ascii="Arial" w:hAnsi="Arial" w:eastAsia="Times New Roman" w:cs="Arial"/>
                <w:sz w:val="22"/>
                <w:szCs w:val="22"/>
                <w:lang w:val="en-GB"/>
              </w:rPr>
            </w:pPr>
            <w:r>
              <w:rPr>
                <w:rFonts w:eastAsia="Times New Roman" w:cs="Arial" w:ascii="Arial" w:hAnsi="Arial"/>
                <w:sz w:val="22"/>
                <w:szCs w:val="22"/>
                <w:lang w:val="en-GB"/>
              </w:rPr>
              <w:t xml:space="preserve">The school is continually striving for excellence and the Modern Foreign Languages department contributes significantly to this aim.  </w:t>
            </w:r>
          </w:p>
          <w:p>
            <w:pPr>
              <w:pStyle w:val="Normal"/>
              <w:pBdr/>
              <w:rPr>
                <w:rFonts w:ascii="Arial" w:hAnsi="Arial" w:eastAsia="Times New Roman" w:cs="Arial"/>
                <w:sz w:val="22"/>
                <w:szCs w:val="22"/>
                <w:lang w:val="en-GB"/>
              </w:rPr>
            </w:pPr>
            <w:r>
              <w:rPr>
                <w:rFonts w:eastAsia="Times New Roman" w:cs="Arial" w:ascii="Arial" w:hAnsi="Arial"/>
                <w:sz w:val="22"/>
                <w:szCs w:val="22"/>
                <w:lang w:val="en-GB"/>
              </w:rPr>
            </w:r>
          </w:p>
          <w:p>
            <w:pPr>
              <w:pStyle w:val="Normal"/>
              <w:pBdr/>
              <w:rPr>
                <w:rFonts w:ascii="Arial" w:hAnsi="Arial" w:eastAsia="Times New Roman" w:cs="Arial"/>
                <w:sz w:val="22"/>
                <w:szCs w:val="22"/>
                <w:lang w:val="en-GB"/>
              </w:rPr>
            </w:pPr>
            <w:r>
              <w:rPr>
                <w:rFonts w:eastAsia="Times New Roman" w:cs="Arial" w:ascii="Arial" w:hAnsi="Arial"/>
                <w:sz w:val="22"/>
                <w:szCs w:val="22"/>
                <w:lang w:val="en-GB"/>
              </w:rPr>
              <w:t>The successful candidate should possess the following essential qualities:-</w:t>
            </w:r>
          </w:p>
          <w:p>
            <w:pPr>
              <w:pStyle w:val="Normal"/>
              <w:pBdr/>
              <w:rPr>
                <w:rFonts w:ascii="Arial" w:hAnsi="Arial" w:eastAsia="Times New Roman" w:cs="Arial"/>
                <w:sz w:val="22"/>
                <w:szCs w:val="22"/>
                <w:lang w:val="en-GB"/>
              </w:rPr>
            </w:pPr>
            <w:r>
              <w:rPr>
                <w:rFonts w:eastAsia="Times New Roman" w:cs="Arial" w:ascii="Arial" w:hAnsi="Arial"/>
                <w:sz w:val="22"/>
                <w:szCs w:val="22"/>
                <w:lang w:val="en-GB"/>
              </w:rPr>
            </w:r>
          </w:p>
          <w:p>
            <w:pPr>
              <w:pStyle w:val="Normal"/>
              <w:numPr>
                <w:ilvl w:val="0"/>
                <w:numId w:val="4"/>
              </w:numPr>
              <w:pBdr/>
              <w:rPr>
                <w:rFonts w:ascii="Arial" w:hAnsi="Arial" w:eastAsia="Times New Roman" w:cs="Arial"/>
                <w:sz w:val="22"/>
                <w:szCs w:val="22"/>
                <w:lang w:val="en-GB"/>
              </w:rPr>
            </w:pPr>
            <w:r>
              <w:rPr>
                <w:rFonts w:eastAsia="Times New Roman" w:cs="Arial" w:ascii="Arial" w:hAnsi="Arial"/>
                <w:sz w:val="22"/>
                <w:szCs w:val="22"/>
                <w:lang w:val="en-GB"/>
              </w:rPr>
              <w:t>A degree.</w:t>
            </w:r>
          </w:p>
          <w:p>
            <w:pPr>
              <w:pStyle w:val="Normal"/>
              <w:pBdr/>
              <w:ind w:left="360" w:right="0" w:hanging="0"/>
              <w:rPr>
                <w:rFonts w:ascii="Arial" w:hAnsi="Arial" w:eastAsia="Times New Roman" w:cs="Arial"/>
                <w:sz w:val="22"/>
                <w:szCs w:val="22"/>
                <w:lang w:val="en-GB"/>
              </w:rPr>
            </w:pPr>
            <w:r>
              <w:rPr>
                <w:rFonts w:eastAsia="Times New Roman" w:cs="Arial" w:ascii="Arial" w:hAnsi="Arial"/>
                <w:sz w:val="22"/>
                <w:szCs w:val="22"/>
                <w:lang w:val="en-GB"/>
              </w:rPr>
            </w:r>
          </w:p>
          <w:p>
            <w:pPr>
              <w:pStyle w:val="Normal"/>
              <w:numPr>
                <w:ilvl w:val="0"/>
                <w:numId w:val="4"/>
              </w:numPr>
              <w:pBdr/>
              <w:rPr>
                <w:rFonts w:ascii="Arial" w:hAnsi="Arial" w:eastAsia="Times New Roman" w:cs="Arial"/>
                <w:sz w:val="22"/>
                <w:szCs w:val="22"/>
                <w:lang w:val="en-GB"/>
              </w:rPr>
            </w:pPr>
            <w:r>
              <w:rPr>
                <w:rFonts w:eastAsia="Times New Roman" w:cs="Arial" w:ascii="Arial" w:hAnsi="Arial"/>
                <w:sz w:val="22"/>
                <w:szCs w:val="22"/>
                <w:lang w:val="en-GB"/>
              </w:rPr>
              <w:t>Qualified teacher status.</w:t>
            </w:r>
          </w:p>
          <w:p>
            <w:pPr>
              <w:pStyle w:val="Normal"/>
              <w:pBdr/>
              <w:rPr>
                <w:rFonts w:ascii="Arial" w:hAnsi="Arial" w:eastAsia="Times New Roman" w:cs="Arial"/>
                <w:sz w:val="22"/>
                <w:szCs w:val="22"/>
                <w:lang w:val="en-GB"/>
              </w:rPr>
            </w:pPr>
            <w:r>
              <w:rPr>
                <w:rFonts w:eastAsia="Times New Roman" w:cs="Arial" w:ascii="Arial" w:hAnsi="Arial"/>
                <w:sz w:val="22"/>
                <w:szCs w:val="22"/>
                <w:lang w:val="en-GB"/>
              </w:rPr>
            </w:r>
          </w:p>
          <w:p>
            <w:pPr>
              <w:pStyle w:val="Normal"/>
              <w:numPr>
                <w:ilvl w:val="0"/>
                <w:numId w:val="4"/>
              </w:numPr>
              <w:pBdr/>
              <w:rPr>
                <w:rFonts w:ascii="Arial" w:hAnsi="Arial" w:eastAsia="Times New Roman" w:cs="Arial"/>
                <w:sz w:val="22"/>
                <w:szCs w:val="22"/>
                <w:lang w:val="en-GB"/>
              </w:rPr>
            </w:pPr>
            <w:r>
              <w:rPr>
                <w:rFonts w:eastAsia="Times New Roman" w:cs="Arial" w:ascii="Arial" w:hAnsi="Arial"/>
                <w:sz w:val="22"/>
                <w:szCs w:val="22"/>
                <w:lang w:val="en-GB"/>
              </w:rPr>
              <w:t>A high degree of subject competency and personal organisation.</w:t>
            </w:r>
          </w:p>
          <w:p>
            <w:pPr>
              <w:pStyle w:val="Normal"/>
              <w:pBdr/>
              <w:rPr>
                <w:rFonts w:ascii="Arial" w:hAnsi="Arial" w:eastAsia="Times New Roman" w:cs="Arial"/>
                <w:sz w:val="22"/>
                <w:szCs w:val="22"/>
                <w:lang w:val="en-GB"/>
              </w:rPr>
            </w:pPr>
            <w:r>
              <w:rPr>
                <w:rFonts w:eastAsia="Times New Roman" w:cs="Arial" w:ascii="Arial" w:hAnsi="Arial"/>
                <w:sz w:val="22"/>
                <w:szCs w:val="22"/>
                <w:lang w:val="en-GB"/>
              </w:rPr>
            </w:r>
          </w:p>
          <w:p>
            <w:pPr>
              <w:pStyle w:val="Normal"/>
              <w:numPr>
                <w:ilvl w:val="0"/>
                <w:numId w:val="4"/>
              </w:numPr>
              <w:pBdr/>
              <w:rPr>
                <w:rFonts w:ascii="Arial" w:hAnsi="Arial" w:eastAsia="Times New Roman" w:cs="Arial"/>
                <w:sz w:val="22"/>
                <w:szCs w:val="22"/>
                <w:lang w:val="en-GB"/>
              </w:rPr>
            </w:pPr>
            <w:r>
              <w:rPr>
                <w:rFonts w:eastAsia="Times New Roman" w:cs="Arial" w:ascii="Arial" w:hAnsi="Arial"/>
                <w:sz w:val="22"/>
                <w:szCs w:val="22"/>
                <w:lang w:val="en-GB"/>
              </w:rPr>
              <w:t>An ability to teach across the 11-16 age and ability range.</w:t>
            </w:r>
          </w:p>
          <w:p>
            <w:pPr>
              <w:pStyle w:val="Normal"/>
              <w:pBdr/>
              <w:rPr>
                <w:rFonts w:ascii="Arial" w:hAnsi="Arial" w:eastAsia="Times New Roman" w:cs="Arial"/>
                <w:sz w:val="22"/>
                <w:szCs w:val="22"/>
                <w:lang w:val="en-GB"/>
              </w:rPr>
            </w:pPr>
            <w:r>
              <w:rPr>
                <w:rFonts w:eastAsia="Times New Roman" w:cs="Arial" w:ascii="Arial" w:hAnsi="Arial"/>
                <w:sz w:val="22"/>
                <w:szCs w:val="22"/>
                <w:lang w:val="en-GB"/>
              </w:rPr>
            </w:r>
          </w:p>
          <w:p>
            <w:pPr>
              <w:pStyle w:val="Normal"/>
              <w:numPr>
                <w:ilvl w:val="0"/>
                <w:numId w:val="4"/>
              </w:numPr>
              <w:pBdr/>
              <w:rPr>
                <w:rFonts w:ascii="Arial" w:hAnsi="Arial" w:eastAsia="Times New Roman" w:cs="Arial"/>
                <w:sz w:val="22"/>
                <w:szCs w:val="22"/>
                <w:lang w:val="en-GB"/>
              </w:rPr>
            </w:pPr>
            <w:r>
              <w:rPr>
                <w:rFonts w:eastAsia="Times New Roman" w:cs="Arial" w:ascii="Arial" w:hAnsi="Arial"/>
                <w:sz w:val="22"/>
                <w:szCs w:val="22"/>
                <w:lang w:val="en-GB"/>
              </w:rPr>
              <w:t>Effective and appropriate pupil management with high expectations evident in all lessons.</w:t>
            </w:r>
          </w:p>
          <w:p>
            <w:pPr>
              <w:pStyle w:val="Normal"/>
              <w:pBdr/>
              <w:rPr>
                <w:rFonts w:ascii="Arial" w:hAnsi="Arial" w:eastAsia="Times New Roman" w:cs="Arial"/>
                <w:sz w:val="22"/>
                <w:szCs w:val="22"/>
                <w:lang w:val="en-GB"/>
              </w:rPr>
            </w:pPr>
            <w:r>
              <w:rPr>
                <w:rFonts w:eastAsia="Times New Roman" w:cs="Arial" w:ascii="Arial" w:hAnsi="Arial"/>
                <w:sz w:val="22"/>
                <w:szCs w:val="22"/>
                <w:lang w:val="en-GB"/>
              </w:rPr>
            </w:r>
          </w:p>
          <w:p>
            <w:pPr>
              <w:pStyle w:val="Normal"/>
              <w:numPr>
                <w:ilvl w:val="0"/>
                <w:numId w:val="4"/>
              </w:numPr>
              <w:pBdr/>
              <w:rPr>
                <w:rFonts w:ascii="Arial" w:hAnsi="Arial" w:eastAsia="Times New Roman" w:cs="Arial"/>
                <w:sz w:val="22"/>
                <w:szCs w:val="22"/>
                <w:lang w:val="en-GB"/>
              </w:rPr>
            </w:pPr>
            <w:r>
              <w:rPr>
                <w:rFonts w:eastAsia="Times New Roman" w:cs="Arial" w:ascii="Arial" w:hAnsi="Arial"/>
                <w:sz w:val="22"/>
                <w:szCs w:val="22"/>
                <w:lang w:val="en-GB"/>
              </w:rPr>
              <w:t>A willingness to participate fully as part of a faculty team.</w:t>
            </w:r>
          </w:p>
          <w:p>
            <w:pPr>
              <w:pStyle w:val="Normal"/>
              <w:pBdr/>
              <w:rPr>
                <w:rFonts w:ascii="Arial" w:hAnsi="Arial" w:eastAsia="Times New Roman" w:cs="Arial"/>
                <w:sz w:val="22"/>
                <w:szCs w:val="22"/>
                <w:lang w:val="en-GB"/>
              </w:rPr>
            </w:pPr>
            <w:r>
              <w:rPr>
                <w:rFonts w:eastAsia="Times New Roman" w:cs="Arial" w:ascii="Arial" w:hAnsi="Arial"/>
                <w:sz w:val="22"/>
                <w:szCs w:val="22"/>
                <w:lang w:val="en-GB"/>
              </w:rPr>
            </w:r>
          </w:p>
          <w:p>
            <w:pPr>
              <w:pStyle w:val="Normal"/>
              <w:numPr>
                <w:ilvl w:val="0"/>
                <w:numId w:val="4"/>
              </w:numPr>
              <w:pBdr/>
              <w:rPr>
                <w:rFonts w:ascii="Arial" w:hAnsi="Arial" w:eastAsia="Times New Roman" w:cs="Arial"/>
                <w:sz w:val="22"/>
                <w:szCs w:val="22"/>
                <w:lang w:val="en-GB"/>
              </w:rPr>
            </w:pPr>
            <w:r>
              <w:rPr>
                <w:rFonts w:eastAsia="Times New Roman" w:cs="Arial" w:ascii="Arial" w:hAnsi="Arial"/>
                <w:sz w:val="22"/>
                <w:szCs w:val="22"/>
                <w:lang w:val="en-GB"/>
              </w:rPr>
              <w:t>A willingness to develop and promote Spanish teaching and learning.</w:t>
            </w:r>
          </w:p>
          <w:p>
            <w:pPr>
              <w:pStyle w:val="Normal"/>
              <w:pBdr/>
              <w:rPr>
                <w:rFonts w:ascii="Arial" w:hAnsi="Arial" w:eastAsia="Times New Roman" w:cs="Arial"/>
                <w:sz w:val="22"/>
                <w:szCs w:val="22"/>
                <w:lang w:val="en-GB"/>
              </w:rPr>
            </w:pPr>
            <w:r>
              <w:rPr>
                <w:rFonts w:eastAsia="Times New Roman" w:cs="Arial" w:ascii="Arial" w:hAnsi="Arial"/>
                <w:sz w:val="22"/>
                <w:szCs w:val="22"/>
                <w:lang w:val="en-GB"/>
              </w:rPr>
            </w:r>
          </w:p>
          <w:p>
            <w:pPr>
              <w:pStyle w:val="Normal"/>
              <w:numPr>
                <w:ilvl w:val="0"/>
                <w:numId w:val="4"/>
              </w:numPr>
              <w:pBdr/>
              <w:rPr>
                <w:rFonts w:ascii="Arial" w:hAnsi="Arial" w:eastAsia="Times New Roman" w:cs="Arial"/>
                <w:sz w:val="22"/>
                <w:szCs w:val="22"/>
                <w:lang w:val="en-GB"/>
              </w:rPr>
            </w:pPr>
            <w:r>
              <w:rPr>
                <w:rFonts w:eastAsia="Times New Roman" w:cs="Arial" w:ascii="Arial" w:hAnsi="Arial"/>
                <w:sz w:val="22"/>
                <w:szCs w:val="22"/>
                <w:lang w:val="en-GB"/>
              </w:rPr>
              <w:t>Rigorous professionalism in everything, accepting nothing but the best in a culture of achievement.</w:t>
            </w:r>
          </w:p>
          <w:p>
            <w:pPr>
              <w:pStyle w:val="Normal"/>
              <w:pBdr/>
              <w:rPr>
                <w:rFonts w:ascii="Arial" w:hAnsi="Arial" w:eastAsia="Times New Roman" w:cs="Arial"/>
                <w:sz w:val="22"/>
                <w:szCs w:val="22"/>
                <w:lang w:val="en-GB"/>
              </w:rPr>
            </w:pPr>
            <w:r>
              <w:rPr>
                <w:rFonts w:eastAsia="Times New Roman" w:cs="Arial" w:ascii="Arial" w:hAnsi="Arial"/>
                <w:sz w:val="22"/>
                <w:szCs w:val="22"/>
                <w:lang w:val="en-GB"/>
              </w:rPr>
            </w:r>
          </w:p>
          <w:p>
            <w:pPr>
              <w:pStyle w:val="Normal"/>
              <w:numPr>
                <w:ilvl w:val="0"/>
                <w:numId w:val="4"/>
              </w:numPr>
              <w:pBdr/>
              <w:rPr>
                <w:rFonts w:ascii="Arial" w:hAnsi="Arial" w:eastAsia="Times New Roman" w:cs="Arial"/>
                <w:sz w:val="22"/>
                <w:szCs w:val="22"/>
                <w:lang w:val="en-GB"/>
              </w:rPr>
            </w:pPr>
            <w:r>
              <w:rPr>
                <w:rFonts w:eastAsia="Times New Roman" w:cs="Arial" w:ascii="Arial" w:hAnsi="Arial"/>
                <w:sz w:val="22"/>
                <w:szCs w:val="22"/>
                <w:lang w:val="en-GB"/>
              </w:rPr>
              <w:t>The ability to work independently.</w:t>
            </w:r>
          </w:p>
          <w:p>
            <w:pPr>
              <w:pStyle w:val="Normal"/>
              <w:pBdr/>
              <w:rPr>
                <w:rFonts w:ascii="Arial" w:hAnsi="Arial" w:eastAsia="Times New Roman" w:cs="Arial"/>
                <w:sz w:val="22"/>
                <w:szCs w:val="22"/>
                <w:lang w:val="en-GB"/>
              </w:rPr>
            </w:pPr>
            <w:r>
              <w:rPr>
                <w:rFonts w:eastAsia="Times New Roman" w:cs="Arial" w:ascii="Arial" w:hAnsi="Arial"/>
                <w:sz w:val="22"/>
                <w:szCs w:val="22"/>
                <w:lang w:val="en-GB"/>
              </w:rPr>
            </w:r>
          </w:p>
          <w:p>
            <w:pPr>
              <w:pStyle w:val="Normal"/>
              <w:numPr>
                <w:ilvl w:val="0"/>
                <w:numId w:val="4"/>
              </w:numPr>
              <w:pBdr/>
              <w:rPr>
                <w:rFonts w:ascii="Arial" w:hAnsi="Arial" w:eastAsia="Times New Roman" w:cs="Arial"/>
                <w:sz w:val="22"/>
                <w:szCs w:val="22"/>
                <w:lang w:val="en-GB"/>
              </w:rPr>
            </w:pPr>
            <w:r>
              <w:rPr>
                <w:rFonts w:eastAsia="Times New Roman" w:cs="Arial" w:ascii="Arial" w:hAnsi="Arial"/>
                <w:sz w:val="22"/>
                <w:szCs w:val="22"/>
                <w:lang w:val="en-GB"/>
              </w:rPr>
              <w:t>Experience of monitoring and evaluation.</w:t>
            </w:r>
          </w:p>
          <w:p>
            <w:pPr>
              <w:pStyle w:val="Normal"/>
              <w:pBdr/>
              <w:rPr>
                <w:rFonts w:ascii="Arial" w:hAnsi="Arial" w:eastAsia="Times New Roman" w:cs="Arial"/>
                <w:sz w:val="22"/>
                <w:szCs w:val="22"/>
                <w:lang w:val="en-GB"/>
              </w:rPr>
            </w:pPr>
            <w:r>
              <w:rPr>
                <w:rFonts w:eastAsia="Times New Roman" w:cs="Arial" w:ascii="Arial" w:hAnsi="Arial"/>
                <w:sz w:val="22"/>
                <w:szCs w:val="22"/>
                <w:lang w:val="en-GB"/>
              </w:rPr>
            </w:r>
          </w:p>
          <w:p>
            <w:pPr>
              <w:pStyle w:val="Normal"/>
              <w:numPr>
                <w:ilvl w:val="0"/>
                <w:numId w:val="4"/>
              </w:numPr>
              <w:pBdr/>
              <w:rPr>
                <w:rFonts w:ascii="Arial" w:hAnsi="Arial" w:eastAsia="Times New Roman" w:cs="Arial"/>
                <w:sz w:val="22"/>
                <w:szCs w:val="22"/>
                <w:lang w:val="en-GB"/>
              </w:rPr>
            </w:pPr>
            <w:r>
              <w:rPr>
                <w:rFonts w:eastAsia="Times New Roman" w:cs="Arial" w:ascii="Arial" w:hAnsi="Arial"/>
                <w:sz w:val="22"/>
                <w:szCs w:val="22"/>
                <w:lang w:val="en-GB"/>
              </w:rPr>
              <w:t>An excellent record of attendance and punctuality.</w:t>
            </w:r>
          </w:p>
          <w:p>
            <w:pPr>
              <w:pStyle w:val="Normal"/>
              <w:pBdr/>
              <w:ind w:left="720" w:right="0" w:hanging="0"/>
              <w:rPr>
                <w:rFonts w:ascii="Arial" w:hAnsi="Arial" w:eastAsia="Times New Roman" w:cs="Arial"/>
                <w:sz w:val="22"/>
                <w:szCs w:val="22"/>
                <w:lang w:val="en-GB"/>
              </w:rPr>
            </w:pPr>
            <w:r>
              <w:rPr>
                <w:rFonts w:eastAsia="Times New Roman" w:cs="Arial" w:ascii="Arial" w:hAnsi="Arial"/>
                <w:sz w:val="22"/>
                <w:szCs w:val="22"/>
                <w:lang w:val="en-GB"/>
              </w:rPr>
            </w:r>
          </w:p>
          <w:p>
            <w:pPr>
              <w:pStyle w:val="Normal"/>
              <w:numPr>
                <w:ilvl w:val="0"/>
                <w:numId w:val="4"/>
              </w:numPr>
              <w:pBdr/>
              <w:rPr>
                <w:rFonts w:ascii="Arial" w:hAnsi="Arial" w:eastAsia="Times New Roman" w:cs="Arial"/>
                <w:sz w:val="22"/>
                <w:szCs w:val="22"/>
                <w:lang w:val="en-GB"/>
              </w:rPr>
            </w:pPr>
            <w:r>
              <w:rPr>
                <w:rFonts w:eastAsia="Times New Roman" w:cs="Arial" w:ascii="Arial" w:hAnsi="Arial"/>
                <w:sz w:val="22"/>
                <w:szCs w:val="22"/>
                <w:lang w:val="en-GB"/>
              </w:rPr>
              <w:t>A willingness to promote and uphold the Catholic ethos and values of the school and to participate in activities (such as form group prayers and assemblies) that contribute to this Catholic ethos.</w:t>
            </w:r>
          </w:p>
          <w:p>
            <w:pPr>
              <w:pStyle w:val="Normal"/>
              <w:pBdr/>
              <w:ind w:left="720" w:right="0" w:hanging="0"/>
              <w:rPr>
                <w:rFonts w:ascii="Arial" w:hAnsi="Arial" w:eastAsia="Times New Roman" w:cs="Arial"/>
                <w:sz w:val="22"/>
                <w:szCs w:val="22"/>
                <w:lang w:val="en-GB"/>
              </w:rPr>
            </w:pPr>
            <w:r>
              <w:rPr>
                <w:rFonts w:eastAsia="Times New Roman" w:cs="Arial" w:ascii="Arial" w:hAnsi="Arial"/>
                <w:sz w:val="22"/>
                <w:szCs w:val="22"/>
                <w:lang w:val="en-GB"/>
              </w:rPr>
            </w:r>
          </w:p>
          <w:p>
            <w:pPr>
              <w:pStyle w:val="Normal"/>
              <w:rPr>
                <w:rFonts w:ascii="Arial" w:hAnsi="Arial" w:eastAsia="Times New Roman" w:cs="Arial"/>
                <w:sz w:val="22"/>
                <w:szCs w:val="22"/>
                <w:lang w:val="en-GB"/>
              </w:rPr>
            </w:pPr>
            <w:r>
              <w:rPr>
                <w:rFonts w:eastAsia="Times New Roman" w:cs="Arial" w:ascii="Arial" w:hAnsi="Arial"/>
                <w:sz w:val="22"/>
                <w:szCs w:val="22"/>
                <w:lang w:val="en-GB"/>
              </w:rPr>
            </w:r>
          </w:p>
        </w:tc>
      </w:tr>
    </w:tbl>
    <w:p>
      <w:pPr>
        <w:pStyle w:val="BodyA"/>
        <w:widowControl w:val="false"/>
        <w:ind w:left="108" w:right="0" w:hanging="108"/>
        <w:rPr>
          <w:rFonts w:ascii="Arial" w:hAnsi="Arial" w:cs="Arial"/>
          <w:sz w:val="22"/>
          <w:szCs w:val="22"/>
        </w:rPr>
      </w:pPr>
      <w:r>
        <w:rPr>
          <w:rFonts w:cs="Arial" w:ascii="Arial" w:hAnsi="Arial"/>
          <w:sz w:val="22"/>
          <w:szCs w:val="22"/>
        </w:rPr>
      </w:r>
      <w:r>
        <w:br w:type="page"/>
      </w:r>
    </w:p>
    <w:p>
      <w:pPr>
        <w:pStyle w:val="BodyA"/>
        <w:widowControl w:val="false"/>
        <w:ind w:left="108" w:right="0" w:hanging="108"/>
        <w:rPr>
          <w:rFonts w:ascii="Arial" w:hAnsi="Arial" w:cs="Arial"/>
          <w:sz w:val="22"/>
          <w:szCs w:val="22"/>
        </w:rPr>
      </w:pPr>
      <w:r>
        <w:rPr>
          <w:rFonts w:cs="Arial" w:ascii="Arial" w:hAnsi="Arial"/>
          <w:sz w:val="22"/>
          <w:szCs w:val="22"/>
        </w:rPr>
      </w:r>
    </w:p>
    <w:p>
      <w:pPr>
        <w:pStyle w:val="BodyA"/>
        <w:widowControl w:val="false"/>
        <w:rPr>
          <w:rFonts w:ascii="Arial" w:hAnsi="Arial" w:cs="Arial"/>
          <w:sz w:val="22"/>
          <w:szCs w:val="22"/>
        </w:rPr>
      </w:pPr>
      <w:r>
        <w:rPr>
          <w:rFonts w:cs="Arial" w:ascii="Arial" w:hAnsi="Arial"/>
          <w:sz w:val="22"/>
          <w:szCs w:val="22"/>
        </w:rPr>
      </w:r>
    </w:p>
    <w:p>
      <w:pPr>
        <w:pStyle w:val="BodyA"/>
        <w:rPr>
          <w:rFonts w:ascii="Arial" w:hAnsi="Arial" w:eastAsia="Arial" w:cs="Arial"/>
          <w:b/>
          <w:b/>
          <w:bCs/>
          <w:color w:val="090931"/>
          <w:sz w:val="22"/>
          <w:szCs w:val="22"/>
          <w:u w:val="none" w:color="090931"/>
        </w:rPr>
      </w:pPr>
      <w:r>
        <w:rPr>
          <w:rFonts w:eastAsia="Arial" w:cs="Arial" w:ascii="Arial" w:hAnsi="Arial"/>
          <w:b/>
          <w:bCs/>
          <w:color w:val="090931"/>
          <w:sz w:val="22"/>
          <w:szCs w:val="22"/>
          <w:u w:val="none" w:color="090931"/>
        </w:rPr>
      </w:r>
    </w:p>
    <w:p>
      <w:pPr>
        <w:pStyle w:val="BodyA"/>
        <w:rPr>
          <w:rFonts w:ascii="Arial" w:hAnsi="Arial" w:eastAsia="Arial" w:cs="Arial"/>
          <w:b/>
          <w:b/>
          <w:bCs/>
          <w:color w:val="090931"/>
          <w:sz w:val="22"/>
          <w:szCs w:val="22"/>
          <w:u w:val="none" w:color="090931"/>
        </w:rPr>
      </w:pPr>
      <w:r>
        <w:rPr>
          <w:rFonts w:eastAsia="Arial" w:cs="Arial" w:ascii="Arial" w:hAnsi="Arial"/>
          <w:b/>
          <w:bCs/>
          <w:color w:val="090931"/>
          <w:sz w:val="22"/>
          <w:szCs w:val="22"/>
          <w:u w:val="none" w:color="090931"/>
        </w:rPr>
      </w:r>
    </w:p>
    <w:p>
      <w:pPr>
        <w:pStyle w:val="BodyA"/>
        <w:rPr>
          <w:rFonts w:ascii="Arial" w:hAnsi="Arial" w:cs="Arial"/>
          <w:sz w:val="22"/>
          <w:szCs w:val="22"/>
        </w:rPr>
      </w:pPr>
      <w:r>
        <w:rPr>
          <w:rFonts w:cs="Arial" w:ascii="Arial" w:hAnsi="Arial"/>
          <w:sz w:val="22"/>
          <w:szCs w:val="22"/>
        </w:rPr>
        <w:drawing>
          <wp:anchor behindDoc="1" distT="0" distB="0" distL="0" distR="0" simplePos="0" locked="0" layoutInCell="1" allowOverlap="1" relativeHeight="8">
            <wp:simplePos x="0" y="0"/>
            <wp:positionH relativeFrom="column">
              <wp:posOffset>1028700</wp:posOffset>
            </wp:positionH>
            <wp:positionV relativeFrom="line">
              <wp:posOffset>622935</wp:posOffset>
            </wp:positionV>
            <wp:extent cx="3885565" cy="384111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6" t="-6" r="-6" b="-6"/>
                    <a:stretch>
                      <a:fillRect/>
                    </a:stretch>
                  </pic:blipFill>
                  <pic:spPr bwMode="auto">
                    <a:xfrm>
                      <a:off x="0" y="0"/>
                      <a:ext cx="3885565" cy="3841115"/>
                    </a:xfrm>
                    <a:prstGeom prst="rect">
                      <a:avLst/>
                    </a:prstGeom>
                  </pic:spPr>
                </pic:pic>
              </a:graphicData>
            </a:graphic>
          </wp:anchor>
        </w:drawing>
      </w:r>
    </w:p>
    <w:sectPr>
      <w:headerReference w:type="default" r:id="rId5"/>
      <w:footerReference w:type="default" r:id="rId6"/>
      <w:type w:val="nextPage"/>
      <w:pgSz w:w="11906" w:h="16838"/>
      <w:pgMar w:left="1276" w:right="1410" w:header="708" w:top="1440" w:footer="708" w:bottom="76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ambria">
    <w:charset w:val="00"/>
    <w:family w:val="roman"/>
    <w:pitch w:val="variable"/>
  </w:font>
  <w:font w:name="Helvetica">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7">
          <wp:simplePos x="0" y="0"/>
          <wp:positionH relativeFrom="page">
            <wp:posOffset>-104140</wp:posOffset>
          </wp:positionH>
          <wp:positionV relativeFrom="page">
            <wp:posOffset>-114300</wp:posOffset>
          </wp:positionV>
          <wp:extent cx="7559675" cy="10691495"/>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
                  <a:srcRect l="-5" t="-3" r="-5" b="-3"/>
                  <a:stretch>
                    <a:fillRect/>
                  </a:stretch>
                </pic:blipFill>
                <pic:spPr bwMode="auto">
                  <a:xfrm>
                    <a:off x="0" y="0"/>
                    <a:ext cx="7559675" cy="1069149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tabs>
          <w:tab w:val="num" w:pos="720"/>
        </w:tabs>
        <w:ind w:left="720" w:hanging="72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720"/>
        </w:tabs>
        <w:ind w:left="720" w:hanging="360"/>
      </w:pPr>
      <w:rPr>
        <w:sz w:val="22"/>
        <w:i w:val="false"/>
        <w:b/>
        <w:rFonts w:ascii="Arial" w:hAnsi="Arial" w:cs="Arial"/>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pBdr/>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Arial" w:hAnsi="Arial" w:cs="Arial"/>
      <w:b/>
      <w:i w:val="false"/>
      <w:sz w:val="22"/>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rPr>
      <w:u w:val="single"/>
    </w:rPr>
  </w:style>
  <w:style w:type="character" w:styleId="None">
    <w:name w:val="None"/>
    <w:qFormat/>
    <w:rPr/>
  </w:style>
  <w:style w:type="character" w:styleId="Hyperlink0">
    <w:name w:val="Hyperlink.0"/>
    <w:basedOn w:val="None"/>
    <w:qFormat/>
    <w:rPr>
      <w:rFonts w:ascii="Arial" w:hAnsi="Arial" w:eastAsia="Arial" w:cs="Arial"/>
      <w:sz w:val="20"/>
      <w:szCs w:val="20"/>
      <w:lang w:val="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pPr>
      <w:widowControl/>
      <w:pBdr/>
      <w:tabs>
        <w:tab w:val="clear" w:pos="720"/>
        <w:tab w:val="center" w:pos="4320" w:leader="none"/>
        <w:tab w:val="right" w:pos="8640" w:leader="none"/>
      </w:tabs>
      <w:suppressAutoHyphens w:val="true"/>
      <w:bidi w:val="0"/>
      <w:spacing w:before="0" w:after="0"/>
      <w:jc w:val="left"/>
    </w:pPr>
    <w:rPr>
      <w:rFonts w:ascii="Cambria" w:hAnsi="Cambria" w:eastAsia="Arial Unicode MS" w:cs="Arial Unicode MS"/>
      <w:color w:val="000000"/>
      <w:kern w:val="0"/>
      <w:sz w:val="24"/>
      <w:szCs w:val="24"/>
      <w:u w:val="none" w:color="000000"/>
      <w:lang w:val="en-US" w:eastAsia="en-GB" w:bidi="ar-SA"/>
    </w:rPr>
  </w:style>
  <w:style w:type="paragraph" w:styleId="HeaderFooter">
    <w:name w:val="Header &amp; Footer"/>
    <w:qFormat/>
    <w:pPr>
      <w:widowControl/>
      <w:pBdr/>
      <w:tabs>
        <w:tab w:val="clear" w:pos="720"/>
        <w:tab w:val="right" w:pos="9020" w:leader="none"/>
      </w:tabs>
      <w:suppressAutoHyphens w:val="true"/>
      <w:bidi w:val="0"/>
      <w:spacing w:before="0" w:after="0"/>
      <w:jc w:val="left"/>
    </w:pPr>
    <w:rPr>
      <w:rFonts w:ascii="Helvetica;Arial" w:hAnsi="Helvetica;Arial" w:eastAsia="Arial Unicode MS" w:cs="Arial Unicode MS"/>
      <w:color w:val="000000"/>
      <w:kern w:val="0"/>
      <w:sz w:val="24"/>
      <w:szCs w:val="24"/>
      <w:lang w:val="en-GB" w:eastAsia="en-GB" w:bidi="ar-SA"/>
    </w:rPr>
  </w:style>
  <w:style w:type="paragraph" w:styleId="BodyA">
    <w:name w:val="Body A"/>
    <w:qFormat/>
    <w:pPr>
      <w:widowControl/>
      <w:pBdr/>
      <w:suppressAutoHyphens w:val="true"/>
      <w:bidi w:val="0"/>
      <w:spacing w:before="0" w:after="0"/>
      <w:jc w:val="left"/>
    </w:pPr>
    <w:rPr>
      <w:rFonts w:ascii="Cambria" w:hAnsi="Cambria" w:eastAsia="Arial Unicode MS" w:cs="Arial Unicode MS"/>
      <w:color w:val="000000"/>
      <w:kern w:val="0"/>
      <w:sz w:val="24"/>
      <w:szCs w:val="24"/>
      <w:u w:val="none" w:color="000000"/>
      <w:lang w:val="en-GB" w:eastAsia="en-GB" w:bidi="ar-SA"/>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g.perkins@allhallowsrc.co.uk" TargetMode="External"/><Relationship Id="rId4" Type="http://schemas.openxmlformats.org/officeDocument/2006/relationships/image" Target="media/image2.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RM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2026-05-21T07:31:00Z</dcterms:created>
  <dc:creator>Ms G Perkins</dc:creator>
  <dc:description/>
  <dc:language>en-US</dc:language>
  <cp:lastModifiedBy>Ms G Perkins</cp:lastModifiedBy>
  <cp:lastPrinted>1995-11-21T17:41:00Z</cp:lastPrinted>
  <dcterms:modified xsi:type="dcterms:W3CDTF">2026-05-21T07:31:00Z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