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Normal"/>
        <w:rPr>
          <w:rFonts w:ascii="Arial Narrow" w:hAnsi="Arial Narrow" w:cs="Arial Narrow"/>
          <w:b/>
          <w:b/>
        </w:rPr>
      </w:pPr>
      <w:r>
        <w:rPr>
          <w:rFonts w:cs="Arial Narrow" w:ascii="Arial Narrow" w:hAnsi="Arial Narrow"/>
          <w:b/>
        </w:rPr>
        <w:drawing>
          <wp:anchor behindDoc="0" distT="0" distB="0" distL="0" distR="0" simplePos="0" locked="0" layoutInCell="1" allowOverlap="1" relativeHeight="2">
            <wp:simplePos x="0" y="0"/>
            <wp:positionH relativeFrom="margin">
              <wp:posOffset>-6295390</wp:posOffset>
            </wp:positionH>
            <wp:positionV relativeFrom="paragraph">
              <wp:posOffset>9525</wp:posOffset>
            </wp:positionV>
            <wp:extent cx="6295390" cy="494665"/>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6" t="-73" r="-6" b="-73"/>
                    <a:stretch>
                      <a:fillRect/>
                    </a:stretch>
                  </pic:blipFill>
                  <pic:spPr bwMode="auto">
                    <a:xfrm>
                      <a:off x="0" y="0"/>
                      <a:ext cx="6295390" cy="494665"/>
                    </a:xfrm>
                    <a:prstGeom prst="rect">
                      <a:avLst/>
                    </a:prstGeom>
                  </pic:spPr>
                </pic:pic>
              </a:graphicData>
            </a:graphic>
          </wp:anchor>
        </w:drawing>
      </w:r>
    </w:p>
    <w:p>
      <w:pPr>
        <w:pStyle w:val="Normal"/>
        <w:rPr>
          <w:rFonts w:ascii="Arial Narrow" w:hAnsi="Arial Narrow" w:cs="Arial Narrow"/>
          <w:b/>
          <w:b/>
        </w:rPr>
      </w:pPr>
      <w:r>
        <w:rPr>
          <w:rFonts w:cs="Arial Narrow" w:ascii="Arial Narrow" w:hAnsi="Arial Narrow"/>
          <w:b/>
        </w:rPr>
      </w:r>
    </w:p>
    <w:p>
      <w:pPr>
        <w:pStyle w:val="Normal"/>
        <w:rPr/>
      </w:pPr>
      <w:r>
        <w:rPr>
          <w:rFonts w:cs="Arial Narrow" w:ascii="Arial Narrow" w:hAnsi="Arial Narrow"/>
          <w:b/>
        </w:rPr>
        <w:t>SCHOOL:</w:t>
      </w:r>
      <w:r>
        <w:rPr>
          <w:rFonts w:cs="Arial Narrow" w:ascii="Arial Narrow" w:hAnsi="Arial Narrow"/>
        </w:rPr>
        <w:tab/>
        <w:t>Peel Hall Primary School</w:t>
      </w:r>
    </w:p>
    <w:p>
      <w:pPr>
        <w:pStyle w:val="Normal"/>
        <w:rPr/>
      </w:pPr>
      <w:r>
        <w:rPr>
          <w:rFonts w:cs="Arial Narrow" w:ascii="Arial Narrow" w:hAnsi="Arial Narrow"/>
          <w:b/>
        </w:rPr>
        <w:t>JOB DETAILS</w:t>
      </w:r>
      <w:r>
        <w:rPr>
          <w:rFonts w:cs="Arial Narrow" w:ascii="Arial Narrow" w:hAnsi="Arial Narrow"/>
        </w:rPr>
        <w:tab/>
      </w:r>
    </w:p>
    <w:p>
      <w:pPr>
        <w:pStyle w:val="Normal"/>
        <w:rPr/>
      </w:pPr>
      <w:r>
        <w:rPr>
          <w:rFonts w:cs="Arial Narrow" w:ascii="Arial Narrow" w:hAnsi="Arial Narrow"/>
          <w:b/>
        </w:rPr>
        <w:t>Job Title:</w:t>
      </w:r>
      <w:r>
        <w:rPr>
          <w:rFonts w:cs="Arial Narrow" w:ascii="Arial Narrow" w:hAnsi="Arial Narrow"/>
        </w:rPr>
        <w:tab/>
        <w:tab/>
        <w:t>Teaching Assistant - Level 2</w:t>
      </w:r>
    </w:p>
    <w:p>
      <w:pPr>
        <w:pStyle w:val="Normal"/>
        <w:rPr/>
      </w:pPr>
      <w:r>
        <w:rPr>
          <w:rFonts w:cs="Arial Narrow" w:ascii="Arial Narrow" w:hAnsi="Arial Narrow"/>
          <w:b/>
        </w:rPr>
        <w:t>Grade:</w:t>
      </w:r>
      <w:r>
        <w:rPr>
          <w:rFonts w:cs="Arial Narrow" w:ascii="Arial Narrow" w:hAnsi="Arial Narrow"/>
        </w:rPr>
        <w:tab/>
        <w:tab/>
        <w:tab/>
        <w:t xml:space="preserve">Grade 2A (07-09) </w:t>
      </w:r>
    </w:p>
    <w:p>
      <w:pPr>
        <w:pStyle w:val="Normal"/>
        <w:rPr/>
      </w:pPr>
      <w:r>
        <w:rPr>
          <w:rFonts w:cs="Arial Narrow" w:ascii="Arial Narrow" w:hAnsi="Arial Narrow"/>
          <w:b/>
        </w:rPr>
        <w:t>Directly responsible to:</w:t>
      </w:r>
      <w:r>
        <w:rPr>
          <w:rFonts w:cs="Arial Narrow" w:ascii="Arial Narrow" w:hAnsi="Arial Narrow"/>
        </w:rPr>
        <w:tab/>
        <w:t>Head Teacher / Class Teacher / other employee within school</w:t>
      </w:r>
    </w:p>
    <w:p>
      <w:pPr>
        <w:pStyle w:val="Normal"/>
        <w:rPr/>
      </w:pPr>
      <w:r>
        <w:rPr>
          <w:rFonts w:cs="Arial Narrow" w:ascii="Arial Narrow" w:hAnsi="Arial Narrow"/>
          <w:b/>
        </w:rPr>
        <w:t>Hours of Duty:</w:t>
      </w:r>
      <w:r>
        <w:rPr>
          <w:rFonts w:cs="Arial Narrow" w:ascii="Arial Narrow" w:hAnsi="Arial Narrow"/>
        </w:rPr>
        <w:tab/>
        <w:tab/>
        <w:t>32.5 hours per week, term tim</w:t>
      </w:r>
      <w:bookmarkStart w:id="0" w:name="_GoBack"/>
      <w:bookmarkEnd w:id="0"/>
      <w:r>
        <w:rPr>
          <w:rFonts w:cs="Arial Narrow" w:ascii="Arial Narrow" w:hAnsi="Arial Narrow"/>
        </w:rPr>
        <w:t xml:space="preserve">e only </w:t>
      </w:r>
    </w:p>
    <w:p>
      <w:pPr>
        <w:pStyle w:val="Normal"/>
        <w:rPr>
          <w:rFonts w:ascii="Arial Narrow" w:hAnsi="Arial Narrow" w:cs="Arial Narrow"/>
        </w:rPr>
      </w:pPr>
      <w:r>
        <w:rPr>
          <w:rFonts w:cs="Arial Narrow" w:ascii="Arial Narrow" w:hAnsi="Arial Narrow"/>
        </w:rPr>
        <w:tab/>
      </w:r>
    </w:p>
    <w:p>
      <w:pPr>
        <w:pStyle w:val="Normal"/>
        <w:rPr>
          <w:rFonts w:ascii="Arial Narrow" w:hAnsi="Arial Narrow" w:cs="Arial Narrow"/>
          <w:b/>
          <w:b/>
          <w:i/>
          <w:i/>
        </w:rPr>
      </w:pPr>
      <w:r>
        <w:rPr>
          <w:rFonts w:cs="Arial Narrow" w:ascii="Arial Narrow" w:hAnsi="Arial Narrow"/>
          <w:b/>
          <w:i/>
        </w:rPr>
        <w:t>Summary of Role:</w:t>
      </w:r>
    </w:p>
    <w:p>
      <w:pPr>
        <w:pStyle w:val="Normal"/>
        <w:rPr>
          <w:rFonts w:ascii="Arial Narrow" w:hAnsi="Arial Narrow" w:cs="Arial Narrow"/>
        </w:rPr>
      </w:pPr>
      <w:r>
        <w:rPr>
          <w:rFonts w:cs="Arial Narrow" w:ascii="Arial Narrow" w:hAnsi="Arial Narrow"/>
        </w:rPr>
        <w:t xml:space="preserve">To give support to pupils, individually or in groups, so they can access the curriculum, take part in learning, and experience a sense of achievement </w:t>
      </w:r>
    </w:p>
    <w:p>
      <w:pPr>
        <w:pStyle w:val="Normal"/>
        <w:rPr>
          <w:rFonts w:ascii="Arial Narrow" w:hAnsi="Arial Narrow" w:cs="Arial Narrow"/>
        </w:rPr>
      </w:pPr>
      <w:r>
        <w:rPr>
          <w:rFonts w:cs="Arial Narrow" w:ascii="Arial Narrow" w:hAnsi="Arial Narrow"/>
        </w:rPr>
        <w:t xml:space="preserve">To promote pupils’ independence, self-esteem and social inclusion </w:t>
      </w:r>
    </w:p>
    <w:p>
      <w:pPr>
        <w:pStyle w:val="Normal"/>
        <w:rPr>
          <w:rFonts w:ascii="Arial Narrow" w:hAnsi="Arial Narrow" w:cs="Arial Narrow"/>
        </w:rPr>
      </w:pPr>
      <w:r>
        <w:rPr>
          <w:rFonts w:cs="Arial Narrow" w:ascii="Arial Narrow" w:hAnsi="Arial Narrow"/>
        </w:rPr>
        <w:t>To work under the direction of the class teacher to support with maintaining good order and discipline among pupils, managing behaviour effectively to ensure a good and safe learning environment.</w:t>
      </w:r>
    </w:p>
    <w:p>
      <w:pPr>
        <w:pStyle w:val="Normal"/>
        <w:rPr>
          <w:rFonts w:ascii="Arial Narrow" w:hAnsi="Arial Narrow" w:cs="Arial Narrow"/>
        </w:rPr>
      </w:pPr>
      <w:r>
        <w:rPr>
          <w:rFonts w:cs="Arial Narrow" w:ascii="Arial Narrow" w:hAnsi="Arial Narrow"/>
        </w:rPr>
      </w:r>
    </w:p>
    <w:p>
      <w:pPr>
        <w:pStyle w:val="Normal"/>
        <w:rPr>
          <w:rFonts w:ascii="Arial Narrow" w:hAnsi="Arial Narrow" w:cs="Arial Narrow"/>
          <w:b/>
          <w:b/>
        </w:rPr>
      </w:pPr>
      <w:r>
        <w:rPr>
          <w:rFonts w:cs="Arial Narrow" w:ascii="Arial Narrow" w:hAnsi="Arial Narrow"/>
          <w:b/>
        </w:rPr>
        <w:t>Main Duties and Responsibilities/Accountabilities:</w:t>
      </w:r>
    </w:p>
    <w:p>
      <w:pPr>
        <w:pStyle w:val="Normal"/>
        <w:rPr>
          <w:rFonts w:ascii="Arial Narrow" w:hAnsi="Arial Narrow" w:cs="Arial Narrow"/>
          <w:b/>
          <w:b/>
          <w:i/>
          <w:i/>
        </w:rPr>
      </w:pPr>
      <w:r>
        <w:rPr>
          <w:rFonts w:cs="Arial Narrow" w:ascii="Arial Narrow" w:hAnsi="Arial Narrow"/>
          <w:b/>
          <w:i/>
        </w:rPr>
        <w:t>Supporting Pupils</w:t>
      </w:r>
    </w:p>
    <w:p>
      <w:pPr>
        <w:pStyle w:val="ListParagraph"/>
        <w:numPr>
          <w:ilvl w:val="0"/>
          <w:numId w:val="1"/>
        </w:numPr>
        <w:rPr>
          <w:rFonts w:ascii="Arial Narrow" w:hAnsi="Arial Narrow" w:cs="Arial Narrow"/>
        </w:rPr>
      </w:pPr>
      <w:r>
        <w:rPr>
          <w:rFonts w:cs="Arial Narrow" w:ascii="Arial Narrow" w:hAnsi="Arial Narrow"/>
        </w:rPr>
        <w:t>Build positive relationships with pupils, promoting high self-esteem and independence</w:t>
      </w:r>
    </w:p>
    <w:p>
      <w:pPr>
        <w:pStyle w:val="ListParagraph"/>
        <w:numPr>
          <w:ilvl w:val="0"/>
          <w:numId w:val="1"/>
        </w:numPr>
        <w:rPr>
          <w:rFonts w:ascii="Arial Narrow" w:hAnsi="Arial Narrow" w:cs="Arial Narrow"/>
        </w:rPr>
      </w:pPr>
      <w:r>
        <w:rPr>
          <w:rFonts w:cs="Arial Narrow" w:ascii="Arial Narrow" w:hAnsi="Arial Narrow"/>
        </w:rPr>
        <w:t>Support pupils with their social, emotional and mental health needs, escalating concerns where appropriate</w:t>
      </w:r>
    </w:p>
    <w:p>
      <w:pPr>
        <w:pStyle w:val="ListParagraph"/>
        <w:numPr>
          <w:ilvl w:val="0"/>
          <w:numId w:val="1"/>
        </w:numPr>
        <w:rPr>
          <w:rFonts w:ascii="Arial Narrow" w:hAnsi="Arial Narrow" w:cs="Arial Narrow"/>
        </w:rPr>
      </w:pPr>
      <w:r>
        <w:rPr>
          <w:rFonts w:cs="Arial Narrow" w:ascii="Arial Narrow" w:hAnsi="Arial Narrow"/>
        </w:rPr>
        <w:t>Promote high standards of behaviour, responding to incidents in line with the school’s behaviour policy and guidelines on physical intervention</w:t>
      </w:r>
    </w:p>
    <w:p>
      <w:pPr>
        <w:pStyle w:val="ListParagraph"/>
        <w:numPr>
          <w:ilvl w:val="0"/>
          <w:numId w:val="1"/>
        </w:numPr>
        <w:rPr>
          <w:rFonts w:ascii="Arial Narrow" w:hAnsi="Arial Narrow" w:cs="Arial Narrow"/>
        </w:rPr>
      </w:pPr>
      <w:r>
        <w:rPr>
          <w:rFonts w:cs="Arial Narrow" w:ascii="Arial Narrow" w:hAnsi="Arial Narrow"/>
        </w:rPr>
        <w:t>Under the direction of the teacher, provide support for pupils, either in small groups or a 1-1 basis, including those with special educational/health needs, ensuring their safety and access to learning</w:t>
      </w:r>
    </w:p>
    <w:p>
      <w:pPr>
        <w:pStyle w:val="Normal"/>
        <w:rPr>
          <w:rFonts w:ascii="Arial Narrow" w:hAnsi="Arial Narrow" w:cs="Arial Narrow"/>
          <w:b/>
          <w:b/>
          <w:i/>
          <w:i/>
        </w:rPr>
      </w:pPr>
      <w:r>
        <w:rPr>
          <w:rFonts w:cs="Arial Narrow" w:ascii="Arial Narrow" w:hAnsi="Arial Narrow"/>
          <w:b/>
          <w:i/>
        </w:rPr>
        <w:t>Support for the Curriculum</w:t>
      </w:r>
    </w:p>
    <w:p>
      <w:pPr>
        <w:pStyle w:val="ListParagraph"/>
        <w:numPr>
          <w:ilvl w:val="0"/>
          <w:numId w:val="2"/>
        </w:numPr>
        <w:rPr>
          <w:rFonts w:ascii="Arial Narrow" w:hAnsi="Arial Narrow" w:cs="Arial Narrow"/>
        </w:rPr>
      </w:pPr>
      <w:r>
        <w:rPr>
          <w:rFonts w:cs="Arial Narrow" w:ascii="Arial Narrow" w:hAnsi="Arial Narrow"/>
        </w:rPr>
        <w:t>Support pupils to understand instructions from the teacher.</w:t>
      </w:r>
    </w:p>
    <w:p>
      <w:pPr>
        <w:pStyle w:val="ListParagraph"/>
        <w:numPr>
          <w:ilvl w:val="0"/>
          <w:numId w:val="2"/>
        </w:numPr>
        <w:rPr>
          <w:rFonts w:ascii="Arial Narrow" w:hAnsi="Arial Narrow" w:cs="Arial Narrow"/>
        </w:rPr>
      </w:pPr>
      <w:r>
        <w:rPr>
          <w:rFonts w:cs="Arial Narrow" w:ascii="Arial Narrow" w:hAnsi="Arial Narrow"/>
        </w:rPr>
        <w:t>Contribute to the planning of differentiated learning activities for individual or small groups of pupils delivering activities inside or outside the classroom</w:t>
      </w:r>
    </w:p>
    <w:p>
      <w:pPr>
        <w:pStyle w:val="ListParagraph"/>
        <w:numPr>
          <w:ilvl w:val="0"/>
          <w:numId w:val="2"/>
        </w:numPr>
        <w:rPr>
          <w:rFonts w:ascii="Arial Narrow" w:hAnsi="Arial Narrow" w:cs="Arial Narrow"/>
        </w:rPr>
      </w:pPr>
      <w:r>
        <w:rPr>
          <w:rFonts w:cs="Arial Narrow" w:ascii="Arial Narrow" w:hAnsi="Arial Narrow"/>
        </w:rPr>
        <w:t>Support children with accessing learning activities by scaffolding their learning as directed by the class teacher</w:t>
      </w:r>
    </w:p>
    <w:p>
      <w:pPr>
        <w:pStyle w:val="ListParagraph"/>
        <w:numPr>
          <w:ilvl w:val="0"/>
          <w:numId w:val="2"/>
        </w:numPr>
        <w:rPr>
          <w:rFonts w:ascii="Arial Narrow" w:hAnsi="Arial Narrow" w:cs="Arial Narrow"/>
        </w:rPr>
      </w:pPr>
      <w:r>
        <w:rPr>
          <w:rFonts w:cs="Arial Narrow" w:ascii="Arial Narrow" w:hAnsi="Arial Narrow"/>
        </w:rPr>
        <w:t>Support the teaching of a broad and balanced curriculum aimed at pupils achieving their full potential in all areas of learning</w:t>
      </w:r>
    </w:p>
    <w:p>
      <w:pPr>
        <w:pStyle w:val="ListParagraph"/>
        <w:numPr>
          <w:ilvl w:val="0"/>
          <w:numId w:val="2"/>
        </w:numPr>
        <w:rPr>
          <w:rFonts w:ascii="Arial Narrow" w:hAnsi="Arial Narrow" w:cs="Arial Narrow"/>
        </w:rPr>
      </w:pPr>
      <w:r>
        <w:rPr>
          <w:rFonts w:cs="Arial Narrow" w:ascii="Arial Narrow" w:hAnsi="Arial Narrow"/>
        </w:rPr>
        <w:t xml:space="preserve">Use IT skills to advance pupils’ learning  </w:t>
      </w:r>
    </w:p>
    <w:p>
      <w:pPr>
        <w:pStyle w:val="ListParagraph"/>
        <w:numPr>
          <w:ilvl w:val="0"/>
          <w:numId w:val="2"/>
        </w:numPr>
        <w:rPr>
          <w:rFonts w:ascii="Arial Narrow" w:hAnsi="Arial Narrow" w:cs="Arial Narrow"/>
        </w:rPr>
      </w:pPr>
      <w:r>
        <w:rPr>
          <w:rFonts w:cs="Arial Narrow" w:ascii="Arial Narrow" w:hAnsi="Arial Narrow"/>
        </w:rPr>
        <w:t>Through observations, provide regular feedback to teachers on pupil progress, attainment and barriers to learning</w:t>
      </w:r>
    </w:p>
    <w:p>
      <w:pPr>
        <w:pStyle w:val="ListParagraph"/>
        <w:numPr>
          <w:ilvl w:val="0"/>
          <w:numId w:val="2"/>
        </w:numPr>
        <w:rPr>
          <w:rFonts w:ascii="Arial Narrow" w:hAnsi="Arial Narrow" w:cs="Arial Narrow"/>
        </w:rPr>
      </w:pPr>
      <w:r>
        <w:rPr>
          <w:rFonts w:cs="Arial Narrow" w:ascii="Arial Narrow" w:hAnsi="Arial Narrow"/>
        </w:rPr>
        <w:t>Support class teachers with maintaining good order and discipline among pupils, managing behaviour effectively to ensure a good and safe learning environment</w:t>
      </w:r>
    </w:p>
    <w:p>
      <w:pPr>
        <w:pStyle w:val="ListParagraph"/>
        <w:numPr>
          <w:ilvl w:val="0"/>
          <w:numId w:val="2"/>
        </w:numPr>
        <w:rPr>
          <w:rFonts w:ascii="Arial Narrow" w:hAnsi="Arial Narrow" w:cs="Arial Narrow"/>
        </w:rPr>
      </w:pPr>
      <w:r>
        <w:rPr>
          <w:rFonts w:cs="Arial Narrow" w:ascii="Arial Narrow" w:hAnsi="Arial Narrow"/>
        </w:rPr>
        <w:t>Monitor, record and report on progress and attainment</w:t>
      </w:r>
    </w:p>
    <w:p>
      <w:pPr>
        <w:pStyle w:val="ListParagraph"/>
        <w:numPr>
          <w:ilvl w:val="0"/>
          <w:numId w:val="2"/>
        </w:numPr>
        <w:rPr>
          <w:rFonts w:ascii="Arial Narrow" w:hAnsi="Arial Narrow" w:cs="Arial Narrow"/>
        </w:rPr>
      </w:pPr>
      <w:r>
        <w:rPr>
          <w:rFonts w:cs="Arial Narrow" w:ascii="Arial Narrow" w:hAnsi="Arial Narrow"/>
        </w:rPr>
        <w:t>Contribute to the overall ethos, aims and work of the school</w:t>
      </w:r>
    </w:p>
    <w:p>
      <w:pPr>
        <w:pStyle w:val="ListParagraph"/>
        <w:numPr>
          <w:ilvl w:val="0"/>
          <w:numId w:val="2"/>
        </w:numPr>
        <w:rPr>
          <w:rFonts w:ascii="Arial Narrow" w:hAnsi="Arial Narrow" w:cs="Arial Narrow"/>
        </w:rPr>
      </w:pPr>
      <w:r>
        <w:rPr>
          <w:rFonts w:cs="Arial Narrow" w:ascii="Arial Narrow" w:hAnsi="Arial Narrow"/>
        </w:rPr>
        <w:t xml:space="preserve">Undertake any other relevant duties given by the class teacher </w:t>
      </w:r>
    </w:p>
    <w:p>
      <w:pPr>
        <w:pStyle w:val="Normal"/>
        <w:rPr>
          <w:rFonts w:ascii="Arial Narrow" w:hAnsi="Arial Narrow" w:cs="Arial Narrow"/>
          <w:b/>
          <w:b/>
          <w:i/>
          <w:i/>
        </w:rPr>
      </w:pPr>
      <w:r>
        <w:rPr>
          <w:rFonts w:cs="Arial Narrow" w:ascii="Arial Narrow" w:hAnsi="Arial Narrow"/>
          <w:b/>
          <w:i/>
        </w:rPr>
        <w:t>General Tasks</w:t>
      </w:r>
    </w:p>
    <w:p>
      <w:pPr>
        <w:pStyle w:val="ListParagraph"/>
        <w:numPr>
          <w:ilvl w:val="0"/>
          <w:numId w:val="3"/>
        </w:numPr>
        <w:rPr>
          <w:rFonts w:ascii="Arial Narrow" w:hAnsi="Arial Narrow" w:cs="Arial Narrow"/>
        </w:rPr>
      </w:pPr>
      <w:r>
        <w:rPr>
          <w:rFonts w:cs="Arial Narrow" w:ascii="Arial Narrow" w:hAnsi="Arial Narrow"/>
        </w:rPr>
        <w:t xml:space="preserve">Assist with the supervision of pupils during lesson times, social times including lunchtimes </w:t>
      </w:r>
    </w:p>
    <w:p>
      <w:pPr>
        <w:pStyle w:val="ListParagraph"/>
        <w:numPr>
          <w:ilvl w:val="0"/>
          <w:numId w:val="3"/>
        </w:numPr>
        <w:rPr>
          <w:rFonts w:ascii="Arial Narrow" w:hAnsi="Arial Narrow" w:cs="Arial Narrow"/>
        </w:rPr>
      </w:pPr>
      <w:r>
        <w:rPr>
          <w:rFonts w:cs="Arial Narrow" w:ascii="Arial Narrow" w:hAnsi="Arial Narrow"/>
        </w:rPr>
        <w:t>Contribute to the overall ethos/work/aims of the school</w:t>
      </w:r>
    </w:p>
    <w:p>
      <w:pPr>
        <w:pStyle w:val="ListParagraph"/>
        <w:numPr>
          <w:ilvl w:val="0"/>
          <w:numId w:val="3"/>
        </w:numPr>
        <w:rPr>
          <w:rFonts w:ascii="Arial Narrow" w:hAnsi="Arial Narrow" w:cs="Arial Narrow"/>
        </w:rPr>
      </w:pPr>
      <w:r>
        <w:rPr>
          <w:rFonts w:cs="Arial Narrow" w:ascii="Arial Narrow" w:hAnsi="Arial Narrow"/>
        </w:rPr>
        <w:t>Attend relevant meetings as required and participate in training and other learning activities and performance development as required.</w:t>
      </w:r>
    </w:p>
    <w:p>
      <w:pPr>
        <w:pStyle w:val="ListParagraph"/>
        <w:numPr>
          <w:ilvl w:val="0"/>
          <w:numId w:val="3"/>
        </w:numPr>
        <w:rPr>
          <w:rFonts w:ascii="Arial Narrow" w:hAnsi="Arial Narrow" w:cs="Arial Narrow"/>
        </w:rPr>
      </w:pPr>
      <w:r>
        <w:rPr>
          <w:rFonts w:cs="Arial Narrow" w:ascii="Arial Narrow" w:hAnsi="Arial Narrow"/>
        </w:rPr>
        <w:t>Accompany teaching staff and pupils on trips and visits and other school activities as required.</w:t>
      </w:r>
    </w:p>
    <w:p>
      <w:pPr>
        <w:pStyle w:val="ListParagraph"/>
        <w:numPr>
          <w:ilvl w:val="0"/>
          <w:numId w:val="3"/>
        </w:numPr>
        <w:rPr>
          <w:rFonts w:ascii="Arial Narrow" w:hAnsi="Arial Narrow" w:cs="Arial Narrow"/>
        </w:rPr>
      </w:pPr>
      <w:r>
        <w:rPr>
          <w:rFonts w:cs="Arial Narrow" w:ascii="Arial Narrow" w:hAnsi="Arial Narrow"/>
        </w:rPr>
        <w:t>Select, prepare and clear away classroom materials and learning areas ensuring they are available for use, including developing and presenting displays</w:t>
      </w:r>
    </w:p>
    <w:p>
      <w:pPr>
        <w:pStyle w:val="ListParagraph"/>
        <w:numPr>
          <w:ilvl w:val="0"/>
          <w:numId w:val="3"/>
        </w:numPr>
        <w:rPr>
          <w:rFonts w:ascii="Arial Narrow" w:hAnsi="Arial Narrow" w:cs="Arial Narrow"/>
        </w:rPr>
      </w:pPr>
      <w:r>
        <w:rPr>
          <w:rFonts w:cs="Arial Narrow" w:ascii="Arial Narrow" w:hAnsi="Arial Narrow"/>
        </w:rPr>
        <w:t>Communicate effectively with parents and carers under the direction of teacher</w:t>
        <w:tab/>
      </w:r>
    </w:p>
    <w:p>
      <w:pPr>
        <w:pStyle w:val="ListParagraph"/>
        <w:numPr>
          <w:ilvl w:val="0"/>
          <w:numId w:val="3"/>
        </w:numPr>
        <w:rPr>
          <w:rFonts w:ascii="Arial Narrow" w:hAnsi="Arial Narrow" w:cs="Arial Narrow"/>
        </w:rPr>
      </w:pPr>
      <w:r>
        <w:rPr>
          <w:rFonts w:cs="Arial Narrow" w:ascii="Arial Narrow" w:hAnsi="Arial Narrow"/>
        </w:rPr>
        <w:t>Contribute to meetings with parents and carers by providing feedback on pupil progress, attainment and barriers to learning, as directed by teachers</w:t>
      </w:r>
    </w:p>
    <w:p>
      <w:pPr>
        <w:pStyle w:val="Normal"/>
        <w:rPr>
          <w:rFonts w:ascii="Arial Narrow" w:hAnsi="Arial Narrow" w:cs="Arial Narrow"/>
        </w:rPr>
      </w:pPr>
      <w:r>
        <w:rPr>
          <w:rFonts w:cs="Arial Narrow" w:ascii="Arial Narrow" w:hAnsi="Arial Narrow"/>
        </w:rPr>
      </w:r>
    </w:p>
    <w:p>
      <w:pPr>
        <w:pStyle w:val="Normal"/>
        <w:rPr>
          <w:rFonts w:ascii="Arial Narrow" w:hAnsi="Arial Narrow" w:cs="Arial Narrow"/>
          <w:b/>
          <w:b/>
          <w:i/>
          <w:i/>
        </w:rPr>
      </w:pPr>
      <w:r>
        <w:rPr>
          <w:rFonts w:cs="Arial Narrow" w:ascii="Arial Narrow" w:hAnsi="Arial Narrow"/>
          <w:b/>
          <w:i/>
        </w:rPr>
        <w:t>Personal and Professional Conduct</w:t>
      </w:r>
    </w:p>
    <w:p>
      <w:pPr>
        <w:pStyle w:val="Normal"/>
        <w:rPr>
          <w:rFonts w:ascii="Arial Narrow" w:hAnsi="Arial Narrow" w:cs="Arial Narrow"/>
        </w:rPr>
      </w:pPr>
      <w:r>
        <w:rPr>
          <w:rFonts w:cs="Arial Narrow" w:ascii="Arial Narrow" w:hAnsi="Arial Narrow"/>
        </w:rPr>
        <w:t xml:space="preserve">A Teaching Assistant is expected to demonstrate consistently high standards of personal and professional conduct. </w:t>
      </w:r>
    </w:p>
    <w:p>
      <w:pPr>
        <w:pStyle w:val="Normal"/>
        <w:rPr>
          <w:rFonts w:ascii="Arial Narrow" w:hAnsi="Arial Narrow" w:cs="Arial Narrow"/>
        </w:rPr>
      </w:pPr>
      <w:r>
        <w:rPr>
          <w:rFonts w:cs="Arial Narrow" w:ascii="Arial Narrow" w:hAnsi="Arial Narrow"/>
        </w:rPr>
        <w:t>The following statements define the behaviour and attitudes which set the required standards for conduct throughout our school.</w:t>
      </w:r>
    </w:p>
    <w:p>
      <w:pPr>
        <w:pStyle w:val="Normal"/>
        <w:rPr>
          <w:rFonts w:ascii="Arial Narrow" w:hAnsi="Arial Narrow" w:cs="Arial Narrow"/>
        </w:rPr>
      </w:pPr>
      <w:r>
        <w:rPr>
          <w:rFonts w:cs="Arial Narrow" w:ascii="Arial Narrow" w:hAnsi="Arial Narrow"/>
        </w:rPr>
        <w:t>At Peel Hall, we expect Teaching Assistants to maintain standards of ethics and behaviour, within and outside school, by:</w:t>
      </w:r>
    </w:p>
    <w:p>
      <w:pPr>
        <w:pStyle w:val="ListParagraph"/>
        <w:numPr>
          <w:ilvl w:val="0"/>
          <w:numId w:val="4"/>
        </w:numPr>
        <w:rPr>
          <w:rFonts w:ascii="Arial Narrow" w:hAnsi="Arial Narrow" w:cs="Arial Narrow"/>
        </w:rPr>
      </w:pPr>
      <w:r>
        <w:rPr>
          <w:rFonts w:cs="Arial Narrow" w:ascii="Arial Narrow" w:hAnsi="Arial Narrow"/>
        </w:rPr>
        <w:t>Treating pupils with dignity, building relationships rooted in mutual respect, and at all times observing proper boundaries appropriate to the position.</w:t>
      </w:r>
    </w:p>
    <w:p>
      <w:pPr>
        <w:pStyle w:val="ListParagraph"/>
        <w:numPr>
          <w:ilvl w:val="0"/>
          <w:numId w:val="4"/>
        </w:numPr>
        <w:rPr>
          <w:rFonts w:ascii="Arial Narrow" w:hAnsi="Arial Narrow" w:cs="Arial Narrow"/>
        </w:rPr>
      </w:pPr>
      <w:r>
        <w:rPr>
          <w:rFonts w:cs="Arial Narrow" w:ascii="Arial Narrow" w:hAnsi="Arial Narrow"/>
        </w:rPr>
        <w:t>Having regards for the needs to safeguard children’s well-being, in accordance with statutory provisions.</w:t>
      </w:r>
    </w:p>
    <w:p>
      <w:pPr>
        <w:pStyle w:val="ListParagraph"/>
        <w:numPr>
          <w:ilvl w:val="0"/>
          <w:numId w:val="4"/>
        </w:numPr>
        <w:rPr>
          <w:rFonts w:ascii="Arial Narrow" w:hAnsi="Arial Narrow" w:cs="Arial Narrow"/>
        </w:rPr>
      </w:pPr>
      <w:r>
        <w:rPr>
          <w:rFonts w:cs="Arial Narrow" w:ascii="Arial Narrow" w:hAnsi="Arial Narrow"/>
        </w:rPr>
        <w:t>Showing tolerance of and respect for the rights of others.</w:t>
      </w:r>
    </w:p>
    <w:p>
      <w:pPr>
        <w:pStyle w:val="ListParagraph"/>
        <w:numPr>
          <w:ilvl w:val="0"/>
          <w:numId w:val="4"/>
        </w:numPr>
        <w:rPr>
          <w:rFonts w:ascii="Arial Narrow" w:hAnsi="Arial Narrow" w:cs="Arial Narrow"/>
        </w:rPr>
      </w:pPr>
      <w:r>
        <w:rPr>
          <w:rFonts w:cs="Arial Narrow" w:ascii="Arial Narrow" w:hAnsi="Arial Narrow"/>
        </w:rPr>
        <w:t>Not undermining fundamental British values, including democracy, the rule of law, individual liberty and mutual respect, and tolerance of those with different faiths and beliefs.</w:t>
      </w:r>
    </w:p>
    <w:p>
      <w:pPr>
        <w:pStyle w:val="ListParagraph"/>
        <w:numPr>
          <w:ilvl w:val="0"/>
          <w:numId w:val="4"/>
        </w:numPr>
        <w:rPr>
          <w:rFonts w:ascii="Arial Narrow" w:hAnsi="Arial Narrow" w:cs="Arial Narrow"/>
        </w:rPr>
      </w:pPr>
      <w:r>
        <w:rPr>
          <w:rFonts w:cs="Arial Narrow" w:ascii="Arial Narrow" w:hAnsi="Arial Narrow"/>
        </w:rPr>
        <w:t>Ensuring that personal beliefs are not expressed in ways which exploit children’s vulnerability or might lead them to break the law.</w:t>
      </w:r>
    </w:p>
    <w:p>
      <w:pPr>
        <w:pStyle w:val="ListParagraph"/>
        <w:numPr>
          <w:ilvl w:val="0"/>
          <w:numId w:val="4"/>
        </w:numPr>
        <w:rPr>
          <w:rFonts w:ascii="Arial Narrow" w:hAnsi="Arial Narrow" w:cs="Arial Narrow"/>
        </w:rPr>
      </w:pPr>
      <w:r>
        <w:rPr>
          <w:rFonts w:cs="Arial Narrow" w:ascii="Arial Narrow" w:hAnsi="Arial Narrow"/>
        </w:rPr>
        <w:t>Having regard for school policy and practice, ethos and values.</w:t>
      </w:r>
    </w:p>
    <w:p>
      <w:pPr>
        <w:pStyle w:val="ListParagraph"/>
        <w:numPr>
          <w:ilvl w:val="0"/>
          <w:numId w:val="4"/>
        </w:numPr>
        <w:rPr>
          <w:rFonts w:ascii="Arial Narrow" w:hAnsi="Arial Narrow" w:cs="Arial Narrow"/>
        </w:rPr>
      </w:pPr>
      <w:r>
        <w:rPr>
          <w:rFonts w:cs="Arial Narrow" w:ascii="Arial Narrow" w:hAnsi="Arial Narrow"/>
        </w:rPr>
        <w:t>Maintaining high standards in their own attendance and punctuality.</w:t>
      </w:r>
    </w:p>
    <w:p>
      <w:pPr>
        <w:pStyle w:val="ListParagraph"/>
        <w:numPr>
          <w:ilvl w:val="0"/>
          <w:numId w:val="4"/>
        </w:numPr>
        <w:rPr>
          <w:rFonts w:ascii="Arial Narrow" w:hAnsi="Arial Narrow" w:cs="Arial Narrow"/>
        </w:rPr>
      </w:pPr>
      <w:r>
        <w:rPr>
          <w:rFonts w:cs="Arial Narrow" w:ascii="Arial Narrow" w:hAnsi="Arial Narrow"/>
        </w:rPr>
        <w:t>Teaching Assistants must have an understanding of, and always act within, the role as set out in their job description.</w:t>
      </w:r>
    </w:p>
    <w:p>
      <w:pPr>
        <w:pStyle w:val="Normal"/>
        <w:rPr>
          <w:rFonts w:ascii="Arial Narrow" w:hAnsi="Arial Narrow" w:cs="Arial Narrow"/>
          <w:b/>
          <w:b/>
          <w:u w:val="single"/>
        </w:rPr>
      </w:pPr>
      <w:r>
        <w:rPr>
          <w:rFonts w:cs="Arial Narrow" w:ascii="Arial Narrow" w:hAnsi="Arial Narrow"/>
          <w:b/>
          <w:u w:val="single"/>
        </w:rPr>
        <w:t>Safeguarding</w:t>
      </w:r>
    </w:p>
    <w:p>
      <w:pPr>
        <w:pStyle w:val="ListParagraph"/>
        <w:numPr>
          <w:ilvl w:val="0"/>
          <w:numId w:val="5"/>
        </w:numPr>
        <w:rPr>
          <w:rFonts w:ascii="Arial Narrow" w:hAnsi="Arial Narrow" w:cs="Arial Narrow"/>
        </w:rPr>
      </w:pPr>
      <w:r>
        <w:rPr>
          <w:rFonts w:cs="Arial Narrow" w:ascii="Arial Narrow" w:hAnsi="Arial Narrow"/>
        </w:rPr>
        <w:t xml:space="preserve">Work in line with statutory safeguarding guidance (e.g. Keeping Children Safe in Education, Prevent) and our school safeguarding and child protection policies </w:t>
      </w:r>
    </w:p>
    <w:p>
      <w:pPr>
        <w:pStyle w:val="ListParagraph"/>
        <w:numPr>
          <w:ilvl w:val="0"/>
          <w:numId w:val="5"/>
        </w:numPr>
        <w:rPr>
          <w:rFonts w:ascii="Arial Narrow" w:hAnsi="Arial Narrow" w:cs="Arial Narrow"/>
        </w:rPr>
      </w:pPr>
      <w:r>
        <w:rPr>
          <w:rFonts w:cs="Arial Narrow" w:ascii="Arial Narrow" w:hAnsi="Arial Narrow"/>
        </w:rPr>
        <w:t>Promote the safeguarding of all pupils in the school</w:t>
      </w:r>
    </w:p>
    <w:p>
      <w:pPr>
        <w:pStyle w:val="Normal"/>
        <w:rPr>
          <w:rFonts w:ascii="Arial Narrow" w:hAnsi="Arial Narrow" w:cs="Arial Narrow"/>
          <w:b/>
          <w:b/>
          <w:u w:val="single"/>
        </w:rPr>
      </w:pPr>
      <w:r>
        <w:rPr>
          <w:rFonts w:cs="Arial Narrow" w:ascii="Arial Narrow" w:hAnsi="Arial Narrow"/>
          <w:b/>
          <w:u w:val="single"/>
        </w:rPr>
        <w:t>Review Arrangements:</w:t>
      </w:r>
    </w:p>
    <w:p>
      <w:pPr>
        <w:pStyle w:val="Normal"/>
        <w:widowControl/>
        <w:bidi w:val="0"/>
        <w:spacing w:lineRule="auto" w:line="256" w:before="0" w:after="160"/>
        <w:jc w:val="left"/>
        <w:rPr>
          <w:rFonts w:ascii="Arial Narrow" w:hAnsi="Arial Narrow" w:cs="Arial Narrow"/>
        </w:rPr>
      </w:pPr>
      <w:r>
        <w:rPr>
          <w:rFonts w:cs="Arial Narrow" w:ascii="Arial Narrow" w:hAnsi="Arial Narrow"/>
        </w:rPr>
        <w:t>The details contained in this Job Description reflect the content of the job at the date it was prepared.  It should be remembered, however, that it is inevitable that over time, the nature of individual jobs will change, existing duties may no longer be required and other duties may be gained without changing the general nature of the duties or the level of responsibility entailed. The post holder may therefore be required to do other duties appropriate to the level of the role, as directed by The Head Teacher or SENDCo.</w:t>
      </w:r>
    </w:p>
    <w:sectPr>
      <w:type w:val="nextPage"/>
      <w:pgSz w:w="11906" w:h="16838"/>
      <w:pgMar w:left="720" w:right="720" w:header="0" w:top="720" w:footer="0" w:bottom="720"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Liberation Sans">
    <w:altName w:val="Arial"/>
    <w:charset w:val="00"/>
    <w:family w:val="swiss"/>
    <w:pitch w:val="variable"/>
  </w:font>
  <w:font w:name="Arial Narrow">
    <w:charset w:val="00"/>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5">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6">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00"/>
  <w:displayBackgroundShape/>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auto" w:line="256" w:before="0" w:after="160"/>
      <w:jc w:val="left"/>
    </w:pPr>
    <w:rPr>
      <w:rFonts w:ascii="Calibri" w:hAnsi="Calibri" w:eastAsia="Calibri" w:cs=""/>
      <w:color w:val="auto"/>
      <w:kern w:val="0"/>
      <w:sz w:val="22"/>
      <w:szCs w:val="22"/>
      <w:lang w:val="en-GB" w:eastAsia="en-US" w:bidi="ar-SA"/>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0">
    <w:name w:val="WW8Num3z0"/>
    <w:qFormat/>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WW8Num4z0">
    <w:name w:val="WW8Num4z0"/>
    <w:qFormat/>
    <w:rPr>
      <w:rFonts w:ascii="Symbol" w:hAnsi="Symbol"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5z0">
    <w:name w:val="WW8Num5z0"/>
    <w:qFormat/>
    <w:rPr>
      <w:rFonts w:ascii="Symbol" w:hAnsi="Symbol" w:cs="Symbol"/>
    </w:rPr>
  </w:style>
  <w:style w:type="character" w:styleId="WW8Num5z1">
    <w:name w:val="WW8Num5z1"/>
    <w:qFormat/>
    <w:rPr>
      <w:rFonts w:ascii="Courier New" w:hAnsi="Courier New" w:cs="Courier New"/>
    </w:rPr>
  </w:style>
  <w:style w:type="character" w:styleId="WW8Num5z2">
    <w:name w:val="WW8Num5z2"/>
    <w:qFormat/>
    <w:rPr>
      <w:rFonts w:ascii="Wingdings" w:hAnsi="Wingdings" w:cs="Wingdings"/>
    </w:rPr>
  </w:style>
  <w:style w:type="character" w:styleId="WW8Num6z0">
    <w:name w:val="WW8Num6z0"/>
    <w:qFormat/>
    <w:rPr/>
  </w:style>
  <w:style w:type="character" w:styleId="WW8Num6z1">
    <w:name w:val="WW8Num6z1"/>
    <w:qFormat/>
    <w:rPr/>
  </w:style>
  <w:style w:type="character" w:styleId="WW8Num6z2">
    <w:name w:val="WW8Num6z2"/>
    <w:qFormat/>
    <w:rPr/>
  </w:style>
  <w:style w:type="character" w:styleId="WW8Num6z3">
    <w:name w:val="WW8Num6z3"/>
    <w:qFormat/>
    <w:rPr/>
  </w:style>
  <w:style w:type="character" w:styleId="WW8Num6z4">
    <w:name w:val="WW8Num6z4"/>
    <w:qFormat/>
    <w:rPr/>
  </w:style>
  <w:style w:type="character" w:styleId="WW8Num6z5">
    <w:name w:val="WW8Num6z5"/>
    <w:qFormat/>
    <w:rPr/>
  </w:style>
  <w:style w:type="character" w:styleId="WW8Num6z6">
    <w:name w:val="WW8Num6z6"/>
    <w:qFormat/>
    <w:rPr/>
  </w:style>
  <w:style w:type="character" w:styleId="WW8Num6z7">
    <w:name w:val="WW8Num6z7"/>
    <w:qFormat/>
    <w:rPr/>
  </w:style>
  <w:style w:type="character" w:styleId="WW8Num6z8">
    <w:name w:val="WW8Num6z8"/>
    <w:qFormat/>
    <w:rPr/>
  </w:style>
  <w:style w:type="character" w:styleId="DefaultParagraphFont">
    <w:name w:val="Default Paragraph Font"/>
    <w:qFormat/>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spacing w:before="0" w:after="160"/>
      <w:ind w:left="720" w:right="0" w:hanging="0"/>
      <w:contextualSpacing/>
    </w:pPr>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5</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