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67" w:after="0"/>
        <w:ind w:left="6398" w:right="442" w:hanging="68"/>
        <w:jc w:val="right"/>
        <w:rPr/>
      </w:pPr>
      <w:r>
        <w:drawing>
          <wp:anchor behindDoc="1" distT="0" distB="0" distL="0" distR="0" simplePos="0" locked="0" layoutInCell="1" allowOverlap="1" relativeHeight="10">
            <wp:simplePos x="0" y="0"/>
            <wp:positionH relativeFrom="page">
              <wp:posOffset>877570</wp:posOffset>
            </wp:positionH>
            <wp:positionV relativeFrom="page">
              <wp:posOffset>439420</wp:posOffset>
            </wp:positionV>
            <wp:extent cx="6681470" cy="1024953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 r="-5" b="-3"/>
                    <a:stretch>
                      <a:fillRect/>
                    </a:stretch>
                  </pic:blipFill>
                  <pic:spPr bwMode="auto">
                    <a:xfrm>
                      <a:off x="0" y="0"/>
                      <a:ext cx="6681470" cy="10249535"/>
                    </a:xfrm>
                    <a:prstGeom prst="rect">
                      <a:avLst/>
                    </a:prstGeom>
                  </pic:spPr>
                </pic:pic>
              </a:graphicData>
            </a:graphic>
          </wp:anchor>
        </w:drawing>
      </w:r>
      <w:r>
        <w:rPr>
          <w:rFonts w:cs="Arial" w:ascii="Arial" w:hAnsi="Arial"/>
          <w:color w:val="475B60"/>
          <w:sz w:val="16"/>
        </w:rPr>
        <w:t>A</w:t>
      </w:r>
      <w:r>
        <w:rPr>
          <w:rFonts w:cs="Arial" w:ascii="Arial" w:hAnsi="Arial"/>
          <w:color w:val="475B60"/>
          <w:sz w:val="16"/>
        </w:rPr>
        <w:t>lder</w:t>
      </w:r>
      <w:r>
        <w:rPr>
          <w:rFonts w:cs="Arial" w:ascii="Arial" w:hAnsi="Arial"/>
          <w:color w:val="475B60"/>
          <w:spacing w:val="-8"/>
          <w:sz w:val="16"/>
        </w:rPr>
        <w:t xml:space="preserve"> </w:t>
      </w:r>
      <w:r>
        <w:rPr>
          <w:rFonts w:cs="Arial" w:ascii="Arial" w:hAnsi="Arial"/>
          <w:color w:val="475B60"/>
          <w:sz w:val="16"/>
        </w:rPr>
        <w:t>Brook</w:t>
      </w:r>
      <w:r>
        <w:rPr>
          <w:rFonts w:cs="Arial" w:ascii="Arial" w:hAnsi="Arial"/>
          <w:color w:val="475B60"/>
          <w:spacing w:val="-8"/>
          <w:sz w:val="16"/>
        </w:rPr>
        <w:t xml:space="preserve"> </w:t>
      </w:r>
      <w:r>
        <w:rPr>
          <w:rFonts w:cs="Arial" w:ascii="Arial" w:hAnsi="Arial"/>
          <w:color w:val="475B60"/>
          <w:sz w:val="16"/>
        </w:rPr>
        <w:t>Primary</w:t>
      </w:r>
      <w:r>
        <w:rPr>
          <w:rFonts w:cs="Arial" w:ascii="Arial" w:hAnsi="Arial"/>
          <w:color w:val="475B60"/>
          <w:spacing w:val="-10"/>
          <w:sz w:val="16"/>
        </w:rPr>
        <w:t xml:space="preserve"> </w:t>
      </w:r>
      <w:r>
        <w:rPr>
          <w:rFonts w:cs="Arial" w:ascii="Arial" w:hAnsi="Arial"/>
          <w:color w:val="475B60"/>
          <w:sz w:val="16"/>
        </w:rPr>
        <w:t>Partnership</w:t>
      </w:r>
      <w:r>
        <w:rPr>
          <w:rFonts w:cs="Arial" w:ascii="Arial" w:hAnsi="Arial"/>
          <w:color w:val="475B60"/>
          <w:spacing w:val="-9"/>
          <w:sz w:val="16"/>
        </w:rPr>
        <w:t xml:space="preserve"> </w:t>
      </w:r>
      <w:r>
        <w:rPr>
          <w:rFonts w:cs="Arial" w:ascii="Arial" w:hAnsi="Arial"/>
          <w:color w:val="475B60"/>
          <w:sz w:val="16"/>
        </w:rPr>
        <w:t>Centre, Walnut</w:t>
      </w:r>
      <w:r>
        <w:rPr>
          <w:rFonts w:cs="Arial" w:ascii="Arial" w:hAnsi="Arial"/>
          <w:color w:val="475B60"/>
          <w:spacing w:val="-4"/>
          <w:sz w:val="16"/>
        </w:rPr>
        <w:t xml:space="preserve"> </w:t>
      </w:r>
      <w:r>
        <w:rPr>
          <w:rFonts w:cs="Arial" w:ascii="Arial" w:hAnsi="Arial"/>
          <w:color w:val="475B60"/>
          <w:sz w:val="16"/>
        </w:rPr>
        <w:t>Road,</w:t>
      </w:r>
      <w:r>
        <w:rPr>
          <w:rFonts w:cs="Arial" w:ascii="Arial" w:hAnsi="Arial"/>
          <w:color w:val="475B60"/>
          <w:spacing w:val="-9"/>
          <w:sz w:val="16"/>
        </w:rPr>
        <w:t xml:space="preserve"> </w:t>
      </w:r>
      <w:r>
        <w:rPr>
          <w:rFonts w:cs="Arial" w:ascii="Arial" w:hAnsi="Arial"/>
          <w:color w:val="475B60"/>
          <w:sz w:val="16"/>
        </w:rPr>
        <w:t>Winton,</w:t>
      </w:r>
      <w:r>
        <w:rPr>
          <w:rFonts w:cs="Arial" w:ascii="Arial" w:hAnsi="Arial"/>
          <w:color w:val="475B60"/>
          <w:spacing w:val="-6"/>
          <w:sz w:val="16"/>
        </w:rPr>
        <w:t xml:space="preserve"> </w:t>
      </w:r>
      <w:r>
        <w:rPr>
          <w:rFonts w:cs="Arial" w:ascii="Arial" w:hAnsi="Arial"/>
          <w:color w:val="475B60"/>
          <w:sz w:val="16"/>
        </w:rPr>
        <w:t>Eccles,</w:t>
      </w:r>
      <w:r>
        <w:rPr>
          <w:rFonts w:cs="Arial" w:ascii="Arial" w:hAnsi="Arial"/>
          <w:color w:val="475B60"/>
          <w:spacing w:val="-4"/>
          <w:sz w:val="16"/>
        </w:rPr>
        <w:t xml:space="preserve"> </w:t>
      </w:r>
      <w:r>
        <w:rPr>
          <w:rFonts w:cs="Arial" w:ascii="Arial" w:hAnsi="Arial"/>
          <w:color w:val="475B60"/>
          <w:sz w:val="16"/>
        </w:rPr>
        <w:t>M30</w:t>
      </w:r>
      <w:r>
        <w:rPr>
          <w:rFonts w:cs="Arial" w:ascii="Arial" w:hAnsi="Arial"/>
          <w:color w:val="475B60"/>
          <w:spacing w:val="-5"/>
          <w:sz w:val="16"/>
        </w:rPr>
        <w:t xml:space="preserve"> 8LE</w:t>
      </w:r>
    </w:p>
    <w:p>
      <w:pPr>
        <w:pStyle w:val="Normal"/>
        <w:spacing w:before="112" w:after="0"/>
        <w:ind w:left="0" w:right="446" w:hanging="0"/>
        <w:jc w:val="right"/>
        <w:rPr/>
      </w:pPr>
      <w:r>
        <w:rPr>
          <w:rFonts w:cs="Arial" w:ascii="Arial" w:hAnsi="Arial"/>
          <w:b/>
          <w:color w:val="475B60"/>
          <w:sz w:val="16"/>
        </w:rPr>
        <w:t>Headteacher:</w:t>
      </w:r>
      <w:r>
        <w:rPr>
          <w:rFonts w:cs="Arial" w:ascii="Arial" w:hAnsi="Arial"/>
          <w:b/>
          <w:color w:val="475B60"/>
          <w:spacing w:val="-2"/>
          <w:sz w:val="16"/>
        </w:rPr>
        <w:t xml:space="preserve"> </w:t>
      </w:r>
      <w:r>
        <w:rPr>
          <w:rFonts w:cs="Arial" w:ascii="Arial" w:hAnsi="Arial"/>
          <w:color w:val="475B60"/>
          <w:sz w:val="16"/>
        </w:rPr>
        <w:t>Mr</w:t>
      </w:r>
      <w:r>
        <w:rPr>
          <w:rFonts w:cs="Arial" w:ascii="Arial" w:hAnsi="Arial"/>
          <w:color w:val="475B60"/>
          <w:spacing w:val="-4"/>
          <w:sz w:val="16"/>
        </w:rPr>
        <w:t xml:space="preserve"> </w:t>
      </w:r>
      <w:r>
        <w:rPr>
          <w:rFonts w:cs="Arial" w:ascii="Arial" w:hAnsi="Arial"/>
          <w:color w:val="475B60"/>
          <w:sz w:val="16"/>
        </w:rPr>
        <w:t>G</w:t>
      </w:r>
      <w:r>
        <w:rPr>
          <w:rFonts w:cs="Arial" w:ascii="Arial" w:hAnsi="Arial"/>
          <w:color w:val="475B60"/>
          <w:spacing w:val="-3"/>
          <w:sz w:val="16"/>
        </w:rPr>
        <w:t xml:space="preserve"> </w:t>
      </w:r>
      <w:r>
        <w:rPr>
          <w:rFonts w:cs="Arial" w:ascii="Arial" w:hAnsi="Arial"/>
          <w:color w:val="475B60"/>
          <w:spacing w:val="-2"/>
          <w:sz w:val="16"/>
        </w:rPr>
        <w:t>Caldwell</w:t>
      </w:r>
    </w:p>
    <w:p>
      <w:pPr>
        <w:pStyle w:val="Normal"/>
        <w:spacing w:before="133" w:after="0"/>
        <w:ind w:left="0" w:right="446" w:hanging="0"/>
        <w:jc w:val="right"/>
        <w:rPr/>
      </w:pPr>
      <w:r>
        <w:rPr>
          <w:rFonts w:cs="Arial" w:ascii="Arial" w:hAnsi="Arial"/>
          <w:color w:val="475B60"/>
          <w:sz w:val="16"/>
        </w:rPr>
        <w:t>0161</w:t>
      </w:r>
      <w:r>
        <w:rPr>
          <w:rFonts w:cs="Arial" w:ascii="Arial" w:hAnsi="Arial"/>
          <w:color w:val="475B60"/>
          <w:spacing w:val="-3"/>
          <w:sz w:val="16"/>
        </w:rPr>
        <w:t xml:space="preserve"> </w:t>
      </w:r>
      <w:r>
        <w:rPr>
          <w:rFonts w:cs="Arial" w:ascii="Arial" w:hAnsi="Arial"/>
          <w:color w:val="475B60"/>
          <w:sz w:val="16"/>
        </w:rPr>
        <w:t>921</w:t>
      </w:r>
      <w:r>
        <w:rPr>
          <w:rFonts w:cs="Arial" w:ascii="Arial" w:hAnsi="Arial"/>
          <w:color w:val="475B60"/>
          <w:spacing w:val="-2"/>
          <w:sz w:val="16"/>
        </w:rPr>
        <w:t xml:space="preserve"> </w:t>
      </w:r>
      <w:r>
        <w:rPr>
          <w:rFonts w:cs="Arial" w:ascii="Arial" w:hAnsi="Arial"/>
          <w:color w:val="475B60"/>
          <w:spacing w:val="-4"/>
          <w:sz w:val="16"/>
        </w:rPr>
        <w:t>2650</w:t>
      </w:r>
    </w:p>
    <w:p>
      <w:pPr>
        <w:pStyle w:val="Normal"/>
        <w:spacing w:lineRule="auto" w:line="384" w:before="135" w:after="0"/>
        <w:ind w:left="7564" w:right="444" w:hanging="622"/>
        <w:jc w:val="right"/>
        <w:rPr/>
      </w:pPr>
      <w:hyperlink r:id="rId3">
        <w:r>
          <w:rPr>
            <w:rStyle w:val="InternetLink"/>
            <w:rFonts w:cs="Arial" w:ascii="Arial" w:hAnsi="Arial"/>
            <w:color w:val="475B60"/>
            <w:spacing w:val="-2"/>
            <w:sz w:val="16"/>
          </w:rPr>
          <w:t>alderbrook.ppc.@salford.gov.uk</w:t>
        </w:r>
      </w:hyperlink>
      <w:r>
        <w:rPr>
          <w:rFonts w:cs="Arial" w:ascii="Arial" w:hAnsi="Arial"/>
          <w:color w:val="475B60"/>
          <w:spacing w:val="-2"/>
          <w:sz w:val="16"/>
        </w:rPr>
        <w:t xml:space="preserve"> www.alderbrook.org.uk</w:t>
      </w:r>
    </w:p>
    <w:p>
      <w:pPr>
        <w:pStyle w:val="TextBody"/>
        <w:rPr>
          <w:rFonts w:ascii="Arial" w:hAnsi="Arial" w:cs="Arial"/>
        </w:rPr>
      </w:pPr>
      <w:r>
        <w:rPr>
          <w:rFonts w:cs="Arial" w:ascii="Arial" w:hAnsi="Arial"/>
        </w:rPr>
      </w:r>
    </w:p>
    <w:p>
      <w:pPr>
        <w:pStyle w:val="TextBody"/>
        <w:spacing w:before="184" w:after="0"/>
        <w:rPr>
          <w:rFonts w:ascii="Arial" w:hAnsi="Arial" w:cs="Arial"/>
        </w:rPr>
      </w:pPr>
      <w:r>
        <w:rPr>
          <w:rFonts w:cs="Arial" w:ascii="Arial" w:hAnsi="Arial"/>
        </w:rPr>
      </w:r>
    </w:p>
    <w:p>
      <w:pPr>
        <w:pStyle w:val="Normal"/>
        <w:tabs>
          <w:tab w:val="clear" w:pos="709"/>
          <w:tab w:val="left" w:pos="2750" w:leader="none"/>
        </w:tabs>
        <w:ind w:left="162" w:right="0" w:hanging="0"/>
        <w:rPr/>
      </w:pPr>
      <w:r>
        <w:rPr>
          <w:b/>
        </w:rPr>
        <w:t>Job</w:t>
      </w:r>
      <w:r>
        <w:rPr>
          <w:b/>
          <w:spacing w:val="-5"/>
        </w:rPr>
        <w:t xml:space="preserve"> </w:t>
      </w:r>
      <w:r>
        <w:rPr>
          <w:b/>
          <w:spacing w:val="-2"/>
        </w:rPr>
        <w:t>title:</w:t>
      </w:r>
      <w:r>
        <w:rPr>
          <w:b/>
        </w:rPr>
        <w:tab/>
      </w:r>
      <w:r>
        <w:rPr/>
        <w:t>Site</w:t>
      </w:r>
      <w:r>
        <w:rPr>
          <w:spacing w:val="-3"/>
        </w:rPr>
        <w:t xml:space="preserve"> </w:t>
      </w:r>
      <w:r>
        <w:rPr>
          <w:spacing w:val="-4"/>
        </w:rPr>
        <w:t>Oﬃcer</w:t>
      </w:r>
    </w:p>
    <w:p>
      <w:pPr>
        <w:pStyle w:val="Normal"/>
        <w:tabs>
          <w:tab w:val="clear" w:pos="709"/>
          <w:tab w:val="left" w:pos="2750" w:leader="none"/>
        </w:tabs>
        <w:ind w:left="162" w:right="0" w:hanging="0"/>
        <w:rPr/>
      </w:pPr>
      <w:r>
        <w:rPr>
          <w:b/>
        </w:rPr>
        <w:t>Grade:</w:t>
      </w:r>
      <w:r>
        <w:rPr/>
        <w:tab/>
        <w:t>2A SCP 7-9</w:t>
      </w:r>
    </w:p>
    <w:p>
      <w:pPr>
        <w:pStyle w:val="Normal"/>
        <w:tabs>
          <w:tab w:val="clear" w:pos="709"/>
          <w:tab w:val="left" w:pos="2750" w:leader="none"/>
        </w:tabs>
        <w:ind w:left="163" w:right="0" w:hanging="0"/>
        <w:rPr/>
      </w:pPr>
      <w:r>
        <w:rPr>
          <w:b/>
        </w:rPr>
        <w:t>Directly</w:t>
      </w:r>
      <w:r>
        <w:rPr>
          <w:b/>
          <w:spacing w:val="-9"/>
        </w:rPr>
        <w:t xml:space="preserve"> </w:t>
      </w:r>
      <w:r>
        <w:rPr>
          <w:b/>
        </w:rPr>
        <w:t>responsible</w:t>
      </w:r>
      <w:r>
        <w:rPr>
          <w:b/>
          <w:spacing w:val="-10"/>
        </w:rPr>
        <w:t xml:space="preserve"> </w:t>
      </w:r>
      <w:r>
        <w:rPr>
          <w:b/>
          <w:spacing w:val="-5"/>
        </w:rPr>
        <w:t>to:</w:t>
      </w:r>
      <w:r>
        <w:rPr>
          <w:b/>
        </w:rPr>
        <w:tab/>
      </w:r>
      <w:r>
        <w:rPr/>
        <w:t>Headteacher/School</w:t>
      </w:r>
      <w:r>
        <w:rPr>
          <w:spacing w:val="-13"/>
        </w:rPr>
        <w:t xml:space="preserve"> </w:t>
      </w:r>
      <w:r>
        <w:rPr/>
        <w:t>Business</w:t>
      </w:r>
      <w:r>
        <w:rPr>
          <w:spacing w:val="-10"/>
        </w:rPr>
        <w:t xml:space="preserve"> </w:t>
      </w:r>
      <w:r>
        <w:rPr>
          <w:spacing w:val="-2"/>
        </w:rPr>
        <w:t>Manager</w:t>
      </w:r>
    </w:p>
    <w:p>
      <w:pPr>
        <w:pStyle w:val="Normal"/>
        <w:tabs>
          <w:tab w:val="clear" w:pos="709"/>
          <w:tab w:val="left" w:pos="2750" w:leader="none"/>
        </w:tabs>
        <w:spacing w:lineRule="exact" w:line="268"/>
        <w:ind w:left="163" w:right="0" w:hanging="0"/>
        <w:rPr/>
      </w:pPr>
      <w:r>
        <w:rPr>
          <w:b/>
        </w:rPr>
        <w:t>Hours</w:t>
      </w:r>
      <w:r>
        <w:rPr>
          <w:b/>
          <w:spacing w:val="-6"/>
        </w:rPr>
        <w:t xml:space="preserve"> </w:t>
      </w:r>
      <w:r>
        <w:rPr>
          <w:b/>
        </w:rPr>
        <w:t>of</w:t>
      </w:r>
      <w:r>
        <w:rPr>
          <w:b/>
          <w:spacing w:val="-3"/>
        </w:rPr>
        <w:t xml:space="preserve"> </w:t>
      </w:r>
      <w:r>
        <w:rPr>
          <w:b/>
          <w:spacing w:val="-2"/>
        </w:rPr>
        <w:t>duty:</w:t>
      </w:r>
      <w:r>
        <w:rPr>
          <w:b/>
        </w:rPr>
        <w:tab/>
      </w:r>
      <w:r>
        <w:rPr/>
        <w:t>36</w:t>
      </w:r>
      <w:r>
        <w:rPr>
          <w:spacing w:val="-5"/>
        </w:rPr>
        <w:t xml:space="preserve"> </w:t>
      </w:r>
      <w:r>
        <w:rPr/>
        <w:t>hours</w:t>
      </w:r>
      <w:r>
        <w:rPr>
          <w:spacing w:val="-3"/>
        </w:rPr>
        <w:t xml:space="preserve"> </w:t>
      </w:r>
      <w:r>
        <w:rPr/>
        <w:t>per</w:t>
      </w:r>
      <w:r>
        <w:rPr>
          <w:spacing w:val="-5"/>
        </w:rPr>
        <w:t xml:space="preserve"> </w:t>
      </w:r>
      <w:r>
        <w:rPr/>
        <w:t>week,</w:t>
      </w:r>
      <w:r>
        <w:rPr>
          <w:spacing w:val="-3"/>
        </w:rPr>
        <w:t xml:space="preserve"> </w:t>
      </w:r>
      <w:r>
        <w:rPr/>
        <w:t>all</w:t>
      </w:r>
      <w:r>
        <w:rPr>
          <w:spacing w:val="-6"/>
        </w:rPr>
        <w:t xml:space="preserve"> </w:t>
      </w:r>
      <w:r>
        <w:rPr/>
        <w:t>year</w:t>
      </w:r>
      <w:r>
        <w:rPr>
          <w:spacing w:val="-7"/>
        </w:rPr>
        <w:t xml:space="preserve"> </w:t>
      </w:r>
      <w:r>
        <w:rPr>
          <w:spacing w:val="-2"/>
        </w:rPr>
        <w:t>round</w:t>
      </w:r>
    </w:p>
    <w:p>
      <w:pPr>
        <w:pStyle w:val="TextBody"/>
        <w:tabs>
          <w:tab w:val="clear" w:pos="709"/>
          <w:tab w:val="left" w:pos="2750" w:leader="none"/>
        </w:tabs>
        <w:spacing w:lineRule="exact" w:line="268"/>
        <w:ind w:left="163" w:right="0" w:hanging="0"/>
        <w:rPr/>
      </w:pPr>
      <w:r>
        <w:rPr>
          <w:b/>
          <w:spacing w:val="-2"/>
        </w:rPr>
        <w:t>Hours:</w:t>
      </w:r>
      <w:r>
        <w:rPr>
          <w:b/>
        </w:rPr>
        <w:tab/>
      </w:r>
      <w:r>
        <w:rPr/>
        <w:t>To be agreed (split shift to open up at 6am and lock up at 5pm)</w:t>
      </w:r>
    </w:p>
    <w:p>
      <w:pPr>
        <w:pStyle w:val="TextBody"/>
        <w:spacing w:before="1" w:after="0"/>
        <w:rPr/>
      </w:pPr>
      <w:r>
        <w:rPr/>
      </w:r>
    </w:p>
    <w:p>
      <w:pPr>
        <w:pStyle w:val="Heading1"/>
        <w:ind w:left="21" w:right="0" w:hanging="0"/>
        <w:rPr/>
      </w:pPr>
      <w:r>
        <w:rPr>
          <w:u w:val="single"/>
        </w:rPr>
        <w:t>Main</w:t>
      </w:r>
      <w:r>
        <w:rPr>
          <w:spacing w:val="-4"/>
          <w:u w:val="single"/>
        </w:rPr>
        <w:t xml:space="preserve"> </w:t>
      </w:r>
      <w:r>
        <w:rPr>
          <w:u w:val="single"/>
        </w:rPr>
        <w:t>Purpose</w:t>
      </w:r>
      <w:r>
        <w:rPr>
          <w:spacing w:val="-3"/>
          <w:u w:val="single"/>
        </w:rPr>
        <w:t xml:space="preserve"> </w:t>
      </w:r>
      <w:r>
        <w:rPr>
          <w:u w:val="single"/>
        </w:rPr>
        <w:t>of</w:t>
      </w:r>
      <w:r>
        <w:rPr>
          <w:spacing w:val="-2"/>
          <w:u w:val="single"/>
        </w:rPr>
        <w:t xml:space="preserve"> </w:t>
      </w:r>
      <w:r>
        <w:rPr>
          <w:u w:val="single"/>
        </w:rPr>
        <w:t>the</w:t>
      </w:r>
      <w:r>
        <w:rPr>
          <w:spacing w:val="-3"/>
          <w:u w:val="single"/>
        </w:rPr>
        <w:t xml:space="preserve"> </w:t>
      </w:r>
      <w:r>
        <w:rPr>
          <w:spacing w:val="-4"/>
          <w:u w:val="single"/>
        </w:rPr>
        <w:t>Job:</w:t>
      </w:r>
    </w:p>
    <w:p>
      <w:pPr>
        <w:pStyle w:val="TextBody"/>
        <w:rPr>
          <w:b/>
          <w:b/>
        </w:rPr>
      </w:pPr>
      <w:r>
        <w:rPr>
          <w:b/>
        </w:rPr>
      </w:r>
    </w:p>
    <w:p>
      <w:pPr>
        <w:pStyle w:val="ListParagraph"/>
        <w:numPr>
          <w:ilvl w:val="0"/>
          <w:numId w:val="8"/>
        </w:numPr>
        <w:tabs>
          <w:tab w:val="clear" w:pos="709"/>
          <w:tab w:val="left" w:pos="1025" w:leader="none"/>
        </w:tabs>
        <w:ind w:left="1025" w:right="0" w:hanging="284"/>
        <w:jc w:val="both"/>
        <w:rPr/>
      </w:pPr>
      <w:r>
        <w:rPr/>
        <w:t>To</w:t>
      </w:r>
      <w:r>
        <w:rPr>
          <w:spacing w:val="-10"/>
        </w:rPr>
        <w:t xml:space="preserve"> </w:t>
      </w:r>
      <w:r>
        <w:rPr/>
        <w:t>ensure</w:t>
      </w:r>
      <w:r>
        <w:rPr>
          <w:spacing w:val="-7"/>
        </w:rPr>
        <w:t xml:space="preserve"> </w:t>
      </w:r>
      <w:r>
        <w:rPr/>
        <w:t>the</w:t>
      </w:r>
      <w:r>
        <w:rPr>
          <w:spacing w:val="-6"/>
        </w:rPr>
        <w:t xml:space="preserve"> </w:t>
      </w:r>
      <w:r>
        <w:rPr/>
        <w:t>school</w:t>
      </w:r>
      <w:r>
        <w:rPr>
          <w:spacing w:val="-6"/>
        </w:rPr>
        <w:t xml:space="preserve"> </w:t>
      </w:r>
      <w:r>
        <w:rPr/>
        <w:t>is</w:t>
      </w:r>
      <w:r>
        <w:rPr>
          <w:spacing w:val="-8"/>
        </w:rPr>
        <w:t xml:space="preserve"> </w:t>
      </w:r>
      <w:r>
        <w:rPr/>
        <w:t>a</w:t>
      </w:r>
      <w:r>
        <w:rPr>
          <w:spacing w:val="-6"/>
        </w:rPr>
        <w:t xml:space="preserve"> </w:t>
      </w:r>
      <w:r>
        <w:rPr/>
        <w:t>clean,</w:t>
      </w:r>
      <w:r>
        <w:rPr>
          <w:spacing w:val="-6"/>
        </w:rPr>
        <w:t xml:space="preserve"> </w:t>
      </w:r>
      <w:r>
        <w:rPr/>
        <w:t>healthy</w:t>
      </w:r>
      <w:r>
        <w:rPr>
          <w:spacing w:val="-7"/>
        </w:rPr>
        <w:t xml:space="preserve"> </w:t>
      </w:r>
      <w:r>
        <w:rPr/>
        <w:t>and</w:t>
      </w:r>
      <w:r>
        <w:rPr>
          <w:spacing w:val="-7"/>
        </w:rPr>
        <w:t xml:space="preserve"> </w:t>
      </w:r>
      <w:r>
        <w:rPr/>
        <w:t>safe</w:t>
      </w:r>
      <w:r>
        <w:rPr>
          <w:spacing w:val="-5"/>
        </w:rPr>
        <w:t xml:space="preserve"> </w:t>
      </w:r>
      <w:r>
        <w:rPr/>
        <w:t>learning</w:t>
      </w:r>
      <w:r>
        <w:rPr>
          <w:spacing w:val="-7"/>
        </w:rPr>
        <w:t xml:space="preserve"> </w:t>
      </w:r>
      <w:r>
        <w:rPr/>
        <w:t>environment</w:t>
      </w:r>
      <w:r>
        <w:rPr>
          <w:spacing w:val="-8"/>
        </w:rPr>
        <w:t xml:space="preserve"> </w:t>
      </w:r>
      <w:r>
        <w:rPr/>
        <w:t>for</w:t>
      </w:r>
      <w:r>
        <w:rPr>
          <w:spacing w:val="-8"/>
        </w:rPr>
        <w:t xml:space="preserve"> </w:t>
      </w:r>
      <w:r>
        <w:rPr/>
        <w:t>pupils</w:t>
      </w:r>
      <w:r>
        <w:rPr>
          <w:spacing w:val="-6"/>
        </w:rPr>
        <w:t xml:space="preserve"> </w:t>
      </w:r>
      <w:r>
        <w:rPr/>
        <w:t>and</w:t>
      </w:r>
      <w:r>
        <w:rPr>
          <w:spacing w:val="-7"/>
        </w:rPr>
        <w:t xml:space="preserve"> </w:t>
      </w:r>
      <w:r>
        <w:rPr>
          <w:spacing w:val="-2"/>
        </w:rPr>
        <w:t>staﬀ.</w:t>
      </w:r>
    </w:p>
    <w:p>
      <w:pPr>
        <w:pStyle w:val="ListParagraph"/>
        <w:numPr>
          <w:ilvl w:val="0"/>
          <w:numId w:val="8"/>
        </w:numPr>
        <w:tabs>
          <w:tab w:val="clear" w:pos="709"/>
          <w:tab w:val="left" w:pos="1024" w:leader="none"/>
          <w:tab w:val="left" w:pos="1026" w:leader="none"/>
        </w:tabs>
        <w:spacing w:before="1" w:after="0"/>
        <w:ind w:left="1026" w:right="18" w:hanging="286"/>
        <w:jc w:val="both"/>
        <w:rPr/>
      </w:pPr>
      <w:r>
        <w:rPr/>
        <w:t>To</w:t>
      </w:r>
      <w:r>
        <w:rPr>
          <w:spacing w:val="-8"/>
        </w:rPr>
        <w:t xml:space="preserve"> </w:t>
      </w:r>
      <w:r>
        <w:rPr/>
        <w:t>be</w:t>
      </w:r>
      <w:r>
        <w:rPr>
          <w:spacing w:val="-9"/>
        </w:rPr>
        <w:t xml:space="preserve"> </w:t>
      </w:r>
      <w:r>
        <w:rPr/>
        <w:t>responsible</w:t>
      </w:r>
      <w:r>
        <w:rPr>
          <w:spacing w:val="-7"/>
        </w:rPr>
        <w:t xml:space="preserve"> </w:t>
      </w:r>
      <w:r>
        <w:rPr/>
        <w:t>for</w:t>
      </w:r>
      <w:r>
        <w:rPr>
          <w:spacing w:val="-9"/>
        </w:rPr>
        <w:t xml:space="preserve"> </w:t>
      </w:r>
      <w:r>
        <w:rPr/>
        <w:t>the</w:t>
      </w:r>
      <w:r>
        <w:rPr>
          <w:spacing w:val="-7"/>
        </w:rPr>
        <w:t xml:space="preserve"> </w:t>
      </w:r>
      <w:r>
        <w:rPr/>
        <w:t>security</w:t>
      </w:r>
      <w:r>
        <w:rPr>
          <w:spacing w:val="-9"/>
        </w:rPr>
        <w:t xml:space="preserve"> </w:t>
      </w:r>
      <w:r>
        <w:rPr/>
        <w:t>of</w:t>
      </w:r>
      <w:r>
        <w:rPr>
          <w:spacing w:val="-9"/>
        </w:rPr>
        <w:t xml:space="preserve"> </w:t>
      </w:r>
      <w:r>
        <w:rPr/>
        <w:t>the</w:t>
      </w:r>
      <w:r>
        <w:rPr>
          <w:spacing w:val="-7"/>
        </w:rPr>
        <w:t xml:space="preserve"> </w:t>
      </w:r>
      <w:r>
        <w:rPr/>
        <w:t>premises,</w:t>
      </w:r>
      <w:r>
        <w:rPr>
          <w:spacing w:val="-9"/>
        </w:rPr>
        <w:t xml:space="preserve"> </w:t>
      </w:r>
      <w:r>
        <w:rPr/>
        <w:t>including</w:t>
      </w:r>
      <w:r>
        <w:rPr>
          <w:spacing w:val="-8"/>
        </w:rPr>
        <w:t xml:space="preserve"> </w:t>
      </w:r>
      <w:r>
        <w:rPr/>
        <w:t>the</w:t>
      </w:r>
      <w:r>
        <w:rPr>
          <w:spacing w:val="-7"/>
        </w:rPr>
        <w:t xml:space="preserve"> </w:t>
      </w:r>
      <w:r>
        <w:rPr/>
        <w:t>correct</w:t>
      </w:r>
      <w:r>
        <w:rPr>
          <w:spacing w:val="-9"/>
        </w:rPr>
        <w:t xml:space="preserve"> </w:t>
      </w:r>
      <w:r>
        <w:rPr/>
        <w:t>operation</w:t>
      </w:r>
      <w:r>
        <w:rPr>
          <w:spacing w:val="-9"/>
        </w:rPr>
        <w:t xml:space="preserve"> </w:t>
      </w:r>
      <w:r>
        <w:rPr/>
        <w:t>of</w:t>
      </w:r>
      <w:r>
        <w:rPr>
          <w:spacing w:val="-9"/>
        </w:rPr>
        <w:t xml:space="preserve"> </w:t>
      </w:r>
      <w:r>
        <w:rPr/>
        <w:t>the</w:t>
      </w:r>
      <w:r>
        <w:rPr>
          <w:spacing w:val="-9"/>
        </w:rPr>
        <w:t xml:space="preserve"> </w:t>
      </w:r>
      <w:r>
        <w:rPr/>
        <w:t>intruder and ﬁre alarms and key holder duties.</w:t>
      </w:r>
    </w:p>
    <w:p>
      <w:pPr>
        <w:pStyle w:val="ListParagraph"/>
        <w:numPr>
          <w:ilvl w:val="0"/>
          <w:numId w:val="8"/>
        </w:numPr>
        <w:tabs>
          <w:tab w:val="clear" w:pos="709"/>
          <w:tab w:val="left" w:pos="1024" w:leader="none"/>
          <w:tab w:val="left" w:pos="1026" w:leader="none"/>
        </w:tabs>
        <w:ind w:left="1026" w:right="18" w:hanging="286"/>
        <w:jc w:val="both"/>
        <w:rPr/>
      </w:pPr>
      <w:r>
        <w:rPr/>
        <w:t>To undertake a programme of routine and regular health and safety checks, including ﬁre alarm tests,</w:t>
      </w:r>
      <w:r>
        <w:rPr>
          <w:spacing w:val="-12"/>
        </w:rPr>
        <w:t xml:space="preserve"> </w:t>
      </w:r>
      <w:r>
        <w:rPr/>
        <w:t>ﬁre</w:t>
      </w:r>
      <w:r>
        <w:rPr>
          <w:spacing w:val="-11"/>
        </w:rPr>
        <w:t xml:space="preserve"> </w:t>
      </w:r>
      <w:r>
        <w:rPr/>
        <w:t>extinguishers,</w:t>
      </w:r>
      <w:r>
        <w:rPr>
          <w:spacing w:val="-10"/>
        </w:rPr>
        <w:t xml:space="preserve"> </w:t>
      </w:r>
      <w:r>
        <w:rPr/>
        <w:t>emergency</w:t>
      </w:r>
      <w:r>
        <w:rPr>
          <w:spacing w:val="-10"/>
        </w:rPr>
        <w:t xml:space="preserve"> </w:t>
      </w:r>
      <w:r>
        <w:rPr/>
        <w:t>lighting</w:t>
      </w:r>
      <w:r>
        <w:rPr>
          <w:spacing w:val="-10"/>
        </w:rPr>
        <w:t xml:space="preserve"> </w:t>
      </w:r>
      <w:r>
        <w:rPr/>
        <w:t>and</w:t>
      </w:r>
      <w:r>
        <w:rPr>
          <w:spacing w:val="-10"/>
        </w:rPr>
        <w:t xml:space="preserve"> </w:t>
      </w:r>
      <w:r>
        <w:rPr/>
        <w:t>water</w:t>
      </w:r>
      <w:r>
        <w:rPr>
          <w:spacing w:val="-12"/>
        </w:rPr>
        <w:t xml:space="preserve"> </w:t>
      </w:r>
      <w:r>
        <w:rPr/>
        <w:t>testing</w:t>
      </w:r>
      <w:r>
        <w:rPr>
          <w:spacing w:val="-10"/>
        </w:rPr>
        <w:t xml:space="preserve"> </w:t>
      </w:r>
      <w:r>
        <w:rPr/>
        <w:t>in</w:t>
      </w:r>
      <w:r>
        <w:rPr>
          <w:spacing w:val="-10"/>
        </w:rPr>
        <w:t xml:space="preserve"> </w:t>
      </w:r>
      <w:r>
        <w:rPr/>
        <w:t>order</w:t>
      </w:r>
      <w:r>
        <w:rPr>
          <w:spacing w:val="-10"/>
        </w:rPr>
        <w:t xml:space="preserve"> </w:t>
      </w:r>
      <w:r>
        <w:rPr/>
        <w:t>to</w:t>
      </w:r>
      <w:r>
        <w:rPr>
          <w:spacing w:val="-9"/>
        </w:rPr>
        <w:t xml:space="preserve"> </w:t>
      </w:r>
      <w:r>
        <w:rPr/>
        <w:t>ensure</w:t>
      </w:r>
      <w:r>
        <w:rPr>
          <w:spacing w:val="-10"/>
        </w:rPr>
        <w:t xml:space="preserve"> </w:t>
      </w:r>
      <w:r>
        <w:rPr/>
        <w:t>compliance</w:t>
      </w:r>
      <w:r>
        <w:rPr>
          <w:spacing w:val="-10"/>
        </w:rPr>
        <w:t xml:space="preserve"> </w:t>
      </w:r>
      <w:r>
        <w:rPr/>
        <w:t>with Health and Safety legislation. To keep accurate and up-to-date records of all tests and report outcomes to the School Business Manager.</w:t>
      </w:r>
    </w:p>
    <w:p>
      <w:pPr>
        <w:pStyle w:val="ListParagraph"/>
        <w:numPr>
          <w:ilvl w:val="0"/>
          <w:numId w:val="8"/>
        </w:numPr>
        <w:tabs>
          <w:tab w:val="clear" w:pos="709"/>
          <w:tab w:val="left" w:pos="1025" w:leader="none"/>
        </w:tabs>
        <w:spacing w:lineRule="exact" w:line="267"/>
        <w:ind w:left="1025" w:right="0" w:hanging="284"/>
        <w:jc w:val="both"/>
        <w:rPr/>
      </w:pPr>
      <w:r>
        <w:rPr/>
        <w:t>To</w:t>
      </w:r>
      <w:r>
        <w:rPr>
          <w:spacing w:val="-7"/>
        </w:rPr>
        <w:t xml:space="preserve"> </w:t>
      </w:r>
      <w:r>
        <w:rPr/>
        <w:t>be</w:t>
      </w:r>
      <w:r>
        <w:rPr>
          <w:spacing w:val="-4"/>
        </w:rPr>
        <w:t xml:space="preserve"> </w:t>
      </w:r>
      <w:r>
        <w:rPr/>
        <w:t>an</w:t>
      </w:r>
      <w:r>
        <w:rPr>
          <w:spacing w:val="-6"/>
        </w:rPr>
        <w:t xml:space="preserve"> </w:t>
      </w:r>
      <w:r>
        <w:rPr/>
        <w:t>integral</w:t>
      </w:r>
      <w:r>
        <w:rPr>
          <w:spacing w:val="-8"/>
        </w:rPr>
        <w:t xml:space="preserve"> </w:t>
      </w:r>
      <w:r>
        <w:rPr/>
        <w:t>part</w:t>
      </w:r>
      <w:r>
        <w:rPr>
          <w:spacing w:val="-7"/>
        </w:rPr>
        <w:t xml:space="preserve"> </w:t>
      </w:r>
      <w:r>
        <w:rPr/>
        <w:t>of</w:t>
      </w:r>
      <w:r>
        <w:rPr>
          <w:spacing w:val="-5"/>
        </w:rPr>
        <w:t xml:space="preserve"> </w:t>
      </w:r>
      <w:r>
        <w:rPr/>
        <w:t>the</w:t>
      </w:r>
      <w:r>
        <w:rPr>
          <w:spacing w:val="-4"/>
        </w:rPr>
        <w:t xml:space="preserve"> </w:t>
      </w:r>
      <w:r>
        <w:rPr/>
        <w:t>school,</w:t>
      </w:r>
      <w:r>
        <w:rPr>
          <w:spacing w:val="-7"/>
        </w:rPr>
        <w:t xml:space="preserve"> </w:t>
      </w:r>
      <w:r>
        <w:rPr/>
        <w:t>working</w:t>
      </w:r>
      <w:r>
        <w:rPr>
          <w:spacing w:val="-6"/>
        </w:rPr>
        <w:t xml:space="preserve"> </w:t>
      </w:r>
      <w:r>
        <w:rPr/>
        <w:t>in</w:t>
      </w:r>
      <w:r>
        <w:rPr>
          <w:spacing w:val="-6"/>
        </w:rPr>
        <w:t xml:space="preserve"> </w:t>
      </w:r>
      <w:r>
        <w:rPr/>
        <w:t>close</w:t>
      </w:r>
      <w:r>
        <w:rPr>
          <w:spacing w:val="-7"/>
        </w:rPr>
        <w:t xml:space="preserve"> </w:t>
      </w:r>
      <w:r>
        <w:rPr/>
        <w:t>partnership</w:t>
      </w:r>
      <w:r>
        <w:rPr>
          <w:spacing w:val="-6"/>
        </w:rPr>
        <w:t xml:space="preserve"> </w:t>
      </w:r>
      <w:r>
        <w:rPr/>
        <w:t>with</w:t>
      </w:r>
      <w:r>
        <w:rPr>
          <w:spacing w:val="-7"/>
        </w:rPr>
        <w:t xml:space="preserve"> </w:t>
      </w:r>
      <w:r>
        <w:rPr/>
        <w:t>all</w:t>
      </w:r>
      <w:r>
        <w:rPr>
          <w:spacing w:val="-6"/>
        </w:rPr>
        <w:t xml:space="preserve"> </w:t>
      </w:r>
      <w:r>
        <w:rPr>
          <w:spacing w:val="-2"/>
        </w:rPr>
        <w:t>staﬀ.</w:t>
      </w:r>
    </w:p>
    <w:p>
      <w:pPr>
        <w:pStyle w:val="ListParagraph"/>
        <w:numPr>
          <w:ilvl w:val="0"/>
          <w:numId w:val="8"/>
        </w:numPr>
        <w:tabs>
          <w:tab w:val="clear" w:pos="709"/>
          <w:tab w:val="left" w:pos="1025" w:leader="none"/>
        </w:tabs>
        <w:ind w:left="1025" w:right="0" w:hanging="284"/>
        <w:jc w:val="both"/>
        <w:rPr/>
      </w:pPr>
      <w:r>
        <w:rPr/>
        <w:t>Able</w:t>
      </w:r>
      <w:r>
        <w:rPr>
          <w:spacing w:val="-5"/>
        </w:rPr>
        <w:t xml:space="preserve"> </w:t>
      </w:r>
      <w:r>
        <w:rPr/>
        <w:t>to</w:t>
      </w:r>
      <w:r>
        <w:rPr>
          <w:spacing w:val="-6"/>
        </w:rPr>
        <w:t xml:space="preserve"> </w:t>
      </w:r>
      <w:r>
        <w:rPr/>
        <w:t>provide</w:t>
      </w:r>
      <w:r>
        <w:rPr>
          <w:spacing w:val="-4"/>
        </w:rPr>
        <w:t xml:space="preserve"> </w:t>
      </w:r>
      <w:r>
        <w:rPr/>
        <w:t>a</w:t>
      </w:r>
      <w:r>
        <w:rPr>
          <w:spacing w:val="-7"/>
        </w:rPr>
        <w:t xml:space="preserve"> </w:t>
      </w:r>
      <w:r>
        <w:rPr/>
        <w:t>maintenance</w:t>
      </w:r>
      <w:r>
        <w:rPr>
          <w:spacing w:val="-4"/>
        </w:rPr>
        <w:t xml:space="preserve"> </w:t>
      </w:r>
      <w:r>
        <w:rPr/>
        <w:t>and</w:t>
      </w:r>
      <w:r>
        <w:rPr>
          <w:spacing w:val="-6"/>
        </w:rPr>
        <w:t xml:space="preserve"> </w:t>
      </w:r>
      <w:r>
        <w:rPr/>
        <w:t>repair</w:t>
      </w:r>
      <w:r>
        <w:rPr>
          <w:spacing w:val="-6"/>
        </w:rPr>
        <w:t xml:space="preserve"> </w:t>
      </w:r>
      <w:r>
        <w:rPr>
          <w:spacing w:val="-2"/>
        </w:rPr>
        <w:t>service.</w:t>
      </w:r>
    </w:p>
    <w:p>
      <w:pPr>
        <w:pStyle w:val="TextBody"/>
        <w:rPr/>
      </w:pPr>
      <w:r>
        <w:rPr/>
      </w:r>
    </w:p>
    <w:p>
      <w:pPr>
        <w:pStyle w:val="TextBody"/>
        <w:spacing w:before="1" w:after="0"/>
        <w:rPr/>
      </w:pPr>
      <w:r>
        <w:rPr/>
      </w:r>
    </w:p>
    <w:p>
      <w:pPr>
        <w:pStyle w:val="Heading1"/>
        <w:ind w:left="162" w:right="0" w:hanging="0"/>
        <w:rPr/>
      </w:pPr>
      <w:r>
        <w:rPr>
          <w:u w:val="single"/>
        </w:rPr>
        <w:t>Main</w:t>
      </w:r>
      <w:r>
        <w:rPr>
          <w:spacing w:val="-5"/>
          <w:u w:val="single"/>
        </w:rPr>
        <w:t xml:space="preserve"> </w:t>
      </w:r>
      <w:r>
        <w:rPr>
          <w:u w:val="single"/>
        </w:rPr>
        <w:t>Duties</w:t>
      </w:r>
      <w:r>
        <w:rPr>
          <w:spacing w:val="-2"/>
          <w:u w:val="single"/>
        </w:rPr>
        <w:t xml:space="preserve"> </w:t>
      </w:r>
      <w:r>
        <w:rPr>
          <w:u w:val="single"/>
        </w:rPr>
        <w:t>and</w:t>
      </w:r>
      <w:r>
        <w:rPr>
          <w:spacing w:val="-4"/>
          <w:u w:val="single"/>
        </w:rPr>
        <w:t xml:space="preserve"> </w:t>
      </w:r>
      <w:r>
        <w:rPr>
          <w:spacing w:val="-2"/>
          <w:u w:val="single"/>
        </w:rPr>
        <w:t>Responsibilities/Accountabilities:</w:t>
      </w:r>
    </w:p>
    <w:p>
      <w:pPr>
        <w:pStyle w:val="TextBody"/>
        <w:spacing w:before="1" w:after="0"/>
        <w:rPr>
          <w:b/>
          <w:b/>
        </w:rPr>
      </w:pPr>
      <w:r>
        <w:rPr>
          <w:b/>
        </w:rPr>
      </w:r>
    </w:p>
    <w:p>
      <w:pPr>
        <w:pStyle w:val="Normal"/>
        <w:ind w:left="162" w:right="0" w:hanging="0"/>
        <w:rPr/>
      </w:pPr>
      <w:r>
        <w:rPr>
          <w:b/>
        </w:rPr>
        <w:t>Supervision</w:t>
      </w:r>
      <w:r>
        <w:rPr>
          <w:b/>
          <w:spacing w:val="-6"/>
        </w:rPr>
        <w:t xml:space="preserve"> </w:t>
      </w:r>
      <w:r>
        <w:rPr>
          <w:b/>
        </w:rPr>
        <w:t>of</w:t>
      </w:r>
      <w:r>
        <w:rPr>
          <w:b/>
          <w:spacing w:val="-4"/>
        </w:rPr>
        <w:t xml:space="preserve"> </w:t>
      </w:r>
      <w:r>
        <w:rPr>
          <w:b/>
        </w:rPr>
        <w:t>Cleaning</w:t>
      </w:r>
      <w:r>
        <w:rPr>
          <w:b/>
          <w:spacing w:val="-3"/>
        </w:rPr>
        <w:t xml:space="preserve"> </w:t>
      </w:r>
      <w:r>
        <w:rPr>
          <w:b/>
        </w:rPr>
        <w:t>Staﬀ</w:t>
      </w:r>
      <w:r>
        <w:rPr>
          <w:b/>
          <w:spacing w:val="-4"/>
        </w:rPr>
        <w:t xml:space="preserve"> </w:t>
      </w:r>
      <w:r>
        <w:rPr>
          <w:b/>
        </w:rPr>
        <w:t>&amp;</w:t>
      </w:r>
      <w:r>
        <w:rPr>
          <w:b/>
          <w:spacing w:val="-6"/>
        </w:rPr>
        <w:t xml:space="preserve"> </w:t>
      </w:r>
      <w:r>
        <w:rPr>
          <w:b/>
          <w:spacing w:val="-2"/>
        </w:rPr>
        <w:t>Cleaning</w:t>
      </w:r>
    </w:p>
    <w:p>
      <w:pPr>
        <w:pStyle w:val="ListParagraph"/>
        <w:numPr>
          <w:ilvl w:val="1"/>
          <w:numId w:val="8"/>
        </w:numPr>
        <w:tabs>
          <w:tab w:val="clear" w:pos="709"/>
          <w:tab w:val="left" w:pos="1307" w:leader="none"/>
          <w:tab w:val="left" w:pos="1310" w:leader="none"/>
        </w:tabs>
        <w:spacing w:before="266" w:after="0"/>
        <w:ind w:left="1310" w:right="739" w:hanging="361"/>
        <w:rPr/>
      </w:pPr>
      <w:r>
        <w:rPr/>
        <w:t>To</w:t>
      </w:r>
      <w:r>
        <w:rPr>
          <w:spacing w:val="-7"/>
        </w:rPr>
        <w:t xml:space="preserve"> </w:t>
      </w:r>
      <w:r>
        <w:rPr/>
        <w:t>clean</w:t>
      </w:r>
      <w:r>
        <w:rPr>
          <w:spacing w:val="-7"/>
        </w:rPr>
        <w:t xml:space="preserve"> </w:t>
      </w:r>
      <w:r>
        <w:rPr/>
        <w:t>designated</w:t>
      </w:r>
      <w:r>
        <w:rPr>
          <w:spacing w:val="-7"/>
        </w:rPr>
        <w:t xml:space="preserve"> </w:t>
      </w:r>
      <w:r>
        <w:rPr/>
        <w:t>areas</w:t>
      </w:r>
      <w:r>
        <w:rPr>
          <w:spacing w:val="-8"/>
        </w:rPr>
        <w:t xml:space="preserve"> </w:t>
      </w:r>
      <w:r>
        <w:rPr/>
        <w:t>of</w:t>
      </w:r>
      <w:r>
        <w:rPr>
          <w:spacing w:val="-6"/>
        </w:rPr>
        <w:t xml:space="preserve"> </w:t>
      </w:r>
      <w:r>
        <w:rPr/>
        <w:t>the</w:t>
      </w:r>
      <w:r>
        <w:rPr>
          <w:spacing w:val="-5"/>
        </w:rPr>
        <w:t xml:space="preserve"> </w:t>
      </w:r>
      <w:r>
        <w:rPr/>
        <w:t>school</w:t>
      </w:r>
      <w:r>
        <w:rPr>
          <w:spacing w:val="-6"/>
        </w:rPr>
        <w:t xml:space="preserve"> </w:t>
      </w:r>
      <w:r>
        <w:rPr/>
        <w:t>each</w:t>
      </w:r>
      <w:r>
        <w:rPr>
          <w:spacing w:val="-7"/>
        </w:rPr>
        <w:t xml:space="preserve"> </w:t>
      </w:r>
      <w:r>
        <w:rPr/>
        <w:t>day,</w:t>
      </w:r>
      <w:r>
        <w:rPr>
          <w:spacing w:val="-6"/>
        </w:rPr>
        <w:t xml:space="preserve"> </w:t>
      </w:r>
      <w:r>
        <w:rPr/>
        <w:t>with</w:t>
      </w:r>
      <w:r>
        <w:rPr>
          <w:spacing w:val="-10"/>
        </w:rPr>
        <w:t xml:space="preserve"> </w:t>
      </w:r>
      <w:r>
        <w:rPr/>
        <w:t>an</w:t>
      </w:r>
      <w:r>
        <w:rPr>
          <w:spacing w:val="-7"/>
        </w:rPr>
        <w:t xml:space="preserve"> </w:t>
      </w:r>
      <w:r>
        <w:rPr/>
        <w:t>agreed</w:t>
      </w:r>
      <w:r>
        <w:rPr>
          <w:spacing w:val="-7"/>
        </w:rPr>
        <w:t xml:space="preserve"> </w:t>
      </w:r>
      <w:r>
        <w:rPr/>
        <w:t>programme</w:t>
      </w:r>
      <w:r>
        <w:rPr>
          <w:spacing w:val="-8"/>
        </w:rPr>
        <w:t xml:space="preserve"> </w:t>
      </w:r>
      <w:r>
        <w:rPr/>
        <w:t>of</w:t>
      </w:r>
      <w:r>
        <w:rPr>
          <w:spacing w:val="-6"/>
        </w:rPr>
        <w:t xml:space="preserve"> </w:t>
      </w:r>
      <w:r>
        <w:rPr/>
        <w:t>deep cleaning to take place during school holidays.</w:t>
      </w:r>
    </w:p>
    <w:p>
      <w:pPr>
        <w:pStyle w:val="ListParagraph"/>
        <w:numPr>
          <w:ilvl w:val="1"/>
          <w:numId w:val="8"/>
        </w:numPr>
        <w:tabs>
          <w:tab w:val="clear" w:pos="709"/>
          <w:tab w:val="left" w:pos="1307" w:leader="none"/>
        </w:tabs>
        <w:spacing w:before="1" w:after="0"/>
        <w:ind w:left="1307" w:right="0" w:hanging="358"/>
        <w:rPr/>
      </w:pPr>
      <w:r>
        <w:rPr/>
        <w:t>To</w:t>
      </w:r>
      <w:r>
        <w:rPr>
          <w:spacing w:val="-8"/>
        </w:rPr>
        <w:t xml:space="preserve"> </w:t>
      </w:r>
      <w:r>
        <w:rPr/>
        <w:t>empty</w:t>
      </w:r>
      <w:r>
        <w:rPr>
          <w:spacing w:val="-6"/>
        </w:rPr>
        <w:t xml:space="preserve"> </w:t>
      </w:r>
      <w:r>
        <w:rPr/>
        <w:t>all</w:t>
      </w:r>
      <w:r>
        <w:rPr>
          <w:spacing w:val="-7"/>
        </w:rPr>
        <w:t xml:space="preserve"> </w:t>
      </w:r>
      <w:r>
        <w:rPr/>
        <w:t>bins</w:t>
      </w:r>
      <w:r>
        <w:rPr>
          <w:spacing w:val="-7"/>
        </w:rPr>
        <w:t xml:space="preserve"> </w:t>
      </w:r>
      <w:r>
        <w:rPr/>
        <w:t>daily</w:t>
      </w:r>
      <w:r>
        <w:rPr>
          <w:spacing w:val="-6"/>
        </w:rPr>
        <w:t xml:space="preserve"> </w:t>
      </w:r>
      <w:r>
        <w:rPr/>
        <w:t>including</w:t>
      </w:r>
      <w:r>
        <w:rPr>
          <w:spacing w:val="-7"/>
        </w:rPr>
        <w:t xml:space="preserve"> </w:t>
      </w:r>
      <w:r>
        <w:rPr/>
        <w:t>paper</w:t>
      </w:r>
      <w:r>
        <w:rPr>
          <w:spacing w:val="-7"/>
        </w:rPr>
        <w:t xml:space="preserve"> </w:t>
      </w:r>
      <w:r>
        <w:rPr/>
        <w:t>bins</w:t>
      </w:r>
      <w:r>
        <w:rPr>
          <w:spacing w:val="-7"/>
        </w:rPr>
        <w:t xml:space="preserve"> </w:t>
      </w:r>
      <w:r>
        <w:rPr/>
        <w:t>and</w:t>
      </w:r>
      <w:r>
        <w:rPr>
          <w:spacing w:val="-7"/>
        </w:rPr>
        <w:t xml:space="preserve"> </w:t>
      </w:r>
      <w:r>
        <w:rPr/>
        <w:t>playground</w:t>
      </w:r>
      <w:r>
        <w:rPr>
          <w:spacing w:val="-7"/>
        </w:rPr>
        <w:t xml:space="preserve"> </w:t>
      </w:r>
      <w:r>
        <w:rPr>
          <w:spacing w:val="-2"/>
        </w:rPr>
        <w:t>bins.</w:t>
      </w:r>
    </w:p>
    <w:p>
      <w:pPr>
        <w:pStyle w:val="ListParagraph"/>
        <w:numPr>
          <w:ilvl w:val="1"/>
          <w:numId w:val="8"/>
        </w:numPr>
        <w:tabs>
          <w:tab w:val="clear" w:pos="709"/>
          <w:tab w:val="left" w:pos="1308" w:leader="none"/>
        </w:tabs>
        <w:ind w:left="1308" w:right="0" w:hanging="358"/>
        <w:rPr/>
      </w:pPr>
      <w:r>
        <w:rPr/>
        <w:t>To</w:t>
      </w:r>
      <w:r>
        <w:rPr>
          <w:spacing w:val="-8"/>
        </w:rPr>
        <w:t xml:space="preserve"> </w:t>
      </w:r>
      <w:r>
        <w:rPr/>
        <w:t>clean</w:t>
      </w:r>
      <w:r>
        <w:rPr>
          <w:spacing w:val="-6"/>
        </w:rPr>
        <w:t xml:space="preserve"> </w:t>
      </w:r>
      <w:r>
        <w:rPr/>
        <w:t>the</w:t>
      </w:r>
      <w:r>
        <w:rPr>
          <w:spacing w:val="-4"/>
        </w:rPr>
        <w:t xml:space="preserve"> </w:t>
      </w:r>
      <w:r>
        <w:rPr/>
        <w:t>school</w:t>
      </w:r>
      <w:r>
        <w:rPr>
          <w:spacing w:val="-5"/>
        </w:rPr>
        <w:t xml:space="preserve"> </w:t>
      </w:r>
      <w:r>
        <w:rPr/>
        <w:t>hall</w:t>
      </w:r>
      <w:r>
        <w:rPr>
          <w:spacing w:val="-5"/>
        </w:rPr>
        <w:t xml:space="preserve"> </w:t>
      </w:r>
      <w:r>
        <w:rPr/>
        <w:t>and</w:t>
      </w:r>
      <w:r>
        <w:rPr>
          <w:spacing w:val="-5"/>
        </w:rPr>
        <w:t xml:space="preserve"> </w:t>
      </w:r>
      <w:r>
        <w:rPr/>
        <w:t>maintain</w:t>
      </w:r>
      <w:r>
        <w:rPr>
          <w:spacing w:val="-6"/>
        </w:rPr>
        <w:t xml:space="preserve"> </w:t>
      </w:r>
      <w:r>
        <w:rPr/>
        <w:t>the</w:t>
      </w:r>
      <w:r>
        <w:rPr>
          <w:spacing w:val="-4"/>
        </w:rPr>
        <w:t xml:space="preserve"> </w:t>
      </w:r>
      <w:r>
        <w:rPr/>
        <w:t>hall</w:t>
      </w:r>
      <w:r>
        <w:rPr>
          <w:spacing w:val="-7"/>
        </w:rPr>
        <w:t xml:space="preserve"> </w:t>
      </w:r>
      <w:r>
        <w:rPr/>
        <w:t>ﬂoor</w:t>
      </w:r>
      <w:r>
        <w:rPr>
          <w:spacing w:val="-5"/>
        </w:rPr>
        <w:t xml:space="preserve"> </w:t>
      </w:r>
      <w:r>
        <w:rPr/>
        <w:t>to</w:t>
      </w:r>
      <w:r>
        <w:rPr>
          <w:spacing w:val="-6"/>
        </w:rPr>
        <w:t xml:space="preserve"> </w:t>
      </w:r>
      <w:r>
        <w:rPr/>
        <w:t>a</w:t>
      </w:r>
      <w:r>
        <w:rPr>
          <w:spacing w:val="-5"/>
        </w:rPr>
        <w:t xml:space="preserve"> </w:t>
      </w:r>
      <w:r>
        <w:rPr/>
        <w:t>good</w:t>
      </w:r>
      <w:r>
        <w:rPr>
          <w:spacing w:val="-5"/>
        </w:rPr>
        <w:t xml:space="preserve"> </w:t>
      </w:r>
      <w:r>
        <w:rPr>
          <w:spacing w:val="-2"/>
        </w:rPr>
        <w:t>standard.</w:t>
      </w:r>
    </w:p>
    <w:p>
      <w:pPr>
        <w:pStyle w:val="ListParagraph"/>
        <w:numPr>
          <w:ilvl w:val="1"/>
          <w:numId w:val="8"/>
        </w:numPr>
        <w:tabs>
          <w:tab w:val="clear" w:pos="709"/>
          <w:tab w:val="left" w:pos="1307" w:leader="none"/>
          <w:tab w:val="left" w:pos="1310" w:leader="none"/>
        </w:tabs>
        <w:ind w:left="1310" w:right="984" w:hanging="361"/>
        <w:rPr/>
      </w:pPr>
      <w:r>
        <w:rPr/>
        <w:t>To</w:t>
      </w:r>
      <w:r>
        <w:rPr>
          <w:spacing w:val="-7"/>
        </w:rPr>
        <w:t xml:space="preserve"> </w:t>
      </w:r>
      <w:r>
        <w:rPr/>
        <w:t>order</w:t>
      </w:r>
      <w:r>
        <w:rPr>
          <w:spacing w:val="-6"/>
        </w:rPr>
        <w:t xml:space="preserve"> </w:t>
      </w:r>
      <w:r>
        <w:rPr/>
        <w:t>cleaning</w:t>
      </w:r>
      <w:r>
        <w:rPr>
          <w:spacing w:val="-7"/>
        </w:rPr>
        <w:t xml:space="preserve"> </w:t>
      </w:r>
      <w:r>
        <w:rPr/>
        <w:t>materials</w:t>
      </w:r>
      <w:r>
        <w:rPr>
          <w:spacing w:val="-8"/>
        </w:rPr>
        <w:t xml:space="preserve"> </w:t>
      </w:r>
      <w:r>
        <w:rPr/>
        <w:t>/</w:t>
      </w:r>
      <w:r>
        <w:rPr>
          <w:spacing w:val="-5"/>
        </w:rPr>
        <w:t xml:space="preserve"> </w:t>
      </w:r>
      <w:r>
        <w:rPr/>
        <w:t>consumables</w:t>
      </w:r>
      <w:r>
        <w:rPr>
          <w:spacing w:val="-6"/>
        </w:rPr>
        <w:t xml:space="preserve"> </w:t>
      </w:r>
      <w:r>
        <w:rPr/>
        <w:t>in</w:t>
      </w:r>
      <w:r>
        <w:rPr>
          <w:spacing w:val="-7"/>
        </w:rPr>
        <w:t xml:space="preserve"> </w:t>
      </w:r>
      <w:r>
        <w:rPr/>
        <w:t>conjunction</w:t>
      </w:r>
      <w:r>
        <w:rPr>
          <w:spacing w:val="-7"/>
        </w:rPr>
        <w:t xml:space="preserve"> </w:t>
      </w:r>
      <w:r>
        <w:rPr/>
        <w:t>with</w:t>
      </w:r>
      <w:r>
        <w:rPr>
          <w:spacing w:val="-8"/>
        </w:rPr>
        <w:t xml:space="preserve"> </w:t>
      </w:r>
      <w:r>
        <w:rPr/>
        <w:t>the</w:t>
      </w:r>
      <w:r>
        <w:rPr>
          <w:spacing w:val="-5"/>
        </w:rPr>
        <w:t xml:space="preserve"> </w:t>
      </w:r>
      <w:r>
        <w:rPr/>
        <w:t>School</w:t>
      </w:r>
      <w:r>
        <w:rPr>
          <w:spacing w:val="-6"/>
        </w:rPr>
        <w:t xml:space="preserve"> </w:t>
      </w:r>
      <w:r>
        <w:rPr/>
        <w:t>Business Manager and School Administrator.</w:t>
      </w:r>
    </w:p>
    <w:p>
      <w:pPr>
        <w:pStyle w:val="ListParagraph"/>
        <w:numPr>
          <w:ilvl w:val="1"/>
          <w:numId w:val="8"/>
        </w:numPr>
        <w:tabs>
          <w:tab w:val="clear" w:pos="709"/>
          <w:tab w:val="left" w:pos="1308" w:leader="none"/>
        </w:tabs>
        <w:ind w:left="1308" w:right="0" w:hanging="358"/>
        <w:rPr/>
      </w:pPr>
      <w:r>
        <w:rPr/>
        <w:t>To</w:t>
      </w:r>
      <w:r>
        <w:rPr>
          <w:spacing w:val="-7"/>
        </w:rPr>
        <w:t xml:space="preserve"> </w:t>
      </w:r>
      <w:r>
        <w:rPr/>
        <w:t>ensure</w:t>
      </w:r>
      <w:r>
        <w:rPr>
          <w:spacing w:val="-8"/>
        </w:rPr>
        <w:t xml:space="preserve"> </w:t>
      </w:r>
      <w:r>
        <w:rPr/>
        <w:t>adequate</w:t>
      </w:r>
      <w:r>
        <w:rPr>
          <w:spacing w:val="-8"/>
        </w:rPr>
        <w:t xml:space="preserve"> </w:t>
      </w:r>
      <w:r>
        <w:rPr/>
        <w:t>supplies</w:t>
      </w:r>
      <w:r>
        <w:rPr>
          <w:spacing w:val="-6"/>
        </w:rPr>
        <w:t xml:space="preserve"> </w:t>
      </w:r>
      <w:r>
        <w:rPr/>
        <w:t>of</w:t>
      </w:r>
      <w:r>
        <w:rPr>
          <w:spacing w:val="-8"/>
        </w:rPr>
        <w:t xml:space="preserve"> </w:t>
      </w:r>
      <w:r>
        <w:rPr/>
        <w:t>soap,</w:t>
      </w:r>
      <w:r>
        <w:rPr>
          <w:spacing w:val="-8"/>
        </w:rPr>
        <w:t xml:space="preserve"> </w:t>
      </w:r>
      <w:r>
        <w:rPr/>
        <w:t>toilet</w:t>
      </w:r>
      <w:r>
        <w:rPr>
          <w:spacing w:val="-8"/>
        </w:rPr>
        <w:t xml:space="preserve"> </w:t>
      </w:r>
      <w:r>
        <w:rPr/>
        <w:t>rolls</w:t>
      </w:r>
      <w:r>
        <w:rPr>
          <w:spacing w:val="-8"/>
        </w:rPr>
        <w:t xml:space="preserve"> </w:t>
      </w:r>
      <w:r>
        <w:rPr/>
        <w:t>etc.</w:t>
      </w:r>
      <w:r>
        <w:rPr>
          <w:spacing w:val="-6"/>
        </w:rPr>
        <w:t xml:space="preserve"> </w:t>
      </w:r>
      <w:r>
        <w:rPr/>
        <w:t>are</w:t>
      </w:r>
      <w:r>
        <w:rPr>
          <w:spacing w:val="-5"/>
        </w:rPr>
        <w:t xml:space="preserve"> </w:t>
      </w:r>
      <w:r>
        <w:rPr/>
        <w:t>available</w:t>
      </w:r>
      <w:r>
        <w:rPr>
          <w:spacing w:val="-8"/>
        </w:rPr>
        <w:t xml:space="preserve"> </w:t>
      </w:r>
      <w:r>
        <w:rPr/>
        <w:t>throughout</w:t>
      </w:r>
      <w:r>
        <w:rPr>
          <w:spacing w:val="-8"/>
        </w:rPr>
        <w:t xml:space="preserve"> </w:t>
      </w:r>
      <w:r>
        <w:rPr/>
        <w:t>the</w:t>
      </w:r>
      <w:r>
        <w:rPr>
          <w:spacing w:val="-7"/>
        </w:rPr>
        <w:t xml:space="preserve"> </w:t>
      </w:r>
      <w:r>
        <w:rPr/>
        <w:t>school</w:t>
      </w:r>
      <w:r>
        <w:rPr>
          <w:spacing w:val="-6"/>
        </w:rPr>
        <w:t xml:space="preserve"> </w:t>
      </w:r>
      <w:r>
        <w:rPr>
          <w:spacing w:val="-4"/>
        </w:rPr>
        <w:t>day.</w:t>
      </w:r>
    </w:p>
    <w:p>
      <w:pPr>
        <w:pStyle w:val="ListParagraph"/>
        <w:numPr>
          <w:ilvl w:val="1"/>
          <w:numId w:val="8"/>
        </w:numPr>
        <w:tabs>
          <w:tab w:val="clear" w:pos="709"/>
          <w:tab w:val="left" w:pos="1308" w:leader="none"/>
        </w:tabs>
        <w:spacing w:before="1" w:after="0"/>
        <w:ind w:left="1308" w:right="0" w:hanging="358"/>
        <w:rPr/>
      </w:pPr>
      <w:r>
        <w:rPr/>
        <w:t>To</w:t>
      </w:r>
      <w:r>
        <w:rPr>
          <w:spacing w:val="-7"/>
        </w:rPr>
        <w:t xml:space="preserve"> </w:t>
      </w:r>
      <w:r>
        <w:rPr/>
        <w:t>be</w:t>
      </w:r>
      <w:r>
        <w:rPr>
          <w:spacing w:val="-6"/>
        </w:rPr>
        <w:t xml:space="preserve"> </w:t>
      </w:r>
      <w:r>
        <w:rPr/>
        <w:t>responsible</w:t>
      </w:r>
      <w:r>
        <w:rPr>
          <w:spacing w:val="-9"/>
        </w:rPr>
        <w:t xml:space="preserve"> </w:t>
      </w:r>
      <w:r>
        <w:rPr/>
        <w:t>for</w:t>
      </w:r>
      <w:r>
        <w:rPr>
          <w:spacing w:val="-9"/>
        </w:rPr>
        <w:t xml:space="preserve"> </w:t>
      </w:r>
      <w:r>
        <w:rPr/>
        <w:t>storing</w:t>
      </w:r>
      <w:r>
        <w:rPr>
          <w:spacing w:val="-8"/>
        </w:rPr>
        <w:t xml:space="preserve"> </w:t>
      </w:r>
      <w:r>
        <w:rPr/>
        <w:t>all</w:t>
      </w:r>
      <w:r>
        <w:rPr>
          <w:spacing w:val="-7"/>
        </w:rPr>
        <w:t xml:space="preserve"> </w:t>
      </w:r>
      <w:r>
        <w:rPr/>
        <w:t>cleaning</w:t>
      </w:r>
      <w:r>
        <w:rPr>
          <w:spacing w:val="-8"/>
        </w:rPr>
        <w:t xml:space="preserve"> </w:t>
      </w:r>
      <w:r>
        <w:rPr/>
        <w:t>chemicals</w:t>
      </w:r>
      <w:r>
        <w:rPr>
          <w:spacing w:val="-7"/>
        </w:rPr>
        <w:t xml:space="preserve"> </w:t>
      </w:r>
      <w:r>
        <w:rPr/>
        <w:t>in</w:t>
      </w:r>
      <w:r>
        <w:rPr>
          <w:spacing w:val="-9"/>
        </w:rPr>
        <w:t xml:space="preserve"> </w:t>
      </w:r>
      <w:r>
        <w:rPr/>
        <w:t>accordance</w:t>
      </w:r>
      <w:r>
        <w:rPr>
          <w:spacing w:val="-7"/>
        </w:rPr>
        <w:t xml:space="preserve"> </w:t>
      </w:r>
      <w:r>
        <w:rPr/>
        <w:t>with</w:t>
      </w:r>
      <w:r>
        <w:rPr>
          <w:spacing w:val="-8"/>
        </w:rPr>
        <w:t xml:space="preserve"> </w:t>
      </w:r>
      <w:r>
        <w:rPr/>
        <w:t>COSHH</w:t>
      </w:r>
      <w:r>
        <w:rPr>
          <w:spacing w:val="-7"/>
        </w:rPr>
        <w:t xml:space="preserve"> </w:t>
      </w:r>
      <w:r>
        <w:rPr>
          <w:spacing w:val="-2"/>
        </w:rPr>
        <w:t>guidelines.</w:t>
      </w:r>
    </w:p>
    <w:p>
      <w:pPr>
        <w:pStyle w:val="ListParagraph"/>
        <w:numPr>
          <w:ilvl w:val="1"/>
          <w:numId w:val="8"/>
        </w:numPr>
        <w:tabs>
          <w:tab w:val="clear" w:pos="709"/>
          <w:tab w:val="left" w:pos="1309" w:leader="none"/>
        </w:tabs>
        <w:ind w:left="1309" w:right="0" w:hanging="358"/>
        <w:rPr/>
      </w:pPr>
      <w:r>
        <w:rPr/>
        <w:t>Undertake</w:t>
      </w:r>
      <w:r>
        <w:rPr>
          <w:spacing w:val="-8"/>
        </w:rPr>
        <w:t xml:space="preserve"> </w:t>
      </w:r>
      <w:r>
        <w:rPr/>
        <w:t>ad</w:t>
      </w:r>
      <w:r>
        <w:rPr>
          <w:spacing w:val="-6"/>
        </w:rPr>
        <w:t xml:space="preserve"> </w:t>
      </w:r>
      <w:r>
        <w:rPr/>
        <w:t>hoc</w:t>
      </w:r>
      <w:r>
        <w:rPr>
          <w:spacing w:val="-5"/>
        </w:rPr>
        <w:t xml:space="preserve"> </w:t>
      </w:r>
      <w:r>
        <w:rPr/>
        <w:t>cleaning</w:t>
      </w:r>
      <w:r>
        <w:rPr>
          <w:spacing w:val="-6"/>
        </w:rPr>
        <w:t xml:space="preserve"> </w:t>
      </w:r>
      <w:r>
        <w:rPr/>
        <w:t>tasks</w:t>
      </w:r>
      <w:r>
        <w:rPr>
          <w:spacing w:val="-7"/>
        </w:rPr>
        <w:t xml:space="preserve"> </w:t>
      </w:r>
      <w:r>
        <w:rPr/>
        <w:t>which</w:t>
      </w:r>
      <w:r>
        <w:rPr>
          <w:spacing w:val="-9"/>
        </w:rPr>
        <w:t xml:space="preserve"> </w:t>
      </w:r>
      <w:r>
        <w:rPr/>
        <w:t>may</w:t>
      </w:r>
      <w:r>
        <w:rPr>
          <w:spacing w:val="-4"/>
        </w:rPr>
        <w:t xml:space="preserve"> </w:t>
      </w:r>
      <w:r>
        <w:rPr/>
        <w:t>include</w:t>
      </w:r>
      <w:r>
        <w:rPr>
          <w:spacing w:val="-7"/>
        </w:rPr>
        <w:t xml:space="preserve"> </w:t>
      </w:r>
      <w:r>
        <w:rPr/>
        <w:t>bodily</w:t>
      </w:r>
      <w:r>
        <w:rPr>
          <w:spacing w:val="-4"/>
        </w:rPr>
        <w:t xml:space="preserve"> </w:t>
      </w:r>
      <w:r>
        <w:rPr>
          <w:spacing w:val="-2"/>
        </w:rPr>
        <w:t>ﬂuids.</w:t>
      </w:r>
    </w:p>
    <w:p>
      <w:pPr>
        <w:pStyle w:val="TextBody"/>
        <w:spacing w:before="266" w:after="0"/>
        <w:rPr/>
      </w:pPr>
      <w:r>
        <w:rPr/>
      </w:r>
    </w:p>
    <w:p>
      <w:pPr>
        <w:pStyle w:val="Heading1"/>
        <w:spacing w:before="1" w:after="0"/>
        <w:ind w:left="164" w:right="0" w:hanging="0"/>
        <w:rPr/>
      </w:pPr>
      <w:r>
        <w:rPr/>
        <w:t>Buildings</w:t>
      </w:r>
      <w:r>
        <w:rPr>
          <w:spacing w:val="-5"/>
        </w:rPr>
        <w:t xml:space="preserve"> </w:t>
      </w:r>
      <w:r>
        <w:rPr/>
        <w:t>&amp;</w:t>
      </w:r>
      <w:r>
        <w:rPr>
          <w:spacing w:val="-1"/>
        </w:rPr>
        <w:t xml:space="preserve"> </w:t>
      </w:r>
      <w:r>
        <w:rPr>
          <w:spacing w:val="-2"/>
        </w:rPr>
        <w:t>Maintenance</w:t>
      </w:r>
    </w:p>
    <w:p>
      <w:pPr>
        <w:pStyle w:val="TextBody"/>
        <w:rPr>
          <w:b/>
          <w:b/>
        </w:rPr>
      </w:pPr>
      <w:r>
        <w:rPr>
          <w:b/>
        </w:rPr>
      </w:r>
    </w:p>
    <w:p>
      <w:pPr>
        <w:pStyle w:val="ListParagraph"/>
        <w:numPr>
          <w:ilvl w:val="0"/>
          <w:numId w:val="7"/>
        </w:numPr>
        <w:tabs>
          <w:tab w:val="clear" w:pos="709"/>
          <w:tab w:val="left" w:pos="1308" w:leader="none"/>
          <w:tab w:val="left" w:pos="1311" w:leader="none"/>
        </w:tabs>
        <w:ind w:left="1311" w:right="402" w:hanging="361"/>
        <w:rPr/>
      </w:pPr>
      <w:r>
        <w:rPr/>
        <w:t>To</w:t>
      </w:r>
      <w:r>
        <w:rPr>
          <w:spacing w:val="-5"/>
        </w:rPr>
        <w:t xml:space="preserve"> </w:t>
      </w:r>
      <w:r>
        <w:rPr/>
        <w:t>undertake</w:t>
      </w:r>
      <w:r>
        <w:rPr>
          <w:spacing w:val="-5"/>
        </w:rPr>
        <w:t xml:space="preserve"> </w:t>
      </w:r>
      <w:r>
        <w:rPr/>
        <w:t>half</w:t>
      </w:r>
      <w:r>
        <w:rPr>
          <w:spacing w:val="-6"/>
        </w:rPr>
        <w:t xml:space="preserve"> </w:t>
      </w:r>
      <w:r>
        <w:rPr/>
        <w:t>termly</w:t>
      </w:r>
      <w:r>
        <w:rPr>
          <w:spacing w:val="-5"/>
        </w:rPr>
        <w:t xml:space="preserve"> </w:t>
      </w:r>
      <w:r>
        <w:rPr/>
        <w:t>inspections</w:t>
      </w:r>
      <w:r>
        <w:rPr>
          <w:spacing w:val="-8"/>
        </w:rPr>
        <w:t xml:space="preserve"> </w:t>
      </w:r>
      <w:r>
        <w:rPr/>
        <w:t>with</w:t>
      </w:r>
      <w:r>
        <w:rPr>
          <w:spacing w:val="-9"/>
        </w:rPr>
        <w:t xml:space="preserve"> </w:t>
      </w:r>
      <w:r>
        <w:rPr/>
        <w:t>the</w:t>
      </w:r>
      <w:r>
        <w:rPr>
          <w:spacing w:val="-5"/>
        </w:rPr>
        <w:t xml:space="preserve"> </w:t>
      </w:r>
      <w:r>
        <w:rPr/>
        <w:t>School</w:t>
      </w:r>
      <w:r>
        <w:rPr>
          <w:spacing w:val="-9"/>
        </w:rPr>
        <w:t xml:space="preserve"> </w:t>
      </w:r>
      <w:r>
        <w:rPr/>
        <w:t>Business</w:t>
      </w:r>
      <w:r>
        <w:rPr>
          <w:spacing w:val="-6"/>
        </w:rPr>
        <w:t xml:space="preserve"> </w:t>
      </w:r>
      <w:r>
        <w:rPr/>
        <w:t>Manager</w:t>
      </w:r>
      <w:r>
        <w:rPr>
          <w:spacing w:val="-8"/>
        </w:rPr>
        <w:t xml:space="preserve"> </w:t>
      </w:r>
      <w:r>
        <w:rPr/>
        <w:t>to</w:t>
      </w:r>
      <w:r>
        <w:rPr>
          <w:spacing w:val="-5"/>
        </w:rPr>
        <w:t xml:space="preserve"> </w:t>
      </w:r>
      <w:r>
        <w:rPr/>
        <w:t>determine</w:t>
      </w:r>
      <w:r>
        <w:rPr>
          <w:spacing w:val="-5"/>
        </w:rPr>
        <w:t xml:space="preserve"> </w:t>
      </w:r>
      <w:r>
        <w:rPr/>
        <w:t>the need for repairs and maintenance work.</w:t>
      </w:r>
    </w:p>
    <w:p>
      <w:pPr>
        <w:pStyle w:val="ListParagraph"/>
        <w:numPr>
          <w:ilvl w:val="0"/>
          <w:numId w:val="7"/>
        </w:numPr>
        <w:tabs>
          <w:tab w:val="clear" w:pos="709"/>
          <w:tab w:val="left" w:pos="1308" w:leader="none"/>
          <w:tab w:val="left" w:pos="1311" w:leader="none"/>
        </w:tabs>
        <w:ind w:left="1311" w:right="726" w:hanging="361"/>
        <w:rPr/>
      </w:pPr>
      <w:r>
        <w:rPr/>
        <w:t>To</w:t>
      </w:r>
      <w:r>
        <w:rPr>
          <w:spacing w:val="-6"/>
        </w:rPr>
        <w:t xml:space="preserve"> </w:t>
      </w:r>
      <w:r>
        <w:rPr/>
        <w:t>undertake</w:t>
      </w:r>
      <w:r>
        <w:rPr>
          <w:spacing w:val="-6"/>
        </w:rPr>
        <w:t xml:space="preserve"> </w:t>
      </w:r>
      <w:r>
        <w:rPr/>
        <w:t>general</w:t>
      </w:r>
      <w:r>
        <w:rPr>
          <w:spacing w:val="-10"/>
        </w:rPr>
        <w:t xml:space="preserve"> </w:t>
      </w:r>
      <w:r>
        <w:rPr/>
        <w:t>maintenance</w:t>
      </w:r>
      <w:r>
        <w:rPr>
          <w:spacing w:val="-6"/>
        </w:rPr>
        <w:t xml:space="preserve"> </w:t>
      </w:r>
      <w:r>
        <w:rPr/>
        <w:t>and</w:t>
      </w:r>
      <w:r>
        <w:rPr>
          <w:spacing w:val="-8"/>
        </w:rPr>
        <w:t xml:space="preserve"> </w:t>
      </w:r>
      <w:r>
        <w:rPr/>
        <w:t>repair</w:t>
      </w:r>
      <w:r>
        <w:rPr>
          <w:spacing w:val="-7"/>
        </w:rPr>
        <w:t xml:space="preserve"> </w:t>
      </w:r>
      <w:r>
        <w:rPr/>
        <w:t>duties</w:t>
      </w:r>
      <w:r>
        <w:rPr>
          <w:spacing w:val="-9"/>
        </w:rPr>
        <w:t xml:space="preserve"> </w:t>
      </w:r>
      <w:r>
        <w:rPr/>
        <w:t>which</w:t>
      </w:r>
      <w:r>
        <w:rPr>
          <w:spacing w:val="-8"/>
        </w:rPr>
        <w:t xml:space="preserve"> </w:t>
      </w:r>
      <w:r>
        <w:rPr/>
        <w:t>do</w:t>
      </w:r>
      <w:r>
        <w:rPr>
          <w:spacing w:val="-6"/>
        </w:rPr>
        <w:t xml:space="preserve"> </w:t>
      </w:r>
      <w:r>
        <w:rPr/>
        <w:t>not</w:t>
      </w:r>
      <w:r>
        <w:rPr>
          <w:spacing w:val="-6"/>
        </w:rPr>
        <w:t xml:space="preserve"> </w:t>
      </w:r>
      <w:r>
        <w:rPr/>
        <w:t>require</w:t>
      </w:r>
      <w:r>
        <w:rPr>
          <w:spacing w:val="-6"/>
        </w:rPr>
        <w:t xml:space="preserve"> </w:t>
      </w:r>
      <w:r>
        <w:rPr/>
        <w:t>a</w:t>
      </w:r>
      <w:r>
        <w:rPr>
          <w:spacing w:val="-9"/>
        </w:rPr>
        <w:t xml:space="preserve"> </w:t>
      </w:r>
      <w:r>
        <w:rPr/>
        <w:t xml:space="preserve">specialist </w:t>
      </w:r>
      <w:r>
        <w:rPr>
          <w:spacing w:val="-2"/>
        </w:rPr>
        <w:t>contractor.</w:t>
      </w:r>
    </w:p>
    <w:p>
      <w:pPr>
        <w:pStyle w:val="ListParagraph"/>
        <w:numPr>
          <w:ilvl w:val="0"/>
          <w:numId w:val="7"/>
        </w:numPr>
        <w:tabs>
          <w:tab w:val="clear" w:pos="709"/>
          <w:tab w:val="left" w:pos="1309" w:leader="none"/>
        </w:tabs>
        <w:spacing w:before="1" w:after="0"/>
        <w:ind w:left="1309" w:right="0" w:hanging="358"/>
        <w:rPr/>
      </w:pPr>
      <w:r>
        <w:rPr/>
        <w:t>To</w:t>
      </w:r>
      <w:r>
        <w:rPr>
          <w:spacing w:val="-13"/>
        </w:rPr>
        <w:t xml:space="preserve"> </w:t>
      </w:r>
      <w:r>
        <w:rPr/>
        <w:t>undertake</w:t>
      </w:r>
      <w:r>
        <w:rPr>
          <w:spacing w:val="-12"/>
        </w:rPr>
        <w:t xml:space="preserve"> </w:t>
      </w:r>
      <w:r>
        <w:rPr/>
        <w:t>redecoration</w:t>
      </w:r>
      <w:r>
        <w:rPr>
          <w:spacing w:val="-12"/>
        </w:rPr>
        <w:t xml:space="preserve"> </w:t>
      </w:r>
      <w:r>
        <w:rPr/>
        <w:t>jobs</w:t>
      </w:r>
      <w:r>
        <w:rPr>
          <w:spacing w:val="-12"/>
        </w:rPr>
        <w:t xml:space="preserve"> </w:t>
      </w:r>
      <w:r>
        <w:rPr/>
        <w:t>during</w:t>
      </w:r>
      <w:r>
        <w:rPr>
          <w:spacing w:val="-12"/>
        </w:rPr>
        <w:t xml:space="preserve"> </w:t>
      </w:r>
      <w:r>
        <w:rPr/>
        <w:t>school</w:t>
      </w:r>
      <w:r>
        <w:rPr>
          <w:spacing w:val="-11"/>
        </w:rPr>
        <w:t xml:space="preserve"> </w:t>
      </w:r>
      <w:r>
        <w:rPr/>
        <w:t>holiday</w:t>
      </w:r>
      <w:r>
        <w:rPr>
          <w:spacing w:val="-13"/>
        </w:rPr>
        <w:t xml:space="preserve"> </w:t>
      </w:r>
      <w:r>
        <w:rPr>
          <w:spacing w:val="-2"/>
        </w:rPr>
        <w:t>periods.</w:t>
      </w:r>
    </w:p>
    <w:p>
      <w:pPr>
        <w:pStyle w:val="TextBody"/>
        <w:rPr>
          <w:sz w:val="16"/>
        </w:rPr>
      </w:pPr>
      <w:r>
        <w:rPr>
          <w:sz w:val="16"/>
        </w:rPr>
      </w:r>
    </w:p>
    <w:p>
      <w:pPr>
        <w:pStyle w:val="TextBody"/>
        <w:rPr>
          <w:sz w:val="16"/>
        </w:rPr>
      </w:pPr>
      <w:r>
        <w:rPr>
          <w:sz w:val="16"/>
        </w:rPr>
      </w:r>
    </w:p>
    <w:p>
      <w:pPr>
        <w:pStyle w:val="TextBody"/>
        <w:rPr>
          <w:sz w:val="16"/>
        </w:rPr>
      </w:pPr>
      <w:r>
        <w:rPr>
          <w:sz w:val="16"/>
        </w:rPr>
      </w:r>
    </w:p>
    <w:p>
      <w:pPr>
        <w:pStyle w:val="TextBody"/>
        <w:rPr>
          <w:sz w:val="16"/>
        </w:rPr>
      </w:pPr>
      <w:r>
        <w:rPr>
          <w:sz w:val="16"/>
        </w:rPr>
      </w:r>
    </w:p>
    <w:p>
      <w:pPr>
        <w:pStyle w:val="TextBody"/>
        <w:rPr>
          <w:sz w:val="16"/>
        </w:rPr>
      </w:pPr>
      <w:r>
        <w:rPr>
          <w:sz w:val="16"/>
        </w:rPr>
      </w:r>
    </w:p>
    <w:p>
      <w:pPr>
        <w:pStyle w:val="TextBody"/>
        <w:rPr>
          <w:sz w:val="16"/>
        </w:rPr>
      </w:pPr>
      <w:r>
        <w:rPr>
          <w:sz w:val="16"/>
        </w:rPr>
      </w:r>
    </w:p>
    <w:p>
      <w:pPr>
        <w:pStyle w:val="TextBody"/>
        <w:rPr>
          <w:sz w:val="16"/>
        </w:rPr>
      </w:pPr>
      <w:r>
        <w:rPr>
          <w:sz w:val="16"/>
        </w:rPr>
      </w:r>
    </w:p>
    <w:p>
      <w:pPr>
        <w:pStyle w:val="TextBody"/>
        <w:spacing w:before="118" w:after="0"/>
        <w:rPr>
          <w:sz w:val="16"/>
        </w:rPr>
      </w:pPr>
      <w:r>
        <w:rPr>
          <w:sz w:val="16"/>
        </w:rPr>
      </w:r>
    </w:p>
    <w:p>
      <w:pPr>
        <w:sectPr>
          <w:type w:val="nextPage"/>
          <w:pgSz w:w="11906" w:h="16838"/>
          <w:pgMar w:left="850" w:right="1417" w:header="0" w:top="880" w:footer="0" w:bottom="280" w:gutter="0"/>
          <w:pgNumType w:fmt="decimal"/>
          <w:formProt w:val="false"/>
          <w:textDirection w:val="lrTb"/>
          <w:docGrid w:type="default" w:linePitch="360" w:charSpace="0"/>
        </w:sectPr>
        <w:pStyle w:val="Normal"/>
        <w:ind w:left="0" w:right="164" w:hanging="0"/>
        <w:jc w:val="right"/>
        <w:rPr>
          <w:rFonts w:ascii="Arial" w:hAnsi="Arial" w:cs="Arial"/>
          <w:color w:val="FFFFFF"/>
          <w:spacing w:val="-2"/>
          <w:sz w:val="16"/>
        </w:rPr>
      </w:pPr>
      <w:r>
        <w:rPr>
          <w:rFonts w:cs="Arial" w:ascii="Arial" w:hAnsi="Arial"/>
          <w:color w:val="FFFFFF"/>
          <w:spacing w:val="-2"/>
          <w:sz w:val="16"/>
        </w:rPr>
        <w:t>www.thelinkeducationtrust.co.uk</w:t>
      </w:r>
    </w:p>
    <w:p>
      <w:pPr>
        <w:pStyle w:val="ListParagraph"/>
        <w:numPr>
          <w:ilvl w:val="0"/>
          <w:numId w:val="7"/>
        </w:numPr>
        <w:tabs>
          <w:tab w:val="clear" w:pos="709"/>
          <w:tab w:val="left" w:pos="1307" w:leader="none"/>
          <w:tab w:val="left" w:pos="1310" w:leader="none"/>
        </w:tabs>
        <w:spacing w:before="41" w:after="0"/>
        <w:ind w:left="1310" w:right="346" w:hanging="361"/>
        <w:rPr/>
      </w:pPr>
      <w:r>
        <w:rPr/>
        <w:t>To</w:t>
      </w:r>
      <w:r>
        <w:rPr>
          <w:spacing w:val="-5"/>
        </w:rPr>
        <w:t xml:space="preserve"> </w:t>
      </w:r>
      <w:r>
        <w:rPr/>
        <w:t>identify</w:t>
      </w:r>
      <w:r>
        <w:rPr>
          <w:spacing w:val="-5"/>
        </w:rPr>
        <w:t xml:space="preserve"> </w:t>
      </w:r>
      <w:r>
        <w:rPr/>
        <w:t>and</w:t>
      </w:r>
      <w:r>
        <w:rPr>
          <w:spacing w:val="-7"/>
        </w:rPr>
        <w:t xml:space="preserve"> </w:t>
      </w:r>
      <w:r>
        <w:rPr/>
        <w:t>report</w:t>
      </w:r>
      <w:r>
        <w:rPr>
          <w:spacing w:val="-8"/>
        </w:rPr>
        <w:t xml:space="preserve"> </w:t>
      </w:r>
      <w:r>
        <w:rPr/>
        <w:t>maintenance</w:t>
      </w:r>
      <w:r>
        <w:rPr>
          <w:spacing w:val="-8"/>
        </w:rPr>
        <w:t xml:space="preserve"> </w:t>
      </w:r>
      <w:r>
        <w:rPr/>
        <w:t>tasks</w:t>
      </w:r>
      <w:r>
        <w:rPr>
          <w:spacing w:val="-8"/>
        </w:rPr>
        <w:t xml:space="preserve"> </w:t>
      </w:r>
      <w:r>
        <w:rPr/>
        <w:t>and</w:t>
      </w:r>
      <w:r>
        <w:rPr>
          <w:spacing w:val="-7"/>
        </w:rPr>
        <w:t xml:space="preserve"> </w:t>
      </w:r>
      <w:r>
        <w:rPr/>
        <w:t>implement</w:t>
      </w:r>
      <w:r>
        <w:rPr>
          <w:spacing w:val="-4"/>
        </w:rPr>
        <w:t xml:space="preserve"> </w:t>
      </w:r>
      <w:r>
        <w:rPr/>
        <w:t>a</w:t>
      </w:r>
      <w:r>
        <w:rPr>
          <w:spacing w:val="-6"/>
        </w:rPr>
        <w:t xml:space="preserve"> </w:t>
      </w:r>
      <w:r>
        <w:rPr/>
        <w:t>temporary</w:t>
      </w:r>
      <w:r>
        <w:rPr>
          <w:spacing w:val="-5"/>
        </w:rPr>
        <w:t xml:space="preserve"> </w:t>
      </w:r>
      <w:r>
        <w:rPr/>
        <w:t>ﬁx,</w:t>
      </w:r>
      <w:r>
        <w:rPr>
          <w:spacing w:val="-6"/>
        </w:rPr>
        <w:t xml:space="preserve"> </w:t>
      </w:r>
      <w:r>
        <w:rPr/>
        <w:t>pending</w:t>
      </w:r>
      <w:r>
        <w:rPr>
          <w:spacing w:val="-9"/>
        </w:rPr>
        <w:t xml:space="preserve"> </w:t>
      </w:r>
      <w:r>
        <w:rPr/>
        <w:t xml:space="preserve">further </w:t>
      </w:r>
      <w:r>
        <w:rPr>
          <w:spacing w:val="-2"/>
        </w:rPr>
        <w:t>repairs.</w:t>
      </w:r>
    </w:p>
    <w:p>
      <w:pPr>
        <w:pStyle w:val="ListParagraph"/>
        <w:numPr>
          <w:ilvl w:val="0"/>
          <w:numId w:val="7"/>
        </w:numPr>
        <w:tabs>
          <w:tab w:val="clear" w:pos="709"/>
          <w:tab w:val="left" w:pos="1307" w:leader="none"/>
          <w:tab w:val="left" w:pos="1310" w:leader="none"/>
        </w:tabs>
        <w:ind w:left="1310" w:right="301" w:hanging="361"/>
        <w:rPr/>
      </w:pPr>
      <w:r>
        <w:rPr/>
        <w:t>To</w:t>
      </w:r>
      <w:r>
        <w:rPr>
          <w:spacing w:val="-7"/>
        </w:rPr>
        <w:t xml:space="preserve"> </w:t>
      </w:r>
      <w:r>
        <w:rPr/>
        <w:t>contact,</w:t>
      </w:r>
      <w:r>
        <w:rPr>
          <w:spacing w:val="-8"/>
        </w:rPr>
        <w:t xml:space="preserve"> </w:t>
      </w:r>
      <w:r>
        <w:rPr/>
        <w:t>liaise</w:t>
      </w:r>
      <w:r>
        <w:rPr>
          <w:spacing w:val="-7"/>
        </w:rPr>
        <w:t xml:space="preserve"> </w:t>
      </w:r>
      <w:r>
        <w:rPr/>
        <w:t>and</w:t>
      </w:r>
      <w:r>
        <w:rPr>
          <w:spacing w:val="-9"/>
        </w:rPr>
        <w:t xml:space="preserve"> </w:t>
      </w:r>
      <w:r>
        <w:rPr/>
        <w:t>accompany</w:t>
      </w:r>
      <w:r>
        <w:rPr>
          <w:spacing w:val="-9"/>
        </w:rPr>
        <w:t xml:space="preserve"> </w:t>
      </w:r>
      <w:r>
        <w:rPr/>
        <w:t>external</w:t>
      </w:r>
      <w:r>
        <w:rPr>
          <w:spacing w:val="-8"/>
        </w:rPr>
        <w:t xml:space="preserve"> </w:t>
      </w:r>
      <w:r>
        <w:rPr/>
        <w:t>contractors</w:t>
      </w:r>
      <w:r>
        <w:rPr>
          <w:spacing w:val="-10"/>
        </w:rPr>
        <w:t xml:space="preserve"> </w:t>
      </w:r>
      <w:r>
        <w:rPr/>
        <w:t>whilst</w:t>
      </w:r>
      <w:r>
        <w:rPr>
          <w:spacing w:val="-10"/>
        </w:rPr>
        <w:t xml:space="preserve"> </w:t>
      </w:r>
      <w:r>
        <w:rPr/>
        <w:t>on</w:t>
      </w:r>
      <w:r>
        <w:rPr>
          <w:spacing w:val="-9"/>
        </w:rPr>
        <w:t xml:space="preserve"> </w:t>
      </w:r>
      <w:r>
        <w:rPr/>
        <w:t>school</w:t>
      </w:r>
      <w:r>
        <w:rPr>
          <w:spacing w:val="-8"/>
        </w:rPr>
        <w:t xml:space="preserve"> </w:t>
      </w:r>
      <w:r>
        <w:rPr/>
        <w:t>premises,</w:t>
      </w:r>
      <w:r>
        <w:rPr>
          <w:spacing w:val="-10"/>
        </w:rPr>
        <w:t xml:space="preserve"> </w:t>
      </w:r>
      <w:r>
        <w:rPr/>
        <w:t>including completing Permit to Works and Risk Assessments.</w:t>
      </w:r>
    </w:p>
    <w:p>
      <w:pPr>
        <w:pStyle w:val="ListParagraph"/>
        <w:numPr>
          <w:ilvl w:val="0"/>
          <w:numId w:val="7"/>
        </w:numPr>
        <w:tabs>
          <w:tab w:val="clear" w:pos="709"/>
          <w:tab w:val="left" w:pos="1307" w:leader="none"/>
          <w:tab w:val="left" w:pos="1310" w:leader="none"/>
        </w:tabs>
        <w:ind w:left="1310" w:right="538" w:hanging="361"/>
        <w:rPr/>
      </w:pPr>
      <w:r>
        <w:rPr/>
        <w:t>To</w:t>
      </w:r>
      <w:r>
        <w:rPr>
          <w:spacing w:val="-6"/>
        </w:rPr>
        <w:t xml:space="preserve"> </w:t>
      </w:r>
      <w:r>
        <w:rPr/>
        <w:t>provide</w:t>
      </w:r>
      <w:r>
        <w:rPr>
          <w:spacing w:val="-6"/>
        </w:rPr>
        <w:t xml:space="preserve"> </w:t>
      </w:r>
      <w:r>
        <w:rPr/>
        <w:t>a</w:t>
      </w:r>
      <w:r>
        <w:rPr>
          <w:spacing w:val="-8"/>
        </w:rPr>
        <w:t xml:space="preserve"> </w:t>
      </w:r>
      <w:r>
        <w:rPr/>
        <w:t>maintenance/repair</w:t>
      </w:r>
      <w:r>
        <w:rPr>
          <w:spacing w:val="-7"/>
        </w:rPr>
        <w:t xml:space="preserve"> </w:t>
      </w:r>
      <w:r>
        <w:rPr/>
        <w:t>service</w:t>
      </w:r>
      <w:r>
        <w:rPr>
          <w:spacing w:val="-6"/>
        </w:rPr>
        <w:t xml:space="preserve"> </w:t>
      </w:r>
      <w:r>
        <w:rPr/>
        <w:t>using</w:t>
      </w:r>
      <w:r>
        <w:rPr>
          <w:spacing w:val="-9"/>
        </w:rPr>
        <w:t xml:space="preserve"> </w:t>
      </w:r>
      <w:r>
        <w:rPr/>
        <w:t>maintenance</w:t>
      </w:r>
      <w:r>
        <w:rPr>
          <w:spacing w:val="-6"/>
        </w:rPr>
        <w:t xml:space="preserve"> </w:t>
      </w:r>
      <w:r>
        <w:rPr/>
        <w:t>skills,</w:t>
      </w:r>
      <w:r>
        <w:rPr>
          <w:spacing w:val="-8"/>
        </w:rPr>
        <w:t xml:space="preserve"> </w:t>
      </w:r>
      <w:r>
        <w:rPr/>
        <w:t>which</w:t>
      </w:r>
      <w:r>
        <w:rPr>
          <w:spacing w:val="-7"/>
        </w:rPr>
        <w:t xml:space="preserve"> </w:t>
      </w:r>
      <w:r>
        <w:rPr/>
        <w:t>should</w:t>
      </w:r>
      <w:r>
        <w:rPr>
          <w:spacing w:val="-7"/>
        </w:rPr>
        <w:t xml:space="preserve"> </w:t>
      </w:r>
      <w:r>
        <w:rPr/>
        <w:t>include plumbing, woodwork, painting and basic electrical knowledge among other attributes.</w:t>
      </w:r>
    </w:p>
    <w:p>
      <w:pPr>
        <w:pStyle w:val="ListParagraph"/>
        <w:numPr>
          <w:ilvl w:val="0"/>
          <w:numId w:val="7"/>
        </w:numPr>
        <w:tabs>
          <w:tab w:val="clear" w:pos="709"/>
          <w:tab w:val="left" w:pos="1308" w:leader="none"/>
        </w:tabs>
        <w:ind w:left="1308" w:right="0" w:hanging="358"/>
        <w:rPr/>
      </w:pPr>
      <w:r>
        <w:rPr/>
        <w:t>To</w:t>
      </w:r>
      <w:r>
        <w:rPr>
          <w:spacing w:val="-8"/>
        </w:rPr>
        <w:t xml:space="preserve"> </w:t>
      </w:r>
      <w:r>
        <w:rPr/>
        <w:t>be</w:t>
      </w:r>
      <w:r>
        <w:rPr>
          <w:spacing w:val="-8"/>
        </w:rPr>
        <w:t xml:space="preserve"> </w:t>
      </w:r>
      <w:r>
        <w:rPr/>
        <w:t>responsible</w:t>
      </w:r>
      <w:r>
        <w:rPr>
          <w:spacing w:val="-11"/>
        </w:rPr>
        <w:t xml:space="preserve"> </w:t>
      </w:r>
      <w:r>
        <w:rPr/>
        <w:t>for</w:t>
      </w:r>
      <w:r>
        <w:rPr>
          <w:spacing w:val="-10"/>
        </w:rPr>
        <w:t xml:space="preserve"> </w:t>
      </w:r>
      <w:r>
        <w:rPr/>
        <w:t>refuse</w:t>
      </w:r>
      <w:r>
        <w:rPr>
          <w:spacing w:val="-8"/>
        </w:rPr>
        <w:t xml:space="preserve"> </w:t>
      </w:r>
      <w:r>
        <w:rPr/>
        <w:t>removal</w:t>
      </w:r>
      <w:r>
        <w:rPr>
          <w:spacing w:val="-8"/>
        </w:rPr>
        <w:t xml:space="preserve"> </w:t>
      </w:r>
      <w:r>
        <w:rPr/>
        <w:t>and</w:t>
      </w:r>
      <w:r>
        <w:rPr>
          <w:spacing w:val="-11"/>
        </w:rPr>
        <w:t xml:space="preserve"> </w:t>
      </w:r>
      <w:r>
        <w:rPr>
          <w:spacing w:val="-2"/>
        </w:rPr>
        <w:t>recycling.</w:t>
      </w:r>
    </w:p>
    <w:p>
      <w:pPr>
        <w:pStyle w:val="ListParagraph"/>
        <w:numPr>
          <w:ilvl w:val="0"/>
          <w:numId w:val="7"/>
        </w:numPr>
        <w:tabs>
          <w:tab w:val="clear" w:pos="709"/>
          <w:tab w:val="left" w:pos="1307" w:leader="none"/>
          <w:tab w:val="left" w:pos="1310" w:leader="none"/>
        </w:tabs>
        <w:ind w:left="1310" w:right="1087" w:hanging="361"/>
        <w:rPr/>
      </w:pPr>
      <w:r>
        <w:rPr/>
        <w:t>To</w:t>
      </w:r>
      <w:r>
        <w:rPr>
          <w:spacing w:val="-7"/>
        </w:rPr>
        <w:t xml:space="preserve"> </w:t>
      </w:r>
      <w:r>
        <w:rPr/>
        <w:t>maintain</w:t>
      </w:r>
      <w:r>
        <w:rPr>
          <w:spacing w:val="-9"/>
        </w:rPr>
        <w:t xml:space="preserve"> </w:t>
      </w:r>
      <w:r>
        <w:rPr/>
        <w:t>the</w:t>
      </w:r>
      <w:r>
        <w:rPr>
          <w:spacing w:val="-5"/>
        </w:rPr>
        <w:t xml:space="preserve"> </w:t>
      </w:r>
      <w:r>
        <w:rPr/>
        <w:t>heating</w:t>
      </w:r>
      <w:r>
        <w:rPr>
          <w:spacing w:val="-9"/>
        </w:rPr>
        <w:t xml:space="preserve"> </w:t>
      </w:r>
      <w:r>
        <w:rPr/>
        <w:t>of</w:t>
      </w:r>
      <w:r>
        <w:rPr>
          <w:spacing w:val="-8"/>
        </w:rPr>
        <w:t xml:space="preserve"> </w:t>
      </w:r>
      <w:r>
        <w:rPr/>
        <w:t>the</w:t>
      </w:r>
      <w:r>
        <w:rPr>
          <w:spacing w:val="-5"/>
        </w:rPr>
        <w:t xml:space="preserve"> </w:t>
      </w:r>
      <w:r>
        <w:rPr/>
        <w:t>school</w:t>
      </w:r>
      <w:r>
        <w:rPr>
          <w:spacing w:val="-8"/>
        </w:rPr>
        <w:t xml:space="preserve"> </w:t>
      </w:r>
      <w:r>
        <w:rPr/>
        <w:t>buildings</w:t>
      </w:r>
      <w:r>
        <w:rPr>
          <w:spacing w:val="-5"/>
        </w:rPr>
        <w:t xml:space="preserve"> </w:t>
      </w:r>
      <w:r>
        <w:rPr/>
        <w:t>and</w:t>
      </w:r>
      <w:r>
        <w:rPr>
          <w:spacing w:val="-7"/>
        </w:rPr>
        <w:t xml:space="preserve"> </w:t>
      </w:r>
      <w:r>
        <w:rPr/>
        <w:t>ensure</w:t>
      </w:r>
      <w:r>
        <w:rPr>
          <w:spacing w:val="-5"/>
        </w:rPr>
        <w:t xml:space="preserve"> </w:t>
      </w:r>
      <w:r>
        <w:rPr/>
        <w:t>that</w:t>
      </w:r>
      <w:r>
        <w:rPr>
          <w:spacing w:val="-8"/>
        </w:rPr>
        <w:t xml:space="preserve"> </w:t>
      </w:r>
      <w:r>
        <w:rPr/>
        <w:t>temperatures</w:t>
      </w:r>
      <w:r>
        <w:rPr>
          <w:spacing w:val="-6"/>
        </w:rPr>
        <w:t xml:space="preserve"> </w:t>
      </w:r>
      <w:r>
        <w:rPr/>
        <w:t>are comfortable for staﬀ and pupils to work in.</w:t>
      </w:r>
    </w:p>
    <w:p>
      <w:pPr>
        <w:pStyle w:val="ListParagraph"/>
        <w:numPr>
          <w:ilvl w:val="0"/>
          <w:numId w:val="7"/>
        </w:numPr>
        <w:tabs>
          <w:tab w:val="clear" w:pos="709"/>
          <w:tab w:val="left" w:pos="1307" w:leader="none"/>
          <w:tab w:val="left" w:pos="1310" w:leader="none"/>
        </w:tabs>
        <w:ind w:left="1310" w:right="1087" w:hanging="361"/>
        <w:rPr>
          <w:color w:val="000000"/>
          <w:highlight w:val="white"/>
        </w:rPr>
      </w:pPr>
      <w:r>
        <w:rPr>
          <w:color w:val="000000"/>
          <w:shd w:fill="FFFFFF" w:val="clear"/>
        </w:rPr>
        <w:t>9. To maintain the school minibuses and ensure they remain safe and roadworthy at all times, including carrying out routine checks such as tyre pressures, windscreen washer fluid, screen wash, lights, fluid levels and general condition, and reporting or arranging repairs for any defects promptly.</w:t>
      </w:r>
    </w:p>
    <w:p>
      <w:pPr>
        <w:pStyle w:val="Heading1"/>
        <w:spacing w:before="268" w:after="0"/>
        <w:ind w:left="163" w:right="0" w:hanging="0"/>
        <w:rPr/>
      </w:pPr>
      <w:r>
        <w:rPr/>
        <w:t>Health</w:t>
      </w:r>
      <w:r>
        <w:rPr>
          <w:spacing w:val="-3"/>
        </w:rPr>
        <w:t xml:space="preserve"> </w:t>
      </w:r>
      <w:r>
        <w:rPr/>
        <w:t xml:space="preserve">&amp; </w:t>
      </w:r>
      <w:r>
        <w:rPr>
          <w:spacing w:val="-2"/>
        </w:rPr>
        <w:t>Safety</w:t>
      </w:r>
    </w:p>
    <w:p>
      <w:pPr>
        <w:pStyle w:val="TextBody"/>
        <w:rPr>
          <w:b/>
          <w:b/>
        </w:rPr>
      </w:pPr>
      <w:r>
        <w:rPr>
          <w:b/>
        </w:rPr>
      </w:r>
    </w:p>
    <w:p>
      <w:pPr>
        <w:pStyle w:val="ListParagraph"/>
        <w:numPr>
          <w:ilvl w:val="0"/>
          <w:numId w:val="6"/>
        </w:numPr>
        <w:tabs>
          <w:tab w:val="clear" w:pos="709"/>
          <w:tab w:val="left" w:pos="1099" w:leader="none"/>
        </w:tabs>
        <w:ind w:left="1099" w:right="0" w:hanging="358"/>
        <w:jc w:val="both"/>
        <w:rPr/>
      </w:pPr>
      <w:r>
        <w:rPr/>
        <w:t>To</w:t>
      </w:r>
      <w:r>
        <w:rPr>
          <w:spacing w:val="-6"/>
        </w:rPr>
        <w:t xml:space="preserve"> </w:t>
      </w:r>
      <w:r>
        <w:rPr/>
        <w:t>identify</w:t>
      </w:r>
      <w:r>
        <w:rPr>
          <w:spacing w:val="-6"/>
        </w:rPr>
        <w:t xml:space="preserve"> </w:t>
      </w:r>
      <w:r>
        <w:rPr/>
        <w:t>any</w:t>
      </w:r>
      <w:r>
        <w:rPr>
          <w:spacing w:val="-6"/>
        </w:rPr>
        <w:t xml:space="preserve"> </w:t>
      </w:r>
      <w:r>
        <w:rPr/>
        <w:t>potential</w:t>
      </w:r>
      <w:r>
        <w:rPr>
          <w:spacing w:val="-7"/>
        </w:rPr>
        <w:t xml:space="preserve"> </w:t>
      </w:r>
      <w:r>
        <w:rPr/>
        <w:t>health</w:t>
      </w:r>
      <w:r>
        <w:rPr>
          <w:spacing w:val="-7"/>
        </w:rPr>
        <w:t xml:space="preserve"> </w:t>
      </w:r>
      <w:r>
        <w:rPr/>
        <w:t>and</w:t>
      </w:r>
      <w:r>
        <w:rPr>
          <w:spacing w:val="-8"/>
        </w:rPr>
        <w:t xml:space="preserve"> </w:t>
      </w:r>
      <w:r>
        <w:rPr/>
        <w:t>safety</w:t>
      </w:r>
      <w:r>
        <w:rPr>
          <w:spacing w:val="-7"/>
        </w:rPr>
        <w:t xml:space="preserve"> </w:t>
      </w:r>
      <w:r>
        <w:rPr/>
        <w:t>risks</w:t>
      </w:r>
      <w:r>
        <w:rPr>
          <w:spacing w:val="-7"/>
        </w:rPr>
        <w:t xml:space="preserve"> </w:t>
      </w:r>
      <w:r>
        <w:rPr/>
        <w:t>and</w:t>
      </w:r>
      <w:r>
        <w:rPr>
          <w:spacing w:val="-9"/>
        </w:rPr>
        <w:t xml:space="preserve"> </w:t>
      </w:r>
      <w:r>
        <w:rPr/>
        <w:t>report</w:t>
      </w:r>
      <w:r>
        <w:rPr>
          <w:spacing w:val="-6"/>
        </w:rPr>
        <w:t xml:space="preserve"> </w:t>
      </w:r>
      <w:r>
        <w:rPr/>
        <w:t>to</w:t>
      </w:r>
      <w:r>
        <w:rPr>
          <w:spacing w:val="-7"/>
        </w:rPr>
        <w:t xml:space="preserve"> </w:t>
      </w:r>
      <w:r>
        <w:rPr/>
        <w:t>the</w:t>
      </w:r>
      <w:r>
        <w:rPr>
          <w:spacing w:val="-6"/>
        </w:rPr>
        <w:t xml:space="preserve"> </w:t>
      </w:r>
      <w:r>
        <w:rPr/>
        <w:t>School</w:t>
      </w:r>
      <w:r>
        <w:rPr>
          <w:spacing w:val="-10"/>
        </w:rPr>
        <w:t xml:space="preserve"> </w:t>
      </w:r>
      <w:r>
        <w:rPr/>
        <w:t>Business</w:t>
      </w:r>
      <w:r>
        <w:rPr>
          <w:spacing w:val="-8"/>
        </w:rPr>
        <w:t xml:space="preserve"> </w:t>
      </w:r>
      <w:r>
        <w:rPr>
          <w:spacing w:val="-2"/>
        </w:rPr>
        <w:t>Manager.</w:t>
      </w:r>
    </w:p>
    <w:p>
      <w:pPr>
        <w:pStyle w:val="ListParagraph"/>
        <w:numPr>
          <w:ilvl w:val="0"/>
          <w:numId w:val="6"/>
        </w:numPr>
        <w:tabs>
          <w:tab w:val="clear" w:pos="709"/>
          <w:tab w:val="left" w:pos="1099" w:leader="none"/>
          <w:tab w:val="left" w:pos="1101" w:leader="none"/>
        </w:tabs>
        <w:ind w:left="1101" w:right="515" w:hanging="360"/>
        <w:jc w:val="both"/>
        <w:rPr/>
      </w:pPr>
      <w:r>
        <w:rPr/>
        <w:t>To</w:t>
      </w:r>
      <w:r>
        <w:rPr>
          <w:spacing w:val="-6"/>
        </w:rPr>
        <w:t xml:space="preserve"> </w:t>
      </w:r>
      <w:r>
        <w:rPr/>
        <w:t>complete</w:t>
      </w:r>
      <w:r>
        <w:rPr>
          <w:spacing w:val="-9"/>
        </w:rPr>
        <w:t xml:space="preserve"> </w:t>
      </w:r>
      <w:r>
        <w:rPr/>
        <w:t>routine</w:t>
      </w:r>
      <w:r>
        <w:rPr>
          <w:spacing w:val="-6"/>
        </w:rPr>
        <w:t xml:space="preserve"> </w:t>
      </w:r>
      <w:r>
        <w:rPr/>
        <w:t>health</w:t>
      </w:r>
      <w:r>
        <w:rPr>
          <w:spacing w:val="-9"/>
        </w:rPr>
        <w:t xml:space="preserve"> </w:t>
      </w:r>
      <w:r>
        <w:rPr/>
        <w:t>and</w:t>
      </w:r>
      <w:r>
        <w:rPr>
          <w:spacing w:val="-8"/>
        </w:rPr>
        <w:t xml:space="preserve"> </w:t>
      </w:r>
      <w:r>
        <w:rPr/>
        <w:t>safety</w:t>
      </w:r>
      <w:r>
        <w:rPr>
          <w:spacing w:val="-8"/>
        </w:rPr>
        <w:t xml:space="preserve"> </w:t>
      </w:r>
      <w:r>
        <w:rPr/>
        <w:t>checks,</w:t>
      </w:r>
      <w:r>
        <w:rPr>
          <w:spacing w:val="-9"/>
        </w:rPr>
        <w:t xml:space="preserve"> </w:t>
      </w:r>
      <w:r>
        <w:rPr/>
        <w:t>including</w:t>
      </w:r>
      <w:r>
        <w:rPr>
          <w:spacing w:val="-8"/>
        </w:rPr>
        <w:t xml:space="preserve"> </w:t>
      </w:r>
      <w:r>
        <w:rPr/>
        <w:t>ﬁre</w:t>
      </w:r>
      <w:r>
        <w:rPr>
          <w:spacing w:val="-9"/>
        </w:rPr>
        <w:t xml:space="preserve"> </w:t>
      </w:r>
      <w:r>
        <w:rPr/>
        <w:t>alarm</w:t>
      </w:r>
      <w:r>
        <w:rPr>
          <w:spacing w:val="-8"/>
        </w:rPr>
        <w:t xml:space="preserve"> </w:t>
      </w:r>
      <w:r>
        <w:rPr/>
        <w:t>tests,</w:t>
      </w:r>
      <w:r>
        <w:rPr>
          <w:spacing w:val="-9"/>
        </w:rPr>
        <w:t xml:space="preserve"> </w:t>
      </w:r>
      <w:r>
        <w:rPr/>
        <w:t>ﬁre</w:t>
      </w:r>
      <w:r>
        <w:rPr>
          <w:spacing w:val="-9"/>
        </w:rPr>
        <w:t xml:space="preserve"> </w:t>
      </w:r>
      <w:r>
        <w:rPr/>
        <w:t>extinguishers, emergency</w:t>
      </w:r>
      <w:r>
        <w:rPr>
          <w:spacing w:val="40"/>
        </w:rPr>
        <w:t xml:space="preserve"> </w:t>
      </w:r>
      <w:r>
        <w:rPr/>
        <w:t>lighting,</w:t>
      </w:r>
      <w:r>
        <w:rPr>
          <w:spacing w:val="-2"/>
        </w:rPr>
        <w:t xml:space="preserve"> </w:t>
      </w:r>
      <w:r>
        <w:rPr/>
        <w:t>utilities,</w:t>
      </w:r>
      <w:r>
        <w:rPr>
          <w:spacing w:val="-2"/>
        </w:rPr>
        <w:t xml:space="preserve"> </w:t>
      </w:r>
      <w:r>
        <w:rPr/>
        <w:t>water</w:t>
      </w:r>
      <w:r>
        <w:rPr>
          <w:spacing w:val="-2"/>
        </w:rPr>
        <w:t xml:space="preserve"> </w:t>
      </w:r>
      <w:r>
        <w:rPr/>
        <w:t>testing</w:t>
      </w:r>
      <w:r>
        <w:rPr>
          <w:spacing w:val="-3"/>
        </w:rPr>
        <w:t xml:space="preserve"> </w:t>
      </w:r>
      <w:r>
        <w:rPr/>
        <w:t>and</w:t>
      </w:r>
      <w:r>
        <w:rPr>
          <w:spacing w:val="-3"/>
        </w:rPr>
        <w:t xml:space="preserve"> </w:t>
      </w:r>
      <w:r>
        <w:rPr/>
        <w:t>to</w:t>
      </w:r>
      <w:r>
        <w:rPr>
          <w:spacing w:val="-1"/>
        </w:rPr>
        <w:t xml:space="preserve"> </w:t>
      </w:r>
      <w:r>
        <w:rPr/>
        <w:t>keep</w:t>
      </w:r>
      <w:r>
        <w:rPr>
          <w:spacing w:val="-3"/>
        </w:rPr>
        <w:t xml:space="preserve"> </w:t>
      </w:r>
      <w:r>
        <w:rPr/>
        <w:t>accurate,</w:t>
      </w:r>
      <w:r>
        <w:rPr>
          <w:spacing w:val="-2"/>
        </w:rPr>
        <w:t xml:space="preserve"> </w:t>
      </w:r>
      <w:r>
        <w:rPr/>
        <w:t>up-to-date</w:t>
      </w:r>
      <w:r>
        <w:rPr>
          <w:spacing w:val="-4"/>
        </w:rPr>
        <w:t xml:space="preserve"> </w:t>
      </w:r>
      <w:r>
        <w:rPr/>
        <w:t>records</w:t>
      </w:r>
      <w:r>
        <w:rPr>
          <w:spacing w:val="-2"/>
        </w:rPr>
        <w:t xml:space="preserve"> </w:t>
      </w:r>
      <w:r>
        <w:rPr/>
        <w:t>of</w:t>
      </w:r>
      <w:r>
        <w:rPr>
          <w:spacing w:val="-5"/>
        </w:rPr>
        <w:t xml:space="preserve"> </w:t>
      </w:r>
      <w:r>
        <w:rPr/>
        <w:t>all testing and report outcomes to the School Business Manager.</w:t>
      </w:r>
    </w:p>
    <w:p>
      <w:pPr>
        <w:pStyle w:val="Heading1"/>
        <w:spacing w:before="267" w:after="0"/>
        <w:ind w:left="163" w:right="0" w:hanging="0"/>
        <w:rPr>
          <w:spacing w:val="-2"/>
        </w:rPr>
      </w:pPr>
      <w:r>
        <w:rPr>
          <w:spacing w:val="-2"/>
        </w:rPr>
        <w:t>Grounds</w:t>
      </w:r>
    </w:p>
    <w:p>
      <w:pPr>
        <w:pStyle w:val="TextBody"/>
        <w:rPr>
          <w:b/>
          <w:b/>
        </w:rPr>
      </w:pPr>
      <w:r>
        <w:rPr>
          <w:b/>
        </w:rPr>
      </w:r>
    </w:p>
    <w:p>
      <w:pPr>
        <w:pStyle w:val="ListParagraph"/>
        <w:numPr>
          <w:ilvl w:val="1"/>
          <w:numId w:val="6"/>
        </w:numPr>
        <w:tabs>
          <w:tab w:val="clear" w:pos="709"/>
          <w:tab w:val="left" w:pos="1308" w:leader="none"/>
        </w:tabs>
        <w:ind w:left="1308" w:right="0" w:hanging="358"/>
        <w:rPr/>
      </w:pPr>
      <w:r>
        <w:rPr/>
        <w:t>To</w:t>
      </w:r>
      <w:r>
        <w:rPr>
          <w:spacing w:val="-8"/>
        </w:rPr>
        <w:t xml:space="preserve"> </w:t>
      </w:r>
      <w:r>
        <w:rPr/>
        <w:t>keep</w:t>
      </w:r>
      <w:r>
        <w:rPr>
          <w:spacing w:val="-9"/>
        </w:rPr>
        <w:t xml:space="preserve"> </w:t>
      </w:r>
      <w:r>
        <w:rPr/>
        <w:t>the</w:t>
      </w:r>
      <w:r>
        <w:rPr>
          <w:spacing w:val="-8"/>
        </w:rPr>
        <w:t xml:space="preserve"> </w:t>
      </w:r>
      <w:r>
        <w:rPr/>
        <w:t>school</w:t>
      </w:r>
      <w:r>
        <w:rPr>
          <w:spacing w:val="-6"/>
        </w:rPr>
        <w:t xml:space="preserve"> </w:t>
      </w:r>
      <w:r>
        <w:rPr/>
        <w:t>grounds</w:t>
      </w:r>
      <w:r>
        <w:rPr>
          <w:spacing w:val="-8"/>
        </w:rPr>
        <w:t xml:space="preserve"> </w:t>
      </w:r>
      <w:r>
        <w:rPr/>
        <w:t>free</w:t>
      </w:r>
      <w:r>
        <w:rPr>
          <w:spacing w:val="-8"/>
        </w:rPr>
        <w:t xml:space="preserve"> </w:t>
      </w:r>
      <w:r>
        <w:rPr/>
        <w:t>of</w:t>
      </w:r>
      <w:r>
        <w:rPr>
          <w:spacing w:val="-8"/>
        </w:rPr>
        <w:t xml:space="preserve"> </w:t>
      </w:r>
      <w:r>
        <w:rPr/>
        <w:t>litter</w:t>
      </w:r>
      <w:r>
        <w:rPr>
          <w:spacing w:val="-7"/>
        </w:rPr>
        <w:t xml:space="preserve"> </w:t>
      </w:r>
      <w:r>
        <w:rPr/>
        <w:t>and</w:t>
      </w:r>
      <w:r>
        <w:rPr>
          <w:spacing w:val="-7"/>
        </w:rPr>
        <w:t xml:space="preserve"> </w:t>
      </w:r>
      <w:r>
        <w:rPr>
          <w:spacing w:val="-2"/>
        </w:rPr>
        <w:t>leaves.</w:t>
      </w:r>
    </w:p>
    <w:p>
      <w:pPr>
        <w:pStyle w:val="ListParagraph"/>
        <w:numPr>
          <w:ilvl w:val="1"/>
          <w:numId w:val="6"/>
        </w:numPr>
        <w:tabs>
          <w:tab w:val="clear" w:pos="709"/>
          <w:tab w:val="left" w:pos="1308" w:leader="none"/>
          <w:tab w:val="left" w:pos="1310" w:leader="none"/>
        </w:tabs>
        <w:ind w:left="1310" w:right="843" w:hanging="360"/>
        <w:rPr/>
      </w:pPr>
      <w:r>
        <w:rPr/>
        <w:t>To</w:t>
      </w:r>
      <w:r>
        <w:rPr>
          <w:spacing w:val="-7"/>
        </w:rPr>
        <w:t xml:space="preserve"> </w:t>
      </w:r>
      <w:r>
        <w:rPr/>
        <w:t>maintain</w:t>
      </w:r>
      <w:r>
        <w:rPr>
          <w:spacing w:val="-9"/>
        </w:rPr>
        <w:t xml:space="preserve"> </w:t>
      </w:r>
      <w:r>
        <w:rPr/>
        <w:t>safe</w:t>
      </w:r>
      <w:r>
        <w:rPr>
          <w:spacing w:val="-6"/>
        </w:rPr>
        <w:t xml:space="preserve"> </w:t>
      </w:r>
      <w:r>
        <w:rPr/>
        <w:t>pathways</w:t>
      </w:r>
      <w:r>
        <w:rPr>
          <w:spacing w:val="-8"/>
        </w:rPr>
        <w:t xml:space="preserve"> </w:t>
      </w:r>
      <w:r>
        <w:rPr/>
        <w:t>by</w:t>
      </w:r>
      <w:r>
        <w:rPr>
          <w:spacing w:val="-6"/>
        </w:rPr>
        <w:t xml:space="preserve"> </w:t>
      </w:r>
      <w:r>
        <w:rPr/>
        <w:t>removal</w:t>
      </w:r>
      <w:r>
        <w:rPr>
          <w:spacing w:val="-7"/>
        </w:rPr>
        <w:t xml:space="preserve"> </w:t>
      </w:r>
      <w:r>
        <w:rPr/>
        <w:t>of</w:t>
      </w:r>
      <w:r>
        <w:rPr>
          <w:spacing w:val="-8"/>
        </w:rPr>
        <w:t xml:space="preserve"> </w:t>
      </w:r>
      <w:r>
        <w:rPr/>
        <w:t>leaves/</w:t>
      </w:r>
      <w:r>
        <w:rPr>
          <w:spacing w:val="-7"/>
        </w:rPr>
        <w:t xml:space="preserve"> </w:t>
      </w:r>
      <w:r>
        <w:rPr/>
        <w:t>snow</w:t>
      </w:r>
      <w:r>
        <w:rPr>
          <w:spacing w:val="-8"/>
        </w:rPr>
        <w:t xml:space="preserve"> </w:t>
      </w:r>
      <w:r>
        <w:rPr/>
        <w:t>/</w:t>
      </w:r>
      <w:r>
        <w:rPr>
          <w:spacing w:val="-6"/>
        </w:rPr>
        <w:t xml:space="preserve"> </w:t>
      </w:r>
      <w:r>
        <w:rPr/>
        <w:t>use</w:t>
      </w:r>
      <w:r>
        <w:rPr>
          <w:spacing w:val="-6"/>
        </w:rPr>
        <w:t xml:space="preserve"> </w:t>
      </w:r>
      <w:r>
        <w:rPr/>
        <w:t>of</w:t>
      </w:r>
      <w:r>
        <w:rPr>
          <w:spacing w:val="-8"/>
        </w:rPr>
        <w:t xml:space="preserve"> </w:t>
      </w:r>
      <w:r>
        <w:rPr/>
        <w:t>grit</w:t>
      </w:r>
      <w:r>
        <w:rPr>
          <w:spacing w:val="-6"/>
        </w:rPr>
        <w:t xml:space="preserve"> </w:t>
      </w:r>
      <w:r>
        <w:rPr/>
        <w:t>during</w:t>
      </w:r>
      <w:r>
        <w:rPr>
          <w:spacing w:val="-7"/>
        </w:rPr>
        <w:t xml:space="preserve"> </w:t>
      </w:r>
      <w:r>
        <w:rPr/>
        <w:t xml:space="preserve">inclement </w:t>
      </w:r>
      <w:r>
        <w:rPr>
          <w:spacing w:val="-2"/>
        </w:rPr>
        <w:t>weather.</w:t>
      </w:r>
    </w:p>
    <w:p>
      <w:pPr>
        <w:pStyle w:val="ListParagraph"/>
        <w:numPr>
          <w:ilvl w:val="1"/>
          <w:numId w:val="6"/>
        </w:numPr>
        <w:tabs>
          <w:tab w:val="clear" w:pos="709"/>
          <w:tab w:val="left" w:pos="1307" w:leader="none"/>
          <w:tab w:val="left" w:pos="1310" w:leader="none"/>
        </w:tabs>
        <w:spacing w:before="1" w:after="0"/>
        <w:ind w:left="1310" w:right="653" w:hanging="361"/>
        <w:rPr/>
      </w:pPr>
      <w:r>
        <w:rPr/>
        <w:t>To</w:t>
      </w:r>
      <w:r>
        <w:rPr>
          <w:spacing w:val="-7"/>
        </w:rPr>
        <w:t xml:space="preserve"> </w:t>
      </w:r>
      <w:r>
        <w:rPr/>
        <w:t>ensure</w:t>
      </w:r>
      <w:r>
        <w:rPr>
          <w:spacing w:val="-8"/>
        </w:rPr>
        <w:t xml:space="preserve"> </w:t>
      </w:r>
      <w:r>
        <w:rPr/>
        <w:t>drains</w:t>
      </w:r>
      <w:r>
        <w:rPr>
          <w:spacing w:val="-7"/>
        </w:rPr>
        <w:t xml:space="preserve"> </w:t>
      </w:r>
      <w:r>
        <w:rPr/>
        <w:t>and</w:t>
      </w:r>
      <w:r>
        <w:rPr>
          <w:spacing w:val="-7"/>
        </w:rPr>
        <w:t xml:space="preserve"> </w:t>
      </w:r>
      <w:r>
        <w:rPr/>
        <w:t>gullies</w:t>
      </w:r>
      <w:r>
        <w:rPr>
          <w:spacing w:val="-7"/>
        </w:rPr>
        <w:t xml:space="preserve"> </w:t>
      </w:r>
      <w:r>
        <w:rPr/>
        <w:t>are</w:t>
      </w:r>
      <w:r>
        <w:rPr>
          <w:spacing w:val="-6"/>
        </w:rPr>
        <w:t xml:space="preserve"> </w:t>
      </w:r>
      <w:r>
        <w:rPr/>
        <w:t>litter/leaves</w:t>
      </w:r>
      <w:r>
        <w:rPr>
          <w:spacing w:val="-7"/>
        </w:rPr>
        <w:t xml:space="preserve"> </w:t>
      </w:r>
      <w:r>
        <w:rPr/>
        <w:t>free</w:t>
      </w:r>
      <w:r>
        <w:rPr>
          <w:spacing w:val="-8"/>
        </w:rPr>
        <w:t xml:space="preserve"> </w:t>
      </w:r>
      <w:r>
        <w:rPr/>
        <w:t>including</w:t>
      </w:r>
      <w:r>
        <w:rPr>
          <w:spacing w:val="-7"/>
        </w:rPr>
        <w:t xml:space="preserve"> </w:t>
      </w:r>
      <w:r>
        <w:rPr/>
        <w:t>the</w:t>
      </w:r>
      <w:r>
        <w:rPr>
          <w:spacing w:val="-6"/>
        </w:rPr>
        <w:t xml:space="preserve"> </w:t>
      </w:r>
      <w:r>
        <w:rPr/>
        <w:t>cleaning</w:t>
      </w:r>
      <w:r>
        <w:rPr>
          <w:spacing w:val="-9"/>
        </w:rPr>
        <w:t xml:space="preserve"> </w:t>
      </w:r>
      <w:r>
        <w:rPr/>
        <w:t>of</w:t>
      </w:r>
      <w:r>
        <w:rPr>
          <w:spacing w:val="-7"/>
        </w:rPr>
        <w:t xml:space="preserve"> </w:t>
      </w:r>
      <w:r>
        <w:rPr/>
        <w:t>traps</w:t>
      </w:r>
      <w:r>
        <w:rPr>
          <w:spacing w:val="-8"/>
        </w:rPr>
        <w:t xml:space="preserve"> </w:t>
      </w:r>
      <w:r>
        <w:rPr/>
        <w:t xml:space="preserve">where </w:t>
      </w:r>
      <w:r>
        <w:rPr>
          <w:spacing w:val="-2"/>
        </w:rPr>
        <w:t>appropriate.</w:t>
      </w:r>
    </w:p>
    <w:p>
      <w:pPr>
        <w:pStyle w:val="ListParagraph"/>
        <w:numPr>
          <w:ilvl w:val="1"/>
          <w:numId w:val="6"/>
        </w:numPr>
        <w:tabs>
          <w:tab w:val="clear" w:pos="709"/>
          <w:tab w:val="left" w:pos="1308" w:leader="none"/>
        </w:tabs>
        <w:spacing w:lineRule="exact" w:line="267"/>
        <w:ind w:left="1308" w:right="0" w:hanging="358"/>
        <w:rPr/>
      </w:pPr>
      <w:r>
        <w:rPr/>
        <w:t>To</w:t>
      </w:r>
      <w:r>
        <w:rPr>
          <w:spacing w:val="-8"/>
        </w:rPr>
        <w:t xml:space="preserve"> </w:t>
      </w:r>
      <w:r>
        <w:rPr/>
        <w:t>monitor</w:t>
      </w:r>
      <w:r>
        <w:rPr>
          <w:spacing w:val="-7"/>
        </w:rPr>
        <w:t xml:space="preserve"> </w:t>
      </w:r>
      <w:r>
        <w:rPr/>
        <w:t>the</w:t>
      </w:r>
      <w:r>
        <w:rPr>
          <w:spacing w:val="-8"/>
        </w:rPr>
        <w:t xml:space="preserve"> </w:t>
      </w:r>
      <w:r>
        <w:rPr/>
        <w:t>condition</w:t>
      </w:r>
      <w:r>
        <w:rPr>
          <w:spacing w:val="-9"/>
        </w:rPr>
        <w:t xml:space="preserve"> </w:t>
      </w:r>
      <w:r>
        <w:rPr/>
        <w:t>of</w:t>
      </w:r>
      <w:r>
        <w:rPr>
          <w:spacing w:val="-9"/>
        </w:rPr>
        <w:t xml:space="preserve"> </w:t>
      </w:r>
      <w:r>
        <w:rPr/>
        <w:t>the</w:t>
      </w:r>
      <w:r>
        <w:rPr>
          <w:spacing w:val="-6"/>
        </w:rPr>
        <w:t xml:space="preserve"> </w:t>
      </w:r>
      <w:r>
        <w:rPr/>
        <w:t>perimeter</w:t>
      </w:r>
      <w:r>
        <w:rPr>
          <w:spacing w:val="-6"/>
        </w:rPr>
        <w:t xml:space="preserve"> </w:t>
      </w:r>
      <w:r>
        <w:rPr/>
        <w:t>fencing</w:t>
      </w:r>
      <w:r>
        <w:rPr>
          <w:spacing w:val="-8"/>
        </w:rPr>
        <w:t xml:space="preserve"> </w:t>
      </w:r>
      <w:r>
        <w:rPr/>
        <w:t>and</w:t>
      </w:r>
      <w:r>
        <w:rPr>
          <w:spacing w:val="-9"/>
        </w:rPr>
        <w:t xml:space="preserve"> </w:t>
      </w:r>
      <w:r>
        <w:rPr/>
        <w:t>initiate</w:t>
      </w:r>
      <w:r>
        <w:rPr>
          <w:spacing w:val="-6"/>
        </w:rPr>
        <w:t xml:space="preserve"> </w:t>
      </w:r>
      <w:r>
        <w:rPr/>
        <w:t>minor</w:t>
      </w:r>
      <w:r>
        <w:rPr>
          <w:spacing w:val="-7"/>
        </w:rPr>
        <w:t xml:space="preserve"> </w:t>
      </w:r>
      <w:r>
        <w:rPr/>
        <w:t>repairs</w:t>
      </w:r>
      <w:r>
        <w:rPr>
          <w:spacing w:val="-6"/>
        </w:rPr>
        <w:t xml:space="preserve"> </w:t>
      </w:r>
      <w:r>
        <w:rPr/>
        <w:t>as</w:t>
      </w:r>
      <w:r>
        <w:rPr>
          <w:spacing w:val="-7"/>
        </w:rPr>
        <w:t xml:space="preserve"> </w:t>
      </w:r>
      <w:r>
        <w:rPr>
          <w:spacing w:val="-2"/>
        </w:rPr>
        <w:t>required</w:t>
      </w:r>
    </w:p>
    <w:p>
      <w:pPr>
        <w:pStyle w:val="TextBody"/>
        <w:rPr/>
      </w:pPr>
      <w:r>
        <w:rPr/>
      </w:r>
    </w:p>
    <w:p>
      <w:pPr>
        <w:pStyle w:val="Heading1"/>
        <w:ind w:left="163" w:right="0" w:hanging="0"/>
        <w:rPr>
          <w:spacing w:val="-2"/>
        </w:rPr>
      </w:pPr>
      <w:r>
        <w:rPr>
          <w:spacing w:val="-2"/>
        </w:rPr>
        <w:t>Security</w:t>
      </w:r>
    </w:p>
    <w:p>
      <w:pPr>
        <w:pStyle w:val="TextBody"/>
        <w:rPr>
          <w:b/>
          <w:b/>
        </w:rPr>
      </w:pPr>
      <w:r>
        <w:rPr>
          <w:b/>
        </w:rPr>
      </w:r>
    </w:p>
    <w:p>
      <w:pPr>
        <w:pStyle w:val="ListParagraph"/>
        <w:numPr>
          <w:ilvl w:val="0"/>
          <w:numId w:val="5"/>
        </w:numPr>
        <w:tabs>
          <w:tab w:val="clear" w:pos="709"/>
          <w:tab w:val="left" w:pos="1307" w:leader="none"/>
          <w:tab w:val="left" w:pos="1310" w:leader="none"/>
        </w:tabs>
        <w:ind w:left="1310" w:right="107" w:hanging="361"/>
        <w:rPr/>
      </w:pPr>
      <w:r>
        <w:rPr/>
        <w:t>To be responsible for opening up the premises at the start of each day. This involves deactivating</w:t>
      </w:r>
      <w:r>
        <w:rPr>
          <w:spacing w:val="-8"/>
        </w:rPr>
        <w:t xml:space="preserve"> </w:t>
      </w:r>
      <w:r>
        <w:rPr/>
        <w:t>the</w:t>
      </w:r>
      <w:r>
        <w:rPr>
          <w:spacing w:val="-4"/>
        </w:rPr>
        <w:t xml:space="preserve"> </w:t>
      </w:r>
      <w:r>
        <w:rPr/>
        <w:t>intruder</w:t>
      </w:r>
      <w:r>
        <w:rPr>
          <w:spacing w:val="-5"/>
        </w:rPr>
        <w:t xml:space="preserve"> </w:t>
      </w:r>
      <w:r>
        <w:rPr/>
        <w:t>alarm,</w:t>
      </w:r>
      <w:r>
        <w:rPr>
          <w:spacing w:val="-5"/>
        </w:rPr>
        <w:t xml:space="preserve"> </w:t>
      </w:r>
      <w:r>
        <w:rPr/>
        <w:t>unlocking</w:t>
      </w:r>
      <w:r>
        <w:rPr>
          <w:spacing w:val="-6"/>
        </w:rPr>
        <w:t xml:space="preserve"> </w:t>
      </w:r>
      <w:r>
        <w:rPr/>
        <w:t>gates</w:t>
      </w:r>
      <w:r>
        <w:rPr>
          <w:spacing w:val="-7"/>
        </w:rPr>
        <w:t xml:space="preserve"> </w:t>
      </w:r>
      <w:r>
        <w:rPr/>
        <w:t>and</w:t>
      </w:r>
      <w:r>
        <w:rPr>
          <w:spacing w:val="-6"/>
        </w:rPr>
        <w:t xml:space="preserve"> </w:t>
      </w:r>
      <w:r>
        <w:rPr/>
        <w:t>doors</w:t>
      </w:r>
      <w:r>
        <w:rPr>
          <w:spacing w:val="-5"/>
        </w:rPr>
        <w:t xml:space="preserve"> </w:t>
      </w:r>
      <w:r>
        <w:rPr/>
        <w:t>in</w:t>
      </w:r>
      <w:r>
        <w:rPr>
          <w:spacing w:val="-6"/>
        </w:rPr>
        <w:t xml:space="preserve"> </w:t>
      </w:r>
      <w:r>
        <w:rPr/>
        <w:t>preparation</w:t>
      </w:r>
      <w:r>
        <w:rPr>
          <w:spacing w:val="-6"/>
        </w:rPr>
        <w:t xml:space="preserve"> </w:t>
      </w:r>
      <w:r>
        <w:rPr/>
        <w:t>for</w:t>
      </w:r>
      <w:r>
        <w:rPr>
          <w:spacing w:val="-7"/>
        </w:rPr>
        <w:t xml:space="preserve"> </w:t>
      </w:r>
      <w:r>
        <w:rPr/>
        <w:t>the</w:t>
      </w:r>
      <w:r>
        <w:rPr>
          <w:spacing w:val="-7"/>
        </w:rPr>
        <w:t xml:space="preserve"> </w:t>
      </w:r>
      <w:r>
        <w:rPr/>
        <w:t>start</w:t>
      </w:r>
      <w:r>
        <w:rPr>
          <w:spacing w:val="-7"/>
        </w:rPr>
        <w:t xml:space="preserve"> </w:t>
      </w:r>
      <w:r>
        <w:rPr/>
        <w:t>of</w:t>
      </w:r>
      <w:r>
        <w:rPr>
          <w:spacing w:val="-7"/>
        </w:rPr>
        <w:t xml:space="preserve"> </w:t>
      </w:r>
      <w:r>
        <w:rPr/>
        <w:t>the school day, checking lighting, heating and water are operational and contacting relevant contractors if they are not.</w:t>
      </w:r>
    </w:p>
    <w:p>
      <w:pPr>
        <w:pStyle w:val="ListParagraph"/>
        <w:numPr>
          <w:ilvl w:val="0"/>
          <w:numId w:val="5"/>
        </w:numPr>
        <w:tabs>
          <w:tab w:val="clear" w:pos="709"/>
          <w:tab w:val="left" w:pos="1308" w:leader="none"/>
          <w:tab w:val="left" w:pos="1311" w:leader="none"/>
        </w:tabs>
        <w:spacing w:before="1" w:after="0"/>
        <w:ind w:left="1311" w:right="53" w:hanging="361"/>
        <w:rPr/>
      </w:pPr>
      <w:r>
        <w:rPr/>
        <w:t>To</w:t>
      </w:r>
      <w:r>
        <w:rPr>
          <w:spacing w:val="-4"/>
        </w:rPr>
        <w:t xml:space="preserve"> </w:t>
      </w:r>
      <w:r>
        <w:rPr/>
        <w:t>be</w:t>
      </w:r>
      <w:r>
        <w:rPr>
          <w:spacing w:val="-4"/>
        </w:rPr>
        <w:t xml:space="preserve"> </w:t>
      </w:r>
      <w:r>
        <w:rPr/>
        <w:t>responsible</w:t>
      </w:r>
      <w:r>
        <w:rPr>
          <w:spacing w:val="-7"/>
        </w:rPr>
        <w:t xml:space="preserve"> </w:t>
      </w:r>
      <w:r>
        <w:rPr/>
        <w:t>for</w:t>
      </w:r>
      <w:r>
        <w:rPr>
          <w:spacing w:val="-7"/>
        </w:rPr>
        <w:t xml:space="preserve"> </w:t>
      </w:r>
      <w:r>
        <w:rPr/>
        <w:t>closing</w:t>
      </w:r>
      <w:r>
        <w:rPr>
          <w:spacing w:val="-6"/>
        </w:rPr>
        <w:t xml:space="preserve"> </w:t>
      </w:r>
      <w:r>
        <w:rPr/>
        <w:t>up</w:t>
      </w:r>
      <w:r>
        <w:rPr>
          <w:spacing w:val="-6"/>
        </w:rPr>
        <w:t xml:space="preserve"> </w:t>
      </w:r>
      <w:r>
        <w:rPr/>
        <w:t>the</w:t>
      </w:r>
      <w:r>
        <w:rPr>
          <w:spacing w:val="-4"/>
        </w:rPr>
        <w:t xml:space="preserve"> </w:t>
      </w:r>
      <w:r>
        <w:rPr/>
        <w:t>building</w:t>
      </w:r>
      <w:r>
        <w:rPr>
          <w:spacing w:val="-6"/>
        </w:rPr>
        <w:t xml:space="preserve"> </w:t>
      </w:r>
      <w:r>
        <w:rPr/>
        <w:t>at</w:t>
      </w:r>
      <w:r>
        <w:rPr>
          <w:spacing w:val="-4"/>
        </w:rPr>
        <w:t xml:space="preserve"> </w:t>
      </w:r>
      <w:r>
        <w:rPr/>
        <w:t>the</w:t>
      </w:r>
      <w:r>
        <w:rPr>
          <w:spacing w:val="-7"/>
        </w:rPr>
        <w:t xml:space="preserve"> </w:t>
      </w:r>
      <w:r>
        <w:rPr/>
        <w:t>end</w:t>
      </w:r>
      <w:r>
        <w:rPr>
          <w:spacing w:val="-6"/>
        </w:rPr>
        <w:t xml:space="preserve"> </w:t>
      </w:r>
      <w:r>
        <w:rPr/>
        <w:t>of</w:t>
      </w:r>
      <w:r>
        <w:rPr>
          <w:spacing w:val="-5"/>
        </w:rPr>
        <w:t xml:space="preserve"> </w:t>
      </w:r>
      <w:r>
        <w:rPr/>
        <w:t>each</w:t>
      </w:r>
      <w:r>
        <w:rPr>
          <w:spacing w:val="-6"/>
        </w:rPr>
        <w:t xml:space="preserve"> </w:t>
      </w:r>
      <w:r>
        <w:rPr/>
        <w:t>day,</w:t>
      </w:r>
      <w:r>
        <w:rPr>
          <w:spacing w:val="-4"/>
        </w:rPr>
        <w:t xml:space="preserve"> </w:t>
      </w:r>
      <w:r>
        <w:rPr/>
        <w:t>including</w:t>
      </w:r>
      <w:r>
        <w:rPr>
          <w:spacing w:val="-6"/>
        </w:rPr>
        <w:t xml:space="preserve"> </w:t>
      </w:r>
      <w:r>
        <w:rPr/>
        <w:t>school</w:t>
      </w:r>
      <w:r>
        <w:rPr>
          <w:spacing w:val="-7"/>
        </w:rPr>
        <w:t xml:space="preserve"> </w:t>
      </w:r>
      <w:r>
        <w:rPr/>
        <w:t>holidays checking that all occupants have left the site. Ensure all windows and doors are closed and locked, lights and electrical equipment are switched oﬀ.</w:t>
      </w:r>
    </w:p>
    <w:p>
      <w:pPr>
        <w:pStyle w:val="ListParagraph"/>
        <w:numPr>
          <w:ilvl w:val="0"/>
          <w:numId w:val="5"/>
        </w:numPr>
        <w:tabs>
          <w:tab w:val="clear" w:pos="709"/>
          <w:tab w:val="left" w:pos="1309" w:leader="none"/>
        </w:tabs>
        <w:spacing w:lineRule="exact" w:line="267"/>
        <w:ind w:left="1309" w:right="0" w:hanging="358"/>
        <w:rPr/>
      </w:pPr>
      <w:r>
        <w:rPr/>
        <w:t>To</w:t>
      </w:r>
      <w:r>
        <w:rPr>
          <w:spacing w:val="-7"/>
        </w:rPr>
        <w:t xml:space="preserve"> </w:t>
      </w:r>
      <w:r>
        <w:rPr/>
        <w:t>ensure</w:t>
      </w:r>
      <w:r>
        <w:rPr>
          <w:spacing w:val="-8"/>
        </w:rPr>
        <w:t xml:space="preserve"> </w:t>
      </w:r>
      <w:r>
        <w:rPr/>
        <w:t>the</w:t>
      </w:r>
      <w:r>
        <w:rPr>
          <w:spacing w:val="-6"/>
        </w:rPr>
        <w:t xml:space="preserve"> </w:t>
      </w:r>
      <w:r>
        <w:rPr/>
        <w:t>safe</w:t>
      </w:r>
      <w:r>
        <w:rPr>
          <w:spacing w:val="-5"/>
        </w:rPr>
        <w:t xml:space="preserve"> </w:t>
      </w:r>
      <w:r>
        <w:rPr/>
        <w:t>keeping</w:t>
      </w:r>
      <w:r>
        <w:rPr>
          <w:spacing w:val="-9"/>
        </w:rPr>
        <w:t xml:space="preserve"> </w:t>
      </w:r>
      <w:r>
        <w:rPr/>
        <w:t>of</w:t>
      </w:r>
      <w:r>
        <w:rPr>
          <w:spacing w:val="-6"/>
        </w:rPr>
        <w:t xml:space="preserve"> </w:t>
      </w:r>
      <w:r>
        <w:rPr/>
        <w:t>keys</w:t>
      </w:r>
      <w:r>
        <w:rPr>
          <w:spacing w:val="-6"/>
        </w:rPr>
        <w:t xml:space="preserve"> </w:t>
      </w:r>
      <w:r>
        <w:rPr/>
        <w:t>both</w:t>
      </w:r>
      <w:r>
        <w:rPr>
          <w:spacing w:val="-8"/>
        </w:rPr>
        <w:t xml:space="preserve"> </w:t>
      </w:r>
      <w:r>
        <w:rPr/>
        <w:t>on</w:t>
      </w:r>
      <w:r>
        <w:rPr>
          <w:spacing w:val="-7"/>
        </w:rPr>
        <w:t xml:space="preserve"> </w:t>
      </w:r>
      <w:r>
        <w:rPr/>
        <w:t>and</w:t>
      </w:r>
      <w:r>
        <w:rPr>
          <w:spacing w:val="-7"/>
        </w:rPr>
        <w:t xml:space="preserve"> </w:t>
      </w:r>
      <w:r>
        <w:rPr/>
        <w:t>oﬀ</w:t>
      </w:r>
      <w:r>
        <w:rPr>
          <w:spacing w:val="-6"/>
        </w:rPr>
        <w:t xml:space="preserve"> </w:t>
      </w:r>
      <w:r>
        <w:rPr/>
        <w:t>the</w:t>
      </w:r>
      <w:r>
        <w:rPr>
          <w:spacing w:val="-7"/>
        </w:rPr>
        <w:t xml:space="preserve"> </w:t>
      </w:r>
      <w:r>
        <w:rPr>
          <w:spacing w:val="-2"/>
        </w:rPr>
        <w:t>premises.</w:t>
      </w:r>
    </w:p>
    <w:p>
      <w:pPr>
        <w:pStyle w:val="ListParagraph"/>
        <w:numPr>
          <w:ilvl w:val="0"/>
          <w:numId w:val="5"/>
        </w:numPr>
        <w:tabs>
          <w:tab w:val="clear" w:pos="709"/>
          <w:tab w:val="left" w:pos="1309" w:leader="none"/>
        </w:tabs>
        <w:ind w:left="1309" w:right="0" w:hanging="358"/>
        <w:rPr/>
      </w:pPr>
      <w:r>
        <w:rPr/>
        <w:t>Activation</w:t>
      </w:r>
      <w:r>
        <w:rPr>
          <w:spacing w:val="-9"/>
        </w:rPr>
        <w:t xml:space="preserve"> </w:t>
      </w:r>
      <w:r>
        <w:rPr/>
        <w:t>and</w:t>
      </w:r>
      <w:r>
        <w:rPr>
          <w:spacing w:val="-8"/>
        </w:rPr>
        <w:t xml:space="preserve"> </w:t>
      </w:r>
      <w:r>
        <w:rPr/>
        <w:t>de-activation</w:t>
      </w:r>
      <w:r>
        <w:rPr>
          <w:spacing w:val="-8"/>
        </w:rPr>
        <w:t xml:space="preserve"> </w:t>
      </w:r>
      <w:r>
        <w:rPr/>
        <w:t>of</w:t>
      </w:r>
      <w:r>
        <w:rPr>
          <w:spacing w:val="-7"/>
        </w:rPr>
        <w:t xml:space="preserve"> </w:t>
      </w:r>
      <w:r>
        <w:rPr/>
        <w:t>the</w:t>
      </w:r>
      <w:r>
        <w:rPr>
          <w:spacing w:val="-6"/>
        </w:rPr>
        <w:t xml:space="preserve"> </w:t>
      </w:r>
      <w:r>
        <w:rPr/>
        <w:t>intruder</w:t>
      </w:r>
      <w:r>
        <w:rPr>
          <w:spacing w:val="-7"/>
        </w:rPr>
        <w:t xml:space="preserve"> </w:t>
      </w:r>
      <w:r>
        <w:rPr>
          <w:spacing w:val="-2"/>
        </w:rPr>
        <w:t>alarm.</w:t>
      </w:r>
    </w:p>
    <w:p>
      <w:pPr>
        <w:pStyle w:val="ListParagraph"/>
        <w:numPr>
          <w:ilvl w:val="0"/>
          <w:numId w:val="5"/>
        </w:numPr>
        <w:tabs>
          <w:tab w:val="clear" w:pos="709"/>
          <w:tab w:val="left" w:pos="1308" w:leader="none"/>
          <w:tab w:val="left" w:pos="1311" w:leader="none"/>
        </w:tabs>
        <w:ind w:left="1311" w:right="908" w:hanging="361"/>
        <w:rPr/>
      </w:pPr>
      <w:r>
        <w:rPr/>
        <w:t>To</w:t>
      </w:r>
      <w:r>
        <w:rPr>
          <w:spacing w:val="-3"/>
        </w:rPr>
        <w:t xml:space="preserve"> </w:t>
      </w:r>
      <w:r>
        <w:rPr/>
        <w:t>be</w:t>
      </w:r>
      <w:r>
        <w:rPr>
          <w:spacing w:val="-3"/>
        </w:rPr>
        <w:t xml:space="preserve"> </w:t>
      </w:r>
      <w:r>
        <w:rPr/>
        <w:t>the</w:t>
      </w:r>
      <w:r>
        <w:rPr>
          <w:spacing w:val="-6"/>
        </w:rPr>
        <w:t xml:space="preserve"> </w:t>
      </w:r>
      <w:r>
        <w:rPr/>
        <w:t>ﬁrst</w:t>
      </w:r>
      <w:r>
        <w:rPr>
          <w:spacing w:val="-6"/>
        </w:rPr>
        <w:t xml:space="preserve"> </w:t>
      </w:r>
      <w:r>
        <w:rPr/>
        <w:t>point</w:t>
      </w:r>
      <w:r>
        <w:rPr>
          <w:spacing w:val="-6"/>
        </w:rPr>
        <w:t xml:space="preserve"> </w:t>
      </w:r>
      <w:r>
        <w:rPr/>
        <w:t>of</w:t>
      </w:r>
      <w:r>
        <w:rPr>
          <w:spacing w:val="-4"/>
        </w:rPr>
        <w:t xml:space="preserve"> </w:t>
      </w:r>
      <w:r>
        <w:rPr/>
        <w:t>contact</w:t>
      </w:r>
      <w:r>
        <w:rPr>
          <w:spacing w:val="-3"/>
        </w:rPr>
        <w:t xml:space="preserve"> </w:t>
      </w:r>
      <w:r>
        <w:rPr/>
        <w:t>and</w:t>
      </w:r>
      <w:r>
        <w:rPr>
          <w:spacing w:val="-5"/>
        </w:rPr>
        <w:t xml:space="preserve"> </w:t>
      </w:r>
      <w:r>
        <w:rPr/>
        <w:t>be</w:t>
      </w:r>
      <w:r>
        <w:rPr>
          <w:spacing w:val="-6"/>
        </w:rPr>
        <w:t xml:space="preserve"> </w:t>
      </w:r>
      <w:r>
        <w:rPr/>
        <w:t>able</w:t>
      </w:r>
      <w:r>
        <w:rPr>
          <w:spacing w:val="-3"/>
        </w:rPr>
        <w:t xml:space="preserve"> </w:t>
      </w:r>
      <w:r>
        <w:rPr/>
        <w:t>to</w:t>
      </w:r>
      <w:r>
        <w:rPr>
          <w:spacing w:val="-3"/>
        </w:rPr>
        <w:t xml:space="preserve"> </w:t>
      </w:r>
      <w:r>
        <w:rPr/>
        <w:t>respond</w:t>
      </w:r>
      <w:r>
        <w:rPr>
          <w:spacing w:val="-7"/>
        </w:rPr>
        <w:t xml:space="preserve"> </w:t>
      </w:r>
      <w:r>
        <w:rPr/>
        <w:t>should</w:t>
      </w:r>
      <w:r>
        <w:rPr>
          <w:spacing w:val="-5"/>
        </w:rPr>
        <w:t xml:space="preserve"> </w:t>
      </w:r>
      <w:r>
        <w:rPr/>
        <w:t>the</w:t>
      </w:r>
      <w:r>
        <w:rPr>
          <w:spacing w:val="-3"/>
        </w:rPr>
        <w:t xml:space="preserve"> </w:t>
      </w:r>
      <w:r>
        <w:rPr/>
        <w:t>intruder</w:t>
      </w:r>
      <w:r>
        <w:rPr>
          <w:spacing w:val="-6"/>
        </w:rPr>
        <w:t xml:space="preserve"> </w:t>
      </w:r>
      <w:r>
        <w:rPr/>
        <w:t>alarm</w:t>
      </w:r>
      <w:r>
        <w:rPr>
          <w:spacing w:val="-5"/>
        </w:rPr>
        <w:t xml:space="preserve"> </w:t>
      </w:r>
      <w:r>
        <w:rPr/>
        <w:t>be activated, including out of hours, weekends and school holiday periods.</w:t>
      </w:r>
    </w:p>
    <w:p>
      <w:pPr>
        <w:pStyle w:val="TextBody"/>
        <w:rPr/>
      </w:pPr>
      <w:r>
        <w:rPr/>
      </w:r>
    </w:p>
    <w:p>
      <w:pPr>
        <w:pStyle w:val="TextBody"/>
        <w:rPr/>
      </w:pPr>
      <w:r>
        <w:rPr/>
      </w:r>
    </w:p>
    <w:p>
      <w:pPr>
        <w:pStyle w:val="TextBody"/>
        <w:rPr/>
      </w:pPr>
      <w:r>
        <w:rPr/>
      </w:r>
    </w:p>
    <w:p>
      <w:pPr>
        <w:pStyle w:val="TextBody"/>
        <w:spacing w:before="268" w:after="0"/>
        <w:rPr/>
      </w:pPr>
      <w:r>
        <w:rPr/>
      </w:r>
    </w:p>
    <w:p>
      <w:pPr>
        <w:pStyle w:val="Heading1"/>
        <w:ind w:left="164" w:right="0" w:hanging="0"/>
        <w:rPr>
          <w:spacing w:val="-2"/>
        </w:rPr>
      </w:pPr>
      <w:r>
        <w:rPr>
          <w:spacing w:val="-2"/>
        </w:rPr>
        <w:t>Other</w:t>
      </w:r>
    </w:p>
    <w:p>
      <w:pPr>
        <w:pStyle w:val="TextBody"/>
        <w:rPr>
          <w:b/>
          <w:b/>
        </w:rPr>
      </w:pPr>
      <w:r>
        <w:rPr>
          <w:b/>
        </w:rPr>
      </w:r>
    </w:p>
    <w:p>
      <w:pPr>
        <w:pStyle w:val="ListParagraph"/>
        <w:numPr>
          <w:ilvl w:val="0"/>
          <w:numId w:val="4"/>
        </w:numPr>
        <w:tabs>
          <w:tab w:val="clear" w:pos="709"/>
          <w:tab w:val="left" w:pos="1308" w:leader="none"/>
          <w:tab w:val="left" w:pos="1311" w:leader="none"/>
        </w:tabs>
        <w:ind w:left="1311" w:right="531" w:hanging="361"/>
        <w:rPr/>
      </w:pPr>
      <w:r>
        <w:rPr/>
        <w:t>To</w:t>
      </w:r>
      <w:r>
        <w:rPr>
          <w:spacing w:val="-5"/>
        </w:rPr>
        <w:t xml:space="preserve"> </w:t>
      </w:r>
      <w:r>
        <w:rPr/>
        <w:t>take</w:t>
      </w:r>
      <w:r>
        <w:rPr>
          <w:spacing w:val="-3"/>
        </w:rPr>
        <w:t xml:space="preserve"> </w:t>
      </w:r>
      <w:r>
        <w:rPr/>
        <w:t>account</w:t>
      </w:r>
      <w:r>
        <w:rPr>
          <w:spacing w:val="-6"/>
        </w:rPr>
        <w:t xml:space="preserve"> </w:t>
      </w:r>
      <w:r>
        <w:rPr/>
        <w:t>of</w:t>
      </w:r>
      <w:r>
        <w:rPr>
          <w:spacing w:val="-4"/>
        </w:rPr>
        <w:t xml:space="preserve"> </w:t>
      </w:r>
      <w:r>
        <w:rPr/>
        <w:t>the</w:t>
      </w:r>
      <w:r>
        <w:rPr>
          <w:spacing w:val="-6"/>
        </w:rPr>
        <w:t xml:space="preserve"> </w:t>
      </w:r>
      <w:r>
        <w:rPr/>
        <w:t>events</w:t>
      </w:r>
      <w:r>
        <w:rPr>
          <w:spacing w:val="-4"/>
        </w:rPr>
        <w:t xml:space="preserve"> </w:t>
      </w:r>
      <w:r>
        <w:rPr/>
        <w:t>happening</w:t>
      </w:r>
      <w:r>
        <w:rPr>
          <w:spacing w:val="-5"/>
        </w:rPr>
        <w:t xml:space="preserve"> </w:t>
      </w:r>
      <w:r>
        <w:rPr/>
        <w:t>in</w:t>
      </w:r>
      <w:r>
        <w:rPr>
          <w:spacing w:val="-5"/>
        </w:rPr>
        <w:t xml:space="preserve"> </w:t>
      </w:r>
      <w:r>
        <w:rPr/>
        <w:t>school</w:t>
      </w:r>
      <w:r>
        <w:rPr>
          <w:spacing w:val="-6"/>
        </w:rPr>
        <w:t xml:space="preserve"> </w:t>
      </w:r>
      <w:r>
        <w:rPr/>
        <w:t>each</w:t>
      </w:r>
      <w:r>
        <w:rPr>
          <w:spacing w:val="-5"/>
        </w:rPr>
        <w:t xml:space="preserve"> </w:t>
      </w:r>
      <w:r>
        <w:rPr/>
        <w:t>week</w:t>
      </w:r>
      <w:r>
        <w:rPr>
          <w:spacing w:val="-6"/>
        </w:rPr>
        <w:t xml:space="preserve"> </w:t>
      </w:r>
      <w:r>
        <w:rPr/>
        <w:t>and</w:t>
      </w:r>
      <w:r>
        <w:rPr>
          <w:spacing w:val="-5"/>
        </w:rPr>
        <w:t xml:space="preserve"> </w:t>
      </w:r>
      <w:r>
        <w:rPr/>
        <w:t>assist</w:t>
      </w:r>
      <w:r>
        <w:rPr>
          <w:spacing w:val="-3"/>
        </w:rPr>
        <w:t xml:space="preserve"> </w:t>
      </w:r>
      <w:r>
        <w:rPr/>
        <w:t>in</w:t>
      </w:r>
      <w:r>
        <w:rPr>
          <w:spacing w:val="-5"/>
        </w:rPr>
        <w:t xml:space="preserve"> </w:t>
      </w:r>
      <w:r>
        <w:rPr/>
        <w:t>their</w:t>
      </w:r>
      <w:r>
        <w:rPr>
          <w:spacing w:val="-6"/>
        </w:rPr>
        <w:t xml:space="preserve"> </w:t>
      </w:r>
      <w:r>
        <w:rPr/>
        <w:t xml:space="preserve">smooth </w:t>
      </w:r>
      <w:r>
        <w:rPr>
          <w:spacing w:val="-2"/>
        </w:rPr>
        <w:t>running.</w:t>
      </w:r>
    </w:p>
    <w:p>
      <w:pPr>
        <w:sectPr>
          <w:footerReference w:type="default" r:id="rId4"/>
          <w:type w:val="nextPage"/>
          <w:pgSz w:w="11906" w:h="16838"/>
          <w:pgMar w:left="850" w:right="1417" w:header="0" w:top="1380" w:footer="1359" w:bottom="1540" w:gutter="0"/>
          <w:pgNumType w:fmt="decimal"/>
          <w:formProt w:val="false"/>
          <w:textDirection w:val="lrTb"/>
          <w:docGrid w:type="default" w:linePitch="100" w:charSpace="4096"/>
        </w:sectPr>
        <w:pStyle w:val="ListParagraph"/>
        <w:numPr>
          <w:ilvl w:val="0"/>
          <w:numId w:val="4"/>
        </w:numPr>
        <w:tabs>
          <w:tab w:val="clear" w:pos="709"/>
          <w:tab w:val="left" w:pos="1309" w:leader="none"/>
        </w:tabs>
        <w:spacing w:before="1" w:after="0"/>
        <w:ind w:left="1309" w:right="0" w:hanging="358"/>
        <w:rPr/>
      </w:pPr>
      <w:r>
        <w:rPr/>
        <w:t>To</w:t>
      </w:r>
      <w:r>
        <w:rPr>
          <w:spacing w:val="-6"/>
        </w:rPr>
        <w:t xml:space="preserve"> </w:t>
      </w:r>
      <w:r>
        <w:rPr/>
        <w:t>assist</w:t>
      </w:r>
      <w:r>
        <w:rPr>
          <w:spacing w:val="-5"/>
        </w:rPr>
        <w:t xml:space="preserve"> </w:t>
      </w:r>
      <w:r>
        <w:rPr/>
        <w:t>in</w:t>
      </w:r>
      <w:r>
        <w:rPr>
          <w:spacing w:val="-9"/>
        </w:rPr>
        <w:t xml:space="preserve"> </w:t>
      </w:r>
      <w:r>
        <w:rPr/>
        <w:t>setting</w:t>
      </w:r>
      <w:r>
        <w:rPr>
          <w:spacing w:val="-7"/>
        </w:rPr>
        <w:t xml:space="preserve"> </w:t>
      </w:r>
      <w:r>
        <w:rPr/>
        <w:t>up/</w:t>
      </w:r>
      <w:r>
        <w:rPr>
          <w:spacing w:val="-7"/>
        </w:rPr>
        <w:t xml:space="preserve"> </w:t>
      </w:r>
      <w:r>
        <w:rPr/>
        <w:t>clearing</w:t>
      </w:r>
      <w:r>
        <w:rPr>
          <w:spacing w:val="-7"/>
        </w:rPr>
        <w:t xml:space="preserve"> </w:t>
      </w:r>
      <w:r>
        <w:rPr/>
        <w:t>away</w:t>
      </w:r>
      <w:r>
        <w:rPr>
          <w:spacing w:val="-6"/>
        </w:rPr>
        <w:t xml:space="preserve"> </w:t>
      </w:r>
      <w:r>
        <w:rPr/>
        <w:t>of</w:t>
      </w:r>
      <w:r>
        <w:rPr>
          <w:spacing w:val="-8"/>
        </w:rPr>
        <w:t xml:space="preserve"> </w:t>
      </w:r>
      <w:r>
        <w:rPr/>
        <w:t>rooms</w:t>
      </w:r>
      <w:r>
        <w:rPr>
          <w:spacing w:val="-8"/>
        </w:rPr>
        <w:t xml:space="preserve"> </w:t>
      </w:r>
      <w:r>
        <w:rPr/>
        <w:t>for</w:t>
      </w:r>
      <w:r>
        <w:rPr>
          <w:spacing w:val="-8"/>
        </w:rPr>
        <w:t xml:space="preserve"> </w:t>
      </w:r>
      <w:r>
        <w:rPr/>
        <w:t>meetings</w:t>
      </w:r>
      <w:r>
        <w:rPr>
          <w:spacing w:val="-6"/>
        </w:rPr>
        <w:t xml:space="preserve"> </w:t>
      </w:r>
      <w:r>
        <w:rPr/>
        <w:t>/</w:t>
      </w:r>
      <w:r>
        <w:rPr>
          <w:spacing w:val="-5"/>
        </w:rPr>
        <w:t xml:space="preserve"> </w:t>
      </w:r>
      <w:r>
        <w:rPr/>
        <w:t>school</w:t>
      </w:r>
      <w:r>
        <w:rPr>
          <w:spacing w:val="-9"/>
        </w:rPr>
        <w:t xml:space="preserve"> </w:t>
      </w:r>
      <w:r>
        <w:rPr>
          <w:spacing w:val="-2"/>
        </w:rPr>
        <w:t>events.</w:t>
      </w:r>
    </w:p>
    <w:p>
      <w:pPr>
        <w:pStyle w:val="ListParagraph"/>
        <w:numPr>
          <w:ilvl w:val="0"/>
          <w:numId w:val="4"/>
        </w:numPr>
        <w:tabs>
          <w:tab w:val="clear" w:pos="709"/>
          <w:tab w:val="left" w:pos="1308" w:leader="none"/>
        </w:tabs>
        <w:spacing w:before="41" w:after="0"/>
        <w:ind w:left="1308" w:right="0" w:hanging="358"/>
        <w:rPr/>
      </w:pPr>
      <w:r>
        <w:rPr/>
        <w:t>To</w:t>
      </w:r>
      <w:r>
        <w:rPr>
          <w:spacing w:val="-8"/>
        </w:rPr>
        <w:t xml:space="preserve"> </w:t>
      </w:r>
      <w:r>
        <w:rPr/>
        <w:t>undertake</w:t>
      </w:r>
      <w:r>
        <w:rPr>
          <w:spacing w:val="-7"/>
        </w:rPr>
        <w:t xml:space="preserve"> </w:t>
      </w:r>
      <w:r>
        <w:rPr/>
        <w:t>porterage</w:t>
      </w:r>
      <w:r>
        <w:rPr>
          <w:spacing w:val="-7"/>
        </w:rPr>
        <w:t xml:space="preserve"> </w:t>
      </w:r>
      <w:r>
        <w:rPr/>
        <w:t>duties,</w:t>
      </w:r>
      <w:r>
        <w:rPr>
          <w:spacing w:val="-10"/>
        </w:rPr>
        <w:t xml:space="preserve"> </w:t>
      </w:r>
      <w:r>
        <w:rPr/>
        <w:t>moving</w:t>
      </w:r>
      <w:r>
        <w:rPr>
          <w:spacing w:val="-9"/>
        </w:rPr>
        <w:t xml:space="preserve"> </w:t>
      </w:r>
      <w:r>
        <w:rPr/>
        <w:t>deliveries</w:t>
      </w:r>
      <w:r>
        <w:rPr>
          <w:spacing w:val="-8"/>
        </w:rPr>
        <w:t xml:space="preserve"> </w:t>
      </w:r>
      <w:r>
        <w:rPr/>
        <w:t>to</w:t>
      </w:r>
      <w:r>
        <w:rPr>
          <w:spacing w:val="-7"/>
        </w:rPr>
        <w:t xml:space="preserve"> </w:t>
      </w:r>
      <w:r>
        <w:rPr/>
        <w:t>the</w:t>
      </w:r>
      <w:r>
        <w:rPr>
          <w:spacing w:val="-7"/>
        </w:rPr>
        <w:t xml:space="preserve"> </w:t>
      </w:r>
      <w:r>
        <w:rPr/>
        <w:t>relevant</w:t>
      </w:r>
      <w:r>
        <w:rPr>
          <w:spacing w:val="-7"/>
        </w:rPr>
        <w:t xml:space="preserve"> </w:t>
      </w:r>
      <w:r>
        <w:rPr/>
        <w:t>area</w:t>
      </w:r>
      <w:r>
        <w:rPr>
          <w:spacing w:val="-10"/>
        </w:rPr>
        <w:t xml:space="preserve"> </w:t>
      </w:r>
      <w:r>
        <w:rPr/>
        <w:t>of</w:t>
      </w:r>
      <w:r>
        <w:rPr>
          <w:spacing w:val="-10"/>
        </w:rPr>
        <w:t xml:space="preserve"> </w:t>
      </w:r>
      <w:r>
        <w:rPr/>
        <w:t>the</w:t>
      </w:r>
      <w:r>
        <w:rPr>
          <w:spacing w:val="-7"/>
        </w:rPr>
        <w:t xml:space="preserve"> </w:t>
      </w:r>
      <w:r>
        <w:rPr/>
        <w:t>school</w:t>
      </w:r>
      <w:r>
        <w:rPr>
          <w:spacing w:val="-11"/>
        </w:rPr>
        <w:t xml:space="preserve"> </w:t>
      </w:r>
      <w:r>
        <w:rPr>
          <w:spacing w:val="-2"/>
        </w:rPr>
        <w:t>site.</w:t>
      </w:r>
    </w:p>
    <w:p>
      <w:pPr>
        <w:pStyle w:val="ListParagraph"/>
        <w:numPr>
          <w:ilvl w:val="0"/>
          <w:numId w:val="4"/>
        </w:numPr>
        <w:tabs>
          <w:tab w:val="clear" w:pos="709"/>
          <w:tab w:val="left" w:pos="1307" w:leader="none"/>
          <w:tab w:val="left" w:pos="1310" w:leader="none"/>
        </w:tabs>
        <w:ind w:left="1310" w:right="581" w:hanging="361"/>
        <w:rPr/>
      </w:pPr>
      <w:r>
        <w:rPr/>
        <w:t>To</w:t>
      </w:r>
      <w:r>
        <w:rPr>
          <w:spacing w:val="-8"/>
        </w:rPr>
        <w:t xml:space="preserve"> </w:t>
      </w:r>
      <w:r>
        <w:rPr/>
        <w:t>undertake</w:t>
      </w:r>
      <w:r>
        <w:rPr>
          <w:spacing w:val="-8"/>
        </w:rPr>
        <w:t xml:space="preserve"> </w:t>
      </w:r>
      <w:r>
        <w:rPr/>
        <w:t>any</w:t>
      </w:r>
      <w:r>
        <w:rPr>
          <w:spacing w:val="-8"/>
        </w:rPr>
        <w:t xml:space="preserve"> </w:t>
      </w:r>
      <w:r>
        <w:rPr/>
        <w:t>relevant</w:t>
      </w:r>
      <w:r>
        <w:rPr>
          <w:spacing w:val="-8"/>
        </w:rPr>
        <w:t xml:space="preserve"> </w:t>
      </w:r>
      <w:r>
        <w:rPr/>
        <w:t>training</w:t>
      </w:r>
      <w:r>
        <w:rPr>
          <w:spacing w:val="-9"/>
        </w:rPr>
        <w:t xml:space="preserve"> </w:t>
      </w:r>
      <w:r>
        <w:rPr/>
        <w:t>as</w:t>
      </w:r>
      <w:r>
        <w:rPr>
          <w:spacing w:val="-9"/>
        </w:rPr>
        <w:t xml:space="preserve"> </w:t>
      </w:r>
      <w:r>
        <w:rPr/>
        <w:t>deemed</w:t>
      </w:r>
      <w:r>
        <w:rPr>
          <w:spacing w:val="-9"/>
        </w:rPr>
        <w:t xml:space="preserve"> </w:t>
      </w:r>
      <w:r>
        <w:rPr/>
        <w:t>necessary</w:t>
      </w:r>
      <w:r>
        <w:rPr>
          <w:spacing w:val="-7"/>
        </w:rPr>
        <w:t xml:space="preserve"> </w:t>
      </w:r>
      <w:r>
        <w:rPr/>
        <w:t>by</w:t>
      </w:r>
      <w:r>
        <w:rPr>
          <w:spacing w:val="-9"/>
        </w:rPr>
        <w:t xml:space="preserve"> </w:t>
      </w:r>
      <w:r>
        <w:rPr/>
        <w:t>the</w:t>
      </w:r>
      <w:r>
        <w:rPr>
          <w:spacing w:val="-8"/>
        </w:rPr>
        <w:t xml:space="preserve"> </w:t>
      </w:r>
      <w:r>
        <w:rPr/>
        <w:t>Head</w:t>
      </w:r>
      <w:r>
        <w:rPr>
          <w:spacing w:val="-9"/>
        </w:rPr>
        <w:t xml:space="preserve"> </w:t>
      </w:r>
      <w:r>
        <w:rPr/>
        <w:t>Teacher</w:t>
      </w:r>
      <w:r>
        <w:rPr>
          <w:spacing w:val="-9"/>
        </w:rPr>
        <w:t xml:space="preserve"> </w:t>
      </w:r>
      <w:r>
        <w:rPr/>
        <w:t>including Health and Safety training.</w:t>
      </w:r>
    </w:p>
    <w:p>
      <w:pPr>
        <w:pStyle w:val="ListParagraph"/>
        <w:numPr>
          <w:ilvl w:val="0"/>
          <w:numId w:val="4"/>
        </w:numPr>
        <w:tabs>
          <w:tab w:val="clear" w:pos="709"/>
          <w:tab w:val="left" w:pos="1308" w:leader="none"/>
        </w:tabs>
        <w:spacing w:lineRule="exact" w:line="268"/>
        <w:ind w:left="1308" w:right="0" w:hanging="358"/>
        <w:rPr/>
      </w:pPr>
      <w:r>
        <w:rPr/>
        <w:t>To</w:t>
      </w:r>
      <w:r>
        <w:rPr>
          <w:spacing w:val="-6"/>
        </w:rPr>
        <w:t xml:space="preserve"> </w:t>
      </w:r>
      <w:r>
        <w:rPr/>
        <w:t>be</w:t>
      </w:r>
      <w:r>
        <w:rPr>
          <w:spacing w:val="-6"/>
        </w:rPr>
        <w:t xml:space="preserve"> </w:t>
      </w:r>
      <w:r>
        <w:rPr/>
        <w:t>ﬂexible</w:t>
      </w:r>
      <w:r>
        <w:rPr>
          <w:spacing w:val="-6"/>
        </w:rPr>
        <w:t xml:space="preserve"> </w:t>
      </w:r>
      <w:r>
        <w:rPr/>
        <w:t>to</w:t>
      </w:r>
      <w:r>
        <w:rPr>
          <w:spacing w:val="-6"/>
        </w:rPr>
        <w:t xml:space="preserve"> </w:t>
      </w:r>
      <w:r>
        <w:rPr/>
        <w:t>attend</w:t>
      </w:r>
      <w:r>
        <w:rPr>
          <w:spacing w:val="-7"/>
        </w:rPr>
        <w:t xml:space="preserve"> </w:t>
      </w:r>
      <w:r>
        <w:rPr/>
        <w:t>school</w:t>
      </w:r>
      <w:r>
        <w:rPr>
          <w:spacing w:val="-10"/>
        </w:rPr>
        <w:t xml:space="preserve"> </w:t>
      </w:r>
      <w:r>
        <w:rPr/>
        <w:t>events</w:t>
      </w:r>
      <w:r>
        <w:rPr>
          <w:spacing w:val="-8"/>
        </w:rPr>
        <w:t xml:space="preserve"> </w:t>
      </w:r>
      <w:r>
        <w:rPr/>
        <w:t>outside</w:t>
      </w:r>
      <w:r>
        <w:rPr>
          <w:spacing w:val="-8"/>
        </w:rPr>
        <w:t xml:space="preserve"> </w:t>
      </w:r>
      <w:r>
        <w:rPr/>
        <w:t>of</w:t>
      </w:r>
      <w:r>
        <w:rPr>
          <w:spacing w:val="-7"/>
        </w:rPr>
        <w:t xml:space="preserve"> </w:t>
      </w:r>
      <w:r>
        <w:rPr/>
        <w:t>usual</w:t>
      </w:r>
      <w:r>
        <w:rPr>
          <w:spacing w:val="-9"/>
        </w:rPr>
        <w:t xml:space="preserve"> </w:t>
      </w:r>
      <w:r>
        <w:rPr/>
        <w:t>working</w:t>
      </w:r>
      <w:r>
        <w:rPr>
          <w:spacing w:val="-8"/>
        </w:rPr>
        <w:t xml:space="preserve"> </w:t>
      </w:r>
      <w:r>
        <w:rPr>
          <w:spacing w:val="-2"/>
        </w:rPr>
        <w:t>hours.</w:t>
      </w:r>
    </w:p>
    <w:p>
      <w:pPr>
        <w:pStyle w:val="ListParagraph"/>
        <w:numPr>
          <w:ilvl w:val="0"/>
          <w:numId w:val="4"/>
        </w:numPr>
        <w:tabs>
          <w:tab w:val="clear" w:pos="709"/>
          <w:tab w:val="left" w:pos="1307" w:leader="none"/>
          <w:tab w:val="left" w:pos="1310" w:leader="none"/>
        </w:tabs>
        <w:ind w:left="1310" w:right="635" w:hanging="361"/>
        <w:rPr/>
      </w:pPr>
      <w:r>
        <w:rPr/>
        <w:t>To</w:t>
      </w:r>
      <w:r>
        <w:rPr>
          <w:spacing w:val="-3"/>
        </w:rPr>
        <w:t xml:space="preserve"> </w:t>
      </w:r>
      <w:r>
        <w:rPr/>
        <w:t>act</w:t>
      </w:r>
      <w:r>
        <w:rPr>
          <w:spacing w:val="-3"/>
        </w:rPr>
        <w:t xml:space="preserve"> </w:t>
      </w:r>
      <w:r>
        <w:rPr/>
        <w:t>in</w:t>
      </w:r>
      <w:r>
        <w:rPr>
          <w:spacing w:val="-5"/>
        </w:rPr>
        <w:t xml:space="preserve"> </w:t>
      </w:r>
      <w:r>
        <w:rPr/>
        <w:t>accordance</w:t>
      </w:r>
      <w:r>
        <w:rPr>
          <w:spacing w:val="-6"/>
        </w:rPr>
        <w:t xml:space="preserve"> </w:t>
      </w:r>
      <w:r>
        <w:rPr/>
        <w:t>with</w:t>
      </w:r>
      <w:r>
        <w:rPr>
          <w:spacing w:val="-5"/>
        </w:rPr>
        <w:t xml:space="preserve"> </w:t>
      </w:r>
      <w:r>
        <w:rPr/>
        <w:t>school</w:t>
      </w:r>
      <w:r>
        <w:rPr>
          <w:spacing w:val="-7"/>
        </w:rPr>
        <w:t xml:space="preserve"> </w:t>
      </w:r>
      <w:r>
        <w:rPr/>
        <w:t>policy</w:t>
      </w:r>
      <w:r>
        <w:rPr>
          <w:spacing w:val="-3"/>
        </w:rPr>
        <w:t xml:space="preserve"> </w:t>
      </w:r>
      <w:r>
        <w:rPr/>
        <w:t>and</w:t>
      </w:r>
      <w:r>
        <w:rPr>
          <w:spacing w:val="-5"/>
        </w:rPr>
        <w:t xml:space="preserve"> </w:t>
      </w:r>
      <w:r>
        <w:rPr/>
        <w:t>promote</w:t>
      </w:r>
      <w:r>
        <w:rPr>
          <w:spacing w:val="-6"/>
        </w:rPr>
        <w:t xml:space="preserve"> </w:t>
      </w:r>
      <w:r>
        <w:rPr/>
        <w:t>the</w:t>
      </w:r>
      <w:r>
        <w:rPr>
          <w:spacing w:val="-3"/>
        </w:rPr>
        <w:t xml:space="preserve"> </w:t>
      </w:r>
      <w:r>
        <w:rPr/>
        <w:t>ethos</w:t>
      </w:r>
      <w:r>
        <w:rPr>
          <w:spacing w:val="-6"/>
        </w:rPr>
        <w:t xml:space="preserve"> </w:t>
      </w:r>
      <w:r>
        <w:rPr/>
        <w:t>of</w:t>
      </w:r>
      <w:r>
        <w:rPr>
          <w:spacing w:val="-6"/>
        </w:rPr>
        <w:t xml:space="preserve"> </w:t>
      </w:r>
      <w:r>
        <w:rPr/>
        <w:t>the</w:t>
      </w:r>
      <w:r>
        <w:rPr>
          <w:spacing w:val="-3"/>
        </w:rPr>
        <w:t xml:space="preserve"> </w:t>
      </w:r>
      <w:r>
        <w:rPr/>
        <w:t>school,</w:t>
      </w:r>
      <w:r>
        <w:rPr>
          <w:spacing w:val="-4"/>
        </w:rPr>
        <w:t xml:space="preserve"> </w:t>
      </w:r>
      <w:r>
        <w:rPr/>
        <w:t>including applying all health and safety policies.</w:t>
      </w:r>
    </w:p>
    <w:p>
      <w:pPr>
        <w:pStyle w:val="ListParagraph"/>
        <w:numPr>
          <w:ilvl w:val="0"/>
          <w:numId w:val="4"/>
        </w:numPr>
        <w:tabs>
          <w:tab w:val="clear" w:pos="709"/>
          <w:tab w:val="left" w:pos="1307" w:leader="none"/>
          <w:tab w:val="left" w:pos="1310" w:leader="none"/>
        </w:tabs>
        <w:ind w:left="1310" w:right="599" w:hanging="361"/>
        <w:rPr/>
      </w:pPr>
      <w:r>
        <w:rPr/>
        <w:t>To</w:t>
      </w:r>
      <w:r>
        <w:rPr>
          <w:spacing w:val="-6"/>
        </w:rPr>
        <w:t xml:space="preserve"> </w:t>
      </w:r>
      <w:r>
        <w:rPr/>
        <w:t>provide</w:t>
      </w:r>
      <w:r>
        <w:rPr>
          <w:spacing w:val="-6"/>
        </w:rPr>
        <w:t xml:space="preserve"> </w:t>
      </w:r>
      <w:r>
        <w:rPr/>
        <w:t>a</w:t>
      </w:r>
      <w:r>
        <w:rPr>
          <w:spacing w:val="-9"/>
        </w:rPr>
        <w:t xml:space="preserve"> </w:t>
      </w:r>
      <w:r>
        <w:rPr/>
        <w:t>termly</w:t>
      </w:r>
      <w:r>
        <w:rPr>
          <w:spacing w:val="-6"/>
        </w:rPr>
        <w:t xml:space="preserve"> </w:t>
      </w:r>
      <w:r>
        <w:rPr/>
        <w:t>premises</w:t>
      </w:r>
      <w:r>
        <w:rPr>
          <w:spacing w:val="-7"/>
        </w:rPr>
        <w:t xml:space="preserve"> </w:t>
      </w:r>
      <w:r>
        <w:rPr/>
        <w:t>and</w:t>
      </w:r>
      <w:r>
        <w:rPr>
          <w:spacing w:val="-8"/>
        </w:rPr>
        <w:t xml:space="preserve"> </w:t>
      </w:r>
      <w:r>
        <w:rPr/>
        <w:t>safety</w:t>
      </w:r>
      <w:r>
        <w:rPr>
          <w:spacing w:val="-6"/>
        </w:rPr>
        <w:t xml:space="preserve"> </w:t>
      </w:r>
      <w:r>
        <w:rPr/>
        <w:t>report</w:t>
      </w:r>
      <w:r>
        <w:rPr>
          <w:spacing w:val="-9"/>
        </w:rPr>
        <w:t xml:space="preserve"> </w:t>
      </w:r>
      <w:r>
        <w:rPr/>
        <w:t>and</w:t>
      </w:r>
      <w:r>
        <w:rPr>
          <w:spacing w:val="-8"/>
        </w:rPr>
        <w:t xml:space="preserve"> </w:t>
      </w:r>
      <w:r>
        <w:rPr/>
        <w:t>submit</w:t>
      </w:r>
      <w:r>
        <w:rPr>
          <w:spacing w:val="-6"/>
        </w:rPr>
        <w:t xml:space="preserve"> </w:t>
      </w:r>
      <w:r>
        <w:rPr/>
        <w:t>to</w:t>
      </w:r>
      <w:r>
        <w:rPr>
          <w:spacing w:val="-8"/>
        </w:rPr>
        <w:t xml:space="preserve"> </w:t>
      </w:r>
      <w:r>
        <w:rPr/>
        <w:t>the</w:t>
      </w:r>
      <w:r>
        <w:rPr>
          <w:spacing w:val="-6"/>
        </w:rPr>
        <w:t xml:space="preserve"> </w:t>
      </w:r>
      <w:r>
        <w:rPr/>
        <w:t>Head</w:t>
      </w:r>
      <w:r>
        <w:rPr>
          <w:spacing w:val="-9"/>
        </w:rPr>
        <w:t xml:space="preserve"> </w:t>
      </w:r>
      <w:r>
        <w:rPr/>
        <w:t>teacher,</w:t>
      </w:r>
      <w:r>
        <w:rPr>
          <w:spacing w:val="-7"/>
        </w:rPr>
        <w:t xml:space="preserve"> </w:t>
      </w:r>
      <w:r>
        <w:rPr/>
        <w:t>School Business Manager and Governors.</w:t>
      </w:r>
    </w:p>
    <w:p>
      <w:pPr>
        <w:pStyle w:val="TextBody"/>
        <w:rPr/>
      </w:pPr>
      <w:r>
        <w:rPr/>
      </w:r>
    </w:p>
    <w:p>
      <w:pPr>
        <w:pStyle w:val="Heading1"/>
        <w:ind w:left="590" w:right="0" w:hanging="361"/>
        <w:rPr>
          <w:spacing w:val="-2"/>
        </w:rPr>
      </w:pPr>
      <w:r>
        <w:rPr>
          <w:spacing w:val="-2"/>
        </w:rPr>
        <w:t>Safeguarding</w:t>
      </w:r>
    </w:p>
    <w:p>
      <w:pPr>
        <w:pStyle w:val="TextBody"/>
        <w:rPr>
          <w:b/>
          <w:b/>
        </w:rPr>
      </w:pPr>
      <w:r>
        <w:rPr>
          <w:b/>
        </w:rPr>
      </w:r>
    </w:p>
    <w:p>
      <w:pPr>
        <w:pStyle w:val="ListParagraph"/>
        <w:numPr>
          <w:ilvl w:val="0"/>
          <w:numId w:val="3"/>
        </w:numPr>
        <w:tabs>
          <w:tab w:val="clear" w:pos="709"/>
          <w:tab w:val="left" w:pos="1384" w:leader="none"/>
          <w:tab w:val="left" w:pos="1387" w:leader="none"/>
        </w:tabs>
        <w:ind w:left="1387" w:right="305" w:hanging="361"/>
        <w:rPr/>
      </w:pPr>
      <w:r>
        <w:rPr/>
        <w:t>To</w:t>
      </w:r>
      <w:r>
        <w:rPr>
          <w:spacing w:val="-8"/>
        </w:rPr>
        <w:t xml:space="preserve"> </w:t>
      </w:r>
      <w:r>
        <w:rPr/>
        <w:t>share</w:t>
      </w:r>
      <w:r>
        <w:rPr>
          <w:spacing w:val="-8"/>
        </w:rPr>
        <w:t xml:space="preserve"> </w:t>
      </w:r>
      <w:r>
        <w:rPr/>
        <w:t>the</w:t>
      </w:r>
      <w:r>
        <w:rPr>
          <w:spacing w:val="-6"/>
        </w:rPr>
        <w:t xml:space="preserve"> </w:t>
      </w:r>
      <w:r>
        <w:rPr/>
        <w:t>school’s</w:t>
      </w:r>
      <w:r>
        <w:rPr>
          <w:spacing w:val="-7"/>
        </w:rPr>
        <w:t xml:space="preserve"> </w:t>
      </w:r>
      <w:r>
        <w:rPr/>
        <w:t>commitment</w:t>
      </w:r>
      <w:r>
        <w:rPr>
          <w:spacing w:val="-8"/>
        </w:rPr>
        <w:t xml:space="preserve"> </w:t>
      </w:r>
      <w:r>
        <w:rPr/>
        <w:t>to</w:t>
      </w:r>
      <w:r>
        <w:rPr>
          <w:spacing w:val="-8"/>
        </w:rPr>
        <w:t xml:space="preserve"> </w:t>
      </w:r>
      <w:r>
        <w:rPr/>
        <w:t>safeguarding</w:t>
      </w:r>
      <w:r>
        <w:rPr>
          <w:spacing w:val="-8"/>
        </w:rPr>
        <w:t xml:space="preserve"> </w:t>
      </w:r>
      <w:r>
        <w:rPr/>
        <w:t>and</w:t>
      </w:r>
      <w:r>
        <w:rPr>
          <w:spacing w:val="-8"/>
        </w:rPr>
        <w:t xml:space="preserve"> </w:t>
      </w:r>
      <w:r>
        <w:rPr/>
        <w:t>promoting</w:t>
      </w:r>
      <w:r>
        <w:rPr>
          <w:spacing w:val="-9"/>
        </w:rPr>
        <w:t xml:space="preserve"> </w:t>
      </w:r>
      <w:r>
        <w:rPr/>
        <w:t>the</w:t>
      </w:r>
      <w:r>
        <w:rPr>
          <w:spacing w:val="-6"/>
        </w:rPr>
        <w:t xml:space="preserve"> </w:t>
      </w:r>
      <w:r>
        <w:rPr/>
        <w:t>welfare</w:t>
      </w:r>
      <w:r>
        <w:rPr>
          <w:spacing w:val="-8"/>
        </w:rPr>
        <w:t xml:space="preserve"> </w:t>
      </w:r>
      <w:r>
        <w:rPr/>
        <w:t>of</w:t>
      </w:r>
      <w:r>
        <w:rPr>
          <w:spacing w:val="-7"/>
        </w:rPr>
        <w:t xml:space="preserve"> </w:t>
      </w:r>
      <w:r>
        <w:rPr/>
        <w:t>children and to have understanding of the common core skills and knowledge.</w:t>
      </w:r>
    </w:p>
    <w:p>
      <w:pPr>
        <w:pStyle w:val="ListParagraph"/>
        <w:numPr>
          <w:ilvl w:val="0"/>
          <w:numId w:val="3"/>
        </w:numPr>
        <w:tabs>
          <w:tab w:val="clear" w:pos="709"/>
          <w:tab w:val="left" w:pos="1385" w:leader="none"/>
        </w:tabs>
        <w:spacing w:before="1" w:after="0"/>
        <w:ind w:left="1385" w:right="0" w:hanging="358"/>
        <w:rPr/>
      </w:pPr>
      <w:r>
        <w:rPr>
          <w:spacing w:val="-2"/>
        </w:rPr>
        <w:t>To</w:t>
      </w:r>
      <w:r>
        <w:rPr>
          <w:spacing w:val="1"/>
        </w:rPr>
        <w:t xml:space="preserve"> </w:t>
      </w:r>
      <w:r>
        <w:rPr>
          <w:spacing w:val="-2"/>
        </w:rPr>
        <w:t>undertake</w:t>
      </w:r>
      <w:r>
        <w:rPr>
          <w:spacing w:val="1"/>
        </w:rPr>
        <w:t xml:space="preserve"> </w:t>
      </w:r>
      <w:r>
        <w:rPr>
          <w:spacing w:val="-2"/>
        </w:rPr>
        <w:t>safeguarding</w:t>
      </w:r>
      <w:r>
        <w:rPr>
          <w:spacing w:val="-3"/>
        </w:rPr>
        <w:t xml:space="preserve"> </w:t>
      </w:r>
      <w:r>
        <w:rPr>
          <w:spacing w:val="-2"/>
        </w:rPr>
        <w:t>training</w:t>
      </w:r>
      <w:r>
        <w:rPr>
          <w:spacing w:val="-1"/>
        </w:rPr>
        <w:t xml:space="preserve"> </w:t>
      </w:r>
      <w:r>
        <w:rPr>
          <w:spacing w:val="-2"/>
        </w:rPr>
        <w:t>as</w:t>
      </w:r>
      <w:r>
        <w:rPr/>
        <w:t xml:space="preserve"> </w:t>
      </w:r>
      <w:r>
        <w:rPr>
          <w:spacing w:val="-2"/>
        </w:rPr>
        <w:t>required.</w:t>
      </w:r>
    </w:p>
    <w:p>
      <w:pPr>
        <w:pStyle w:val="Heading1"/>
        <w:spacing w:before="266" w:after="0"/>
        <w:ind w:left="523" w:right="0" w:hanging="361"/>
        <w:rPr/>
      </w:pPr>
      <w:r>
        <w:rPr/>
        <w:t>Overall</w:t>
      </w:r>
      <w:r>
        <w:rPr>
          <w:spacing w:val="-11"/>
        </w:rPr>
        <w:t xml:space="preserve"> </w:t>
      </w:r>
      <w:r>
        <w:rPr>
          <w:spacing w:val="-2"/>
        </w:rPr>
        <w:t>Conduct</w:t>
      </w:r>
    </w:p>
    <w:p>
      <w:pPr>
        <w:pStyle w:val="TextBody"/>
        <w:rPr>
          <w:b/>
          <w:b/>
        </w:rPr>
      </w:pPr>
      <w:r>
        <w:rPr>
          <w:b/>
        </w:rPr>
      </w:r>
    </w:p>
    <w:p>
      <w:pPr>
        <w:pStyle w:val="ListParagraph"/>
        <w:numPr>
          <w:ilvl w:val="0"/>
          <w:numId w:val="2"/>
        </w:numPr>
        <w:tabs>
          <w:tab w:val="clear" w:pos="709"/>
          <w:tab w:val="left" w:pos="1384" w:leader="none"/>
          <w:tab w:val="left" w:pos="1387" w:leader="none"/>
        </w:tabs>
        <w:ind w:left="1387" w:right="319" w:hanging="361"/>
        <w:jc w:val="both"/>
        <w:rPr/>
      </w:pPr>
      <w:r>
        <w:rPr/>
        <w:t>To</w:t>
      </w:r>
      <w:r>
        <w:rPr>
          <w:spacing w:val="-5"/>
        </w:rPr>
        <w:t xml:space="preserve"> </w:t>
      </w:r>
      <w:r>
        <w:rPr/>
        <w:t>work</w:t>
      </w:r>
      <w:r>
        <w:rPr>
          <w:spacing w:val="-3"/>
        </w:rPr>
        <w:t xml:space="preserve"> </w:t>
      </w:r>
      <w:r>
        <w:rPr/>
        <w:t>positively</w:t>
      </w:r>
      <w:r>
        <w:rPr>
          <w:spacing w:val="-3"/>
        </w:rPr>
        <w:t xml:space="preserve"> </w:t>
      </w:r>
      <w:r>
        <w:rPr/>
        <w:t>and</w:t>
      </w:r>
      <w:r>
        <w:rPr>
          <w:spacing w:val="-5"/>
        </w:rPr>
        <w:t xml:space="preserve"> </w:t>
      </w:r>
      <w:r>
        <w:rPr/>
        <w:t>inclusively</w:t>
      </w:r>
      <w:r>
        <w:rPr>
          <w:spacing w:val="-5"/>
        </w:rPr>
        <w:t xml:space="preserve"> </w:t>
      </w:r>
      <w:r>
        <w:rPr/>
        <w:t>with</w:t>
      </w:r>
      <w:r>
        <w:rPr>
          <w:spacing w:val="-5"/>
        </w:rPr>
        <w:t xml:space="preserve"> </w:t>
      </w:r>
      <w:r>
        <w:rPr/>
        <w:t>colleagues</w:t>
      </w:r>
      <w:r>
        <w:rPr>
          <w:spacing w:val="-4"/>
        </w:rPr>
        <w:t xml:space="preserve"> </w:t>
      </w:r>
      <w:r>
        <w:rPr/>
        <w:t>to</w:t>
      </w:r>
      <w:r>
        <w:rPr>
          <w:spacing w:val="-3"/>
        </w:rPr>
        <w:t xml:space="preserve"> </w:t>
      </w:r>
      <w:r>
        <w:rPr/>
        <w:t>be</w:t>
      </w:r>
      <w:r>
        <w:rPr>
          <w:spacing w:val="-3"/>
        </w:rPr>
        <w:t xml:space="preserve"> </w:t>
      </w:r>
      <w:r>
        <w:rPr/>
        <w:t>part</w:t>
      </w:r>
      <w:r>
        <w:rPr>
          <w:spacing w:val="-6"/>
        </w:rPr>
        <w:t xml:space="preserve"> </w:t>
      </w:r>
      <w:r>
        <w:rPr/>
        <w:t>of</w:t>
      </w:r>
      <w:r>
        <w:rPr>
          <w:spacing w:val="-4"/>
        </w:rPr>
        <w:t xml:space="preserve"> </w:t>
      </w:r>
      <w:r>
        <w:rPr/>
        <w:t>a</w:t>
      </w:r>
      <w:r>
        <w:rPr>
          <w:spacing w:val="-6"/>
        </w:rPr>
        <w:t xml:space="preserve"> </w:t>
      </w:r>
      <w:r>
        <w:rPr/>
        <w:t>workplace</w:t>
      </w:r>
      <w:r>
        <w:rPr>
          <w:spacing w:val="-6"/>
        </w:rPr>
        <w:t xml:space="preserve"> </w:t>
      </w:r>
      <w:r>
        <w:rPr/>
        <w:t>that</w:t>
      </w:r>
      <w:r>
        <w:rPr>
          <w:spacing w:val="-6"/>
        </w:rPr>
        <w:t xml:space="preserve"> </w:t>
      </w:r>
      <w:r>
        <w:rPr/>
        <w:t>does</w:t>
      </w:r>
      <w:r>
        <w:rPr>
          <w:spacing w:val="-4"/>
        </w:rPr>
        <w:t xml:space="preserve"> </w:t>
      </w:r>
      <w:r>
        <w:rPr/>
        <w:t>not discriminate</w:t>
      </w:r>
      <w:r>
        <w:rPr>
          <w:spacing w:val="-6"/>
        </w:rPr>
        <w:t xml:space="preserve"> </w:t>
      </w:r>
      <w:r>
        <w:rPr/>
        <w:t>against</w:t>
      </w:r>
      <w:r>
        <w:rPr>
          <w:spacing w:val="-3"/>
        </w:rPr>
        <w:t xml:space="preserve"> </w:t>
      </w:r>
      <w:r>
        <w:rPr/>
        <w:t>people</w:t>
      </w:r>
      <w:r>
        <w:rPr>
          <w:spacing w:val="-6"/>
        </w:rPr>
        <w:t xml:space="preserve"> </w:t>
      </w:r>
      <w:r>
        <w:rPr/>
        <w:t>on</w:t>
      </w:r>
      <w:r>
        <w:rPr>
          <w:spacing w:val="-5"/>
        </w:rPr>
        <w:t xml:space="preserve"> </w:t>
      </w:r>
      <w:r>
        <w:rPr/>
        <w:t>the</w:t>
      </w:r>
      <w:r>
        <w:rPr>
          <w:spacing w:val="-3"/>
        </w:rPr>
        <w:t xml:space="preserve"> </w:t>
      </w:r>
      <w:r>
        <w:rPr/>
        <w:t>grounds</w:t>
      </w:r>
      <w:r>
        <w:rPr>
          <w:spacing w:val="-4"/>
        </w:rPr>
        <w:t xml:space="preserve"> </w:t>
      </w:r>
      <w:r>
        <w:rPr/>
        <w:t>of</w:t>
      </w:r>
      <w:r>
        <w:rPr>
          <w:spacing w:val="-6"/>
        </w:rPr>
        <w:t xml:space="preserve"> </w:t>
      </w:r>
      <w:r>
        <w:rPr/>
        <w:t>their</w:t>
      </w:r>
      <w:r>
        <w:rPr>
          <w:spacing w:val="-6"/>
        </w:rPr>
        <w:t xml:space="preserve"> </w:t>
      </w:r>
      <w:r>
        <w:rPr/>
        <w:t>age,</w:t>
      </w:r>
      <w:r>
        <w:rPr>
          <w:spacing w:val="-4"/>
        </w:rPr>
        <w:t xml:space="preserve"> </w:t>
      </w:r>
      <w:r>
        <w:rPr/>
        <w:t>sexuality,</w:t>
      </w:r>
      <w:r>
        <w:rPr>
          <w:spacing w:val="-6"/>
        </w:rPr>
        <w:t xml:space="preserve"> </w:t>
      </w:r>
      <w:r>
        <w:rPr/>
        <w:t>religion</w:t>
      </w:r>
      <w:r>
        <w:rPr>
          <w:spacing w:val="-5"/>
        </w:rPr>
        <w:t xml:space="preserve"> </w:t>
      </w:r>
      <w:r>
        <w:rPr/>
        <w:t>or</w:t>
      </w:r>
      <w:r>
        <w:rPr>
          <w:spacing w:val="-6"/>
        </w:rPr>
        <w:t xml:space="preserve"> </w:t>
      </w:r>
      <w:r>
        <w:rPr/>
        <w:t>belief,</w:t>
      </w:r>
      <w:r>
        <w:rPr>
          <w:spacing w:val="-4"/>
        </w:rPr>
        <w:t xml:space="preserve"> </w:t>
      </w:r>
      <w:r>
        <w:rPr/>
        <w:t>race, gender or disabilities.</w:t>
      </w:r>
    </w:p>
    <w:p>
      <w:pPr>
        <w:pStyle w:val="ListParagraph"/>
        <w:numPr>
          <w:ilvl w:val="0"/>
          <w:numId w:val="2"/>
        </w:numPr>
        <w:tabs>
          <w:tab w:val="clear" w:pos="709"/>
          <w:tab w:val="left" w:pos="1385" w:leader="none"/>
          <w:tab w:val="left" w:pos="1388" w:leader="none"/>
        </w:tabs>
        <w:spacing w:before="1" w:after="0"/>
        <w:ind w:left="1388" w:right="139" w:hanging="361"/>
        <w:rPr/>
      </w:pPr>
      <w:r>
        <w:rPr/>
        <w:t>To</w:t>
      </w:r>
      <w:r>
        <w:rPr>
          <w:spacing w:val="-11"/>
        </w:rPr>
        <w:t xml:space="preserve"> </w:t>
      </w:r>
      <w:r>
        <w:rPr/>
        <w:t>treat</w:t>
      </w:r>
      <w:r>
        <w:rPr>
          <w:spacing w:val="-10"/>
        </w:rPr>
        <w:t xml:space="preserve"> </w:t>
      </w:r>
      <w:r>
        <w:rPr/>
        <w:t>pupils,</w:t>
      </w:r>
      <w:r>
        <w:rPr>
          <w:spacing w:val="-10"/>
        </w:rPr>
        <w:t xml:space="preserve"> </w:t>
      </w:r>
      <w:r>
        <w:rPr/>
        <w:t>parents,</w:t>
      </w:r>
      <w:r>
        <w:rPr>
          <w:spacing w:val="-10"/>
        </w:rPr>
        <w:t xml:space="preserve"> </w:t>
      </w:r>
      <w:r>
        <w:rPr/>
        <w:t>staﬀ,</w:t>
      </w:r>
      <w:r>
        <w:rPr>
          <w:spacing w:val="-10"/>
        </w:rPr>
        <w:t xml:space="preserve"> </w:t>
      </w:r>
      <w:r>
        <w:rPr/>
        <w:t>visitors</w:t>
      </w:r>
      <w:r>
        <w:rPr>
          <w:spacing w:val="-10"/>
        </w:rPr>
        <w:t xml:space="preserve"> </w:t>
      </w:r>
      <w:r>
        <w:rPr/>
        <w:t>and</w:t>
      </w:r>
      <w:r>
        <w:rPr>
          <w:spacing w:val="-11"/>
        </w:rPr>
        <w:t xml:space="preserve"> </w:t>
      </w:r>
      <w:r>
        <w:rPr/>
        <w:t>contractors</w:t>
      </w:r>
      <w:r>
        <w:rPr>
          <w:spacing w:val="-12"/>
        </w:rPr>
        <w:t xml:space="preserve"> </w:t>
      </w:r>
      <w:r>
        <w:rPr/>
        <w:t>with</w:t>
      </w:r>
      <w:r>
        <w:rPr>
          <w:spacing w:val="-11"/>
        </w:rPr>
        <w:t xml:space="preserve"> </w:t>
      </w:r>
      <w:r>
        <w:rPr/>
        <w:t>care,</w:t>
      </w:r>
      <w:r>
        <w:rPr>
          <w:spacing w:val="-10"/>
        </w:rPr>
        <w:t xml:space="preserve"> </w:t>
      </w:r>
      <w:r>
        <w:rPr/>
        <w:t>consideration</w:t>
      </w:r>
      <w:r>
        <w:rPr>
          <w:spacing w:val="-11"/>
        </w:rPr>
        <w:t xml:space="preserve"> </w:t>
      </w:r>
      <w:r>
        <w:rPr/>
        <w:t>and</w:t>
      </w:r>
      <w:r>
        <w:rPr>
          <w:spacing w:val="-11"/>
        </w:rPr>
        <w:t xml:space="preserve"> </w:t>
      </w:r>
      <w:r>
        <w:rPr/>
        <w:t>courtesy in accordance with the school’s ethos and values.</w:t>
      </w:r>
    </w:p>
    <w:p>
      <w:pPr>
        <w:pStyle w:val="ListParagraph"/>
        <w:numPr>
          <w:ilvl w:val="0"/>
          <w:numId w:val="2"/>
        </w:numPr>
        <w:tabs>
          <w:tab w:val="clear" w:pos="709"/>
          <w:tab w:val="left" w:pos="1385" w:leader="none"/>
          <w:tab w:val="left" w:pos="1388" w:leader="none"/>
        </w:tabs>
        <w:ind w:left="1388" w:right="748" w:hanging="361"/>
        <w:rPr/>
      </w:pPr>
      <w:r>
        <w:rPr/>
        <w:t>To</w:t>
      </w:r>
      <w:r>
        <w:rPr>
          <w:spacing w:val="-7"/>
        </w:rPr>
        <w:t xml:space="preserve"> </w:t>
      </w:r>
      <w:r>
        <w:rPr/>
        <w:t>manage</w:t>
      </w:r>
      <w:r>
        <w:rPr>
          <w:spacing w:val="-8"/>
        </w:rPr>
        <w:t xml:space="preserve"> </w:t>
      </w:r>
      <w:r>
        <w:rPr/>
        <w:t>a</w:t>
      </w:r>
      <w:r>
        <w:rPr>
          <w:spacing w:val="-6"/>
        </w:rPr>
        <w:t xml:space="preserve"> </w:t>
      </w:r>
      <w:r>
        <w:rPr/>
        <w:t>system</w:t>
      </w:r>
      <w:r>
        <w:rPr>
          <w:spacing w:val="-7"/>
        </w:rPr>
        <w:t xml:space="preserve"> </w:t>
      </w:r>
      <w:r>
        <w:rPr/>
        <w:t>of</w:t>
      </w:r>
      <w:r>
        <w:rPr>
          <w:spacing w:val="-6"/>
        </w:rPr>
        <w:t xml:space="preserve"> </w:t>
      </w:r>
      <w:r>
        <w:rPr/>
        <w:t>work</w:t>
      </w:r>
      <w:r>
        <w:rPr>
          <w:spacing w:val="-5"/>
        </w:rPr>
        <w:t xml:space="preserve"> </w:t>
      </w:r>
      <w:r>
        <w:rPr/>
        <w:t>to</w:t>
      </w:r>
      <w:r>
        <w:rPr>
          <w:spacing w:val="-7"/>
        </w:rPr>
        <w:t xml:space="preserve"> </w:t>
      </w:r>
      <w:r>
        <w:rPr/>
        <w:t>ensure</w:t>
      </w:r>
      <w:r>
        <w:rPr>
          <w:spacing w:val="-5"/>
        </w:rPr>
        <w:t xml:space="preserve"> </w:t>
      </w:r>
      <w:r>
        <w:rPr/>
        <w:t>issues</w:t>
      </w:r>
      <w:r>
        <w:rPr>
          <w:spacing w:val="-8"/>
        </w:rPr>
        <w:t xml:space="preserve"> </w:t>
      </w:r>
      <w:r>
        <w:rPr/>
        <w:t>reported</w:t>
      </w:r>
      <w:r>
        <w:rPr>
          <w:spacing w:val="-7"/>
        </w:rPr>
        <w:t xml:space="preserve"> </w:t>
      </w:r>
      <w:r>
        <w:rPr/>
        <w:t>by</w:t>
      </w:r>
      <w:r>
        <w:rPr>
          <w:spacing w:val="-7"/>
        </w:rPr>
        <w:t xml:space="preserve"> </w:t>
      </w:r>
      <w:r>
        <w:rPr/>
        <w:t>staﬀ</w:t>
      </w:r>
      <w:r>
        <w:rPr>
          <w:spacing w:val="-5"/>
        </w:rPr>
        <w:t xml:space="preserve"> </w:t>
      </w:r>
      <w:r>
        <w:rPr/>
        <w:t>and</w:t>
      </w:r>
      <w:r>
        <w:rPr>
          <w:spacing w:val="-9"/>
        </w:rPr>
        <w:t xml:space="preserve"> </w:t>
      </w:r>
      <w:r>
        <w:rPr/>
        <w:t>management</w:t>
      </w:r>
      <w:r>
        <w:rPr>
          <w:spacing w:val="-10"/>
        </w:rPr>
        <w:t xml:space="preserve"> </w:t>
      </w:r>
      <w:r>
        <w:rPr/>
        <w:t>are remedied in a prompt manner, keeping all parties informed of progress.</w:t>
      </w:r>
    </w:p>
    <w:p>
      <w:pPr>
        <w:pStyle w:val="ListParagraph"/>
        <w:numPr>
          <w:ilvl w:val="0"/>
          <w:numId w:val="2"/>
        </w:numPr>
        <w:tabs>
          <w:tab w:val="clear" w:pos="709"/>
          <w:tab w:val="left" w:pos="1386" w:leader="none"/>
        </w:tabs>
        <w:spacing w:lineRule="exact" w:line="267"/>
        <w:ind w:left="1386" w:right="0" w:hanging="358"/>
        <w:rPr/>
      </w:pPr>
      <w:r>
        <w:rPr/>
        <w:t>To</w:t>
      </w:r>
      <w:r>
        <w:rPr>
          <w:spacing w:val="-11"/>
        </w:rPr>
        <w:t xml:space="preserve"> </w:t>
      </w:r>
      <w:r>
        <w:rPr/>
        <w:t>present</w:t>
      </w:r>
      <w:r>
        <w:rPr>
          <w:spacing w:val="-11"/>
        </w:rPr>
        <w:t xml:space="preserve"> </w:t>
      </w:r>
      <w:r>
        <w:rPr/>
        <w:t>high</w:t>
      </w:r>
      <w:r>
        <w:rPr>
          <w:spacing w:val="-9"/>
        </w:rPr>
        <w:t xml:space="preserve"> </w:t>
      </w:r>
      <w:r>
        <w:rPr/>
        <w:t>standards</w:t>
      </w:r>
      <w:r>
        <w:rPr>
          <w:spacing w:val="-11"/>
        </w:rPr>
        <w:t xml:space="preserve"> </w:t>
      </w:r>
      <w:r>
        <w:rPr/>
        <w:t>of</w:t>
      </w:r>
      <w:r>
        <w:rPr>
          <w:spacing w:val="-9"/>
        </w:rPr>
        <w:t xml:space="preserve"> </w:t>
      </w:r>
      <w:r>
        <w:rPr/>
        <w:t>personal</w:t>
      </w:r>
      <w:r>
        <w:rPr>
          <w:spacing w:val="-9"/>
        </w:rPr>
        <w:t xml:space="preserve"> </w:t>
      </w:r>
      <w:r>
        <w:rPr>
          <w:spacing w:val="-2"/>
        </w:rPr>
        <w:t>appearance.</w:t>
      </w:r>
    </w:p>
    <w:p>
      <w:pPr>
        <w:pStyle w:val="ListParagraph"/>
        <w:numPr>
          <w:ilvl w:val="0"/>
          <w:numId w:val="2"/>
        </w:numPr>
        <w:tabs>
          <w:tab w:val="clear" w:pos="709"/>
          <w:tab w:val="left" w:pos="1386" w:leader="none"/>
        </w:tabs>
        <w:ind w:left="1386" w:right="0" w:hanging="358"/>
        <w:rPr/>
      </w:pPr>
      <w:r>
        <w:rPr/>
        <w:t>To</w:t>
      </w:r>
      <w:r>
        <w:rPr>
          <w:spacing w:val="-9"/>
        </w:rPr>
        <w:t xml:space="preserve"> </w:t>
      </w:r>
      <w:r>
        <w:rPr/>
        <w:t>maintain</w:t>
      </w:r>
      <w:r>
        <w:rPr>
          <w:spacing w:val="-8"/>
        </w:rPr>
        <w:t xml:space="preserve"> </w:t>
      </w:r>
      <w:r>
        <w:rPr/>
        <w:t>conﬁdentiality</w:t>
      </w:r>
      <w:r>
        <w:rPr>
          <w:spacing w:val="-8"/>
        </w:rPr>
        <w:t xml:space="preserve"> </w:t>
      </w:r>
      <w:r>
        <w:rPr/>
        <w:t>at</w:t>
      </w:r>
      <w:r>
        <w:rPr>
          <w:spacing w:val="-6"/>
        </w:rPr>
        <w:t xml:space="preserve"> </w:t>
      </w:r>
      <w:r>
        <w:rPr/>
        <w:t>all</w:t>
      </w:r>
      <w:r>
        <w:rPr>
          <w:spacing w:val="-7"/>
        </w:rPr>
        <w:t xml:space="preserve"> </w:t>
      </w:r>
      <w:r>
        <w:rPr/>
        <w:t>times</w:t>
      </w:r>
      <w:r>
        <w:rPr>
          <w:spacing w:val="-8"/>
        </w:rPr>
        <w:t xml:space="preserve"> </w:t>
      </w:r>
      <w:r>
        <w:rPr/>
        <w:t>and</w:t>
      </w:r>
      <w:r>
        <w:rPr>
          <w:spacing w:val="-8"/>
        </w:rPr>
        <w:t xml:space="preserve"> </w:t>
      </w:r>
      <w:r>
        <w:rPr/>
        <w:t>be</w:t>
      </w:r>
      <w:r>
        <w:rPr>
          <w:spacing w:val="-6"/>
        </w:rPr>
        <w:t xml:space="preserve"> </w:t>
      </w:r>
      <w:r>
        <w:rPr/>
        <w:t>aware</w:t>
      </w:r>
      <w:r>
        <w:rPr>
          <w:spacing w:val="-9"/>
        </w:rPr>
        <w:t xml:space="preserve"> </w:t>
      </w:r>
      <w:r>
        <w:rPr/>
        <w:t>of</w:t>
      </w:r>
      <w:r>
        <w:rPr>
          <w:spacing w:val="-7"/>
        </w:rPr>
        <w:t xml:space="preserve"> </w:t>
      </w:r>
      <w:r>
        <w:rPr/>
        <w:t>schools</w:t>
      </w:r>
      <w:r>
        <w:rPr>
          <w:spacing w:val="-8"/>
        </w:rPr>
        <w:t xml:space="preserve"> </w:t>
      </w:r>
      <w:r>
        <w:rPr/>
        <w:t>conduct</w:t>
      </w:r>
      <w:r>
        <w:rPr>
          <w:spacing w:val="-6"/>
        </w:rPr>
        <w:t xml:space="preserve"> </w:t>
      </w:r>
      <w:r>
        <w:rPr>
          <w:spacing w:val="-2"/>
        </w:rPr>
        <w:t>policy.</w:t>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rPr/>
      </w:pPr>
      <w:r>
        <w:rPr/>
      </w:r>
    </w:p>
    <w:p>
      <w:pPr>
        <w:pStyle w:val="TextBody"/>
        <w:spacing w:before="134" w:after="0"/>
        <w:rPr/>
      </w:pPr>
      <w:r>
        <w:rPr/>
      </w:r>
    </w:p>
    <w:p>
      <w:pPr>
        <w:pStyle w:val="Normal"/>
        <w:tabs>
          <w:tab w:val="clear" w:pos="709"/>
          <w:tab w:val="left" w:pos="4909" w:leader="none"/>
        </w:tabs>
        <w:ind w:left="590" w:right="0" w:hanging="361"/>
        <w:rPr/>
      </w:pPr>
      <w:bookmarkStart w:id="0" w:name="Date_job_description_prepared%2525252Fre"/>
      <w:bookmarkEnd w:id="0"/>
      <w:r>
        <w:rPr>
          <w:b/>
          <w:sz w:val="24"/>
        </w:rPr>
        <w:t>Date</w:t>
      </w:r>
      <w:r>
        <w:rPr>
          <w:b/>
          <w:spacing w:val="-2"/>
          <w:sz w:val="24"/>
        </w:rPr>
        <w:t xml:space="preserve"> </w:t>
      </w:r>
      <w:r>
        <w:rPr>
          <w:b/>
          <w:sz w:val="24"/>
        </w:rPr>
        <w:t>job</w:t>
      </w:r>
      <w:r>
        <w:rPr>
          <w:b/>
          <w:spacing w:val="-2"/>
          <w:sz w:val="24"/>
        </w:rPr>
        <w:t xml:space="preserve"> </w:t>
      </w:r>
      <w:r>
        <w:rPr>
          <w:b/>
          <w:sz w:val="24"/>
        </w:rPr>
        <w:t>description</w:t>
      </w:r>
      <w:r>
        <w:rPr>
          <w:b/>
          <w:spacing w:val="-2"/>
          <w:sz w:val="24"/>
        </w:rPr>
        <w:t xml:space="preserve"> prepared/revised:</w:t>
      </w:r>
      <w:r>
        <w:rPr>
          <w:b/>
          <w:sz w:val="24"/>
        </w:rPr>
        <w:tab/>
        <w:t>June</w:t>
      </w:r>
      <w:r>
        <w:rPr>
          <w:b/>
          <w:spacing w:val="-1"/>
          <w:sz w:val="24"/>
        </w:rPr>
        <w:t xml:space="preserve"> </w:t>
      </w:r>
      <w:r>
        <w:rPr>
          <w:b/>
          <w:spacing w:val="-4"/>
          <w:sz w:val="24"/>
        </w:rPr>
        <w:t>2025</w:t>
      </w:r>
    </w:p>
    <w:p>
      <w:pPr>
        <w:pStyle w:val="Normal"/>
        <w:tabs>
          <w:tab w:val="clear" w:pos="709"/>
          <w:tab w:val="left" w:pos="4909" w:leader="none"/>
        </w:tabs>
        <w:spacing w:lineRule="auto" w:line="720" w:before="60" w:after="0"/>
        <w:ind w:left="590" w:right="830" w:hanging="361"/>
        <w:rPr/>
      </w:pPr>
      <w:r>
        <w:rPr>
          <w:b/>
          <w:sz w:val="24"/>
        </w:rPr>
        <w:t>Prepared/revised by:</w:t>
        <w:tab/>
        <w:t>Headteacher/School</w:t>
      </w:r>
      <w:r>
        <w:rPr>
          <w:b/>
          <w:spacing w:val="-14"/>
          <w:sz w:val="24"/>
        </w:rPr>
        <w:t xml:space="preserve"> </w:t>
      </w:r>
      <w:r>
        <w:rPr>
          <w:b/>
          <w:sz w:val="24"/>
        </w:rPr>
        <w:t>Business</w:t>
      </w:r>
      <w:r>
        <w:rPr>
          <w:b/>
          <w:spacing w:val="-14"/>
          <w:sz w:val="24"/>
        </w:rPr>
        <w:t xml:space="preserve"> </w:t>
      </w:r>
      <w:r>
        <w:rPr>
          <w:b/>
          <w:sz w:val="24"/>
        </w:rPr>
        <w:t>Manager Agreed job description signed by holder:</w:t>
      </w:r>
    </w:p>
    <w:sectPr>
      <w:footerReference w:type="default" r:id="rId5"/>
      <w:type w:val="nextPage"/>
      <w:pgSz w:w="11906" w:h="16838"/>
      <w:pgMar w:left="850" w:right="1417" w:header="0" w:top="1380" w:footer="1359" w:bottom="154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ymbol">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7"/>
      <w:rPr>
        <w:sz w:val="20"/>
      </w:rPr>
    </w:pPr>
    <w:r>
      <w:rPr>
        <w:sz w:val="20"/>
      </w:rPr>
      <w:drawing>
        <wp:anchor behindDoc="1" distT="0" distB="0" distL="0" distR="0" simplePos="0" locked="0" layoutInCell="1" allowOverlap="1" relativeHeight="3">
          <wp:simplePos x="0" y="0"/>
          <wp:positionH relativeFrom="page">
            <wp:posOffset>853440</wp:posOffset>
          </wp:positionH>
          <wp:positionV relativeFrom="page">
            <wp:posOffset>9651365</wp:posOffset>
          </wp:positionV>
          <wp:extent cx="6705600" cy="1037590"/>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5" t="-33" r="-5" b="-33"/>
                  <a:stretch>
                    <a:fillRect/>
                  </a:stretch>
                </pic:blipFill>
                <pic:spPr bwMode="auto">
                  <a:xfrm>
                    <a:off x="0" y="0"/>
                    <a:ext cx="6705600" cy="1037590"/>
                  </a:xfrm>
                  <a:prstGeom prst="rect">
                    <a:avLst/>
                  </a:prstGeom>
                </pic:spPr>
              </pic:pic>
            </a:graphicData>
          </a:graphic>
        </wp:anchor>
      </w:drawing>
      <mc:AlternateContent>
        <mc:Choice Requires="wps">
          <w:drawing>
            <wp:anchor behindDoc="1" distT="0" distB="0" distL="114935" distR="114935" simplePos="0" locked="0" layoutInCell="1" allowOverlap="1" relativeHeight="5">
              <wp:simplePos x="0" y="0"/>
              <wp:positionH relativeFrom="page">
                <wp:posOffset>5095875</wp:posOffset>
              </wp:positionH>
              <wp:positionV relativeFrom="page">
                <wp:posOffset>10189210</wp:posOffset>
              </wp:positionV>
              <wp:extent cx="1473835" cy="140970"/>
              <wp:effectExtent l="0" t="0" r="0" b="0"/>
              <wp:wrapNone/>
              <wp:docPr id="3" name="Image1"/>
              <a:graphic xmlns:a="http://schemas.openxmlformats.org/drawingml/2006/main">
                <a:graphicData uri="http://schemas.microsoft.com/office/word/2010/wordprocessingShape">
                  <wps:wsp>
                    <wps:cNvSpPr/>
                    <wps:spPr>
                      <a:xfrm>
                        <a:off x="0" y="0"/>
                        <a:ext cx="1473120" cy="140400"/>
                      </a:xfrm>
                      <a:prstGeom prst="rect">
                        <a:avLst/>
                      </a:prstGeom>
                      <a:noFill/>
                      <a:ln>
                        <a:noFill/>
                      </a:ln>
                    </wps:spPr>
                    <wps:style>
                      <a:lnRef idx="0"/>
                      <a:fillRef idx="0"/>
                      <a:effectRef idx="0"/>
                      <a:fontRef idx="minor"/>
                    </wps:style>
                    <wps:bodyPr/>
                  </wps:wsp>
                </a:graphicData>
              </a:graphic>
            </wp:anchor>
          </w:drawing>
        </mc:Choice>
        <mc:Fallback>
          <w:pict>
            <v:rect id="shape_0" ID="Image1" stroked="f" style="position:absolute;margin-left:401.25pt;margin-top:802.3pt;width:115.95pt;height:11pt;mso-position-horizontal-relative:page;mso-position-vertical-relative:page">
              <w10:wrap type="none"/>
              <v:fill o:detectmouseclick="t" on="false"/>
              <v:stroke color="#3465a4" joinstyle="round" endcap="flat"/>
            </v:rect>
          </w:pict>
        </mc:Fallback>
      </mc:AlternateContent>
      <mc:AlternateContent>
        <mc:Choice Requires="wps">
          <w:drawing>
            <wp:anchor behindDoc="1" distT="0" distB="0" distL="114935" distR="114935" simplePos="0" locked="0" layoutInCell="1" allowOverlap="1" relativeHeight="7">
              <wp:simplePos x="0" y="0"/>
              <wp:positionH relativeFrom="page">
                <wp:posOffset>5095875</wp:posOffset>
              </wp:positionH>
              <wp:positionV relativeFrom="page">
                <wp:posOffset>10189210</wp:posOffset>
              </wp:positionV>
              <wp:extent cx="1473200" cy="140335"/>
              <wp:effectExtent l="0" t="0" r="0" b="0"/>
              <wp:wrapNone/>
              <wp:docPr id="4" name=""/>
              <a:graphic xmlns:a="http://schemas.openxmlformats.org/drawingml/2006/main">
                <a:graphicData uri="http://schemas.microsoft.com/office/word/2010/wordprocessingShape">
                  <wps:wsp>
                    <wps:cNvSpPr txBox="1"/>
                    <wps:spPr>
                      <a:xfrm>
                        <a:off x="0" y="0"/>
                        <a:ext cx="1472400" cy="139680"/>
                      </a:xfrm>
                      <a:prstGeom prst="rect">
                        <a:avLst/>
                      </a:prstGeom>
                      <a:solidFill>
                        <a:srgbClr val="ffffff"/>
                      </a:solid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white" stroked="f" style="position:absolute;margin-left:401.25pt;margin-top:802.3pt;width:115.9pt;height:10.95pt;mso-position-horizontal-relative:page;mso-position-vertical-relative:page"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type="solid" color2="black"/>
              <v:stroke color="#3465a4" joinstyle="round" endcap="flat"/>
            </v:shape>
          </w:pict>
        </mc:Fallback>
      </mc:AlternateContent>
    </w:r>
    <w:r>
      <mc:AlternateContent>
        <mc:Choice Requires="wps">
          <w:drawing>
            <wp:anchor behindDoc="1" distT="72390" distB="72390" distL="0" distR="0" simplePos="0" locked="0" layoutInCell="1" allowOverlap="1" relativeHeight="9">
              <wp:simplePos x="0" y="0"/>
              <wp:positionH relativeFrom="page">
                <wp:posOffset>5095875</wp:posOffset>
              </wp:positionH>
              <wp:positionV relativeFrom="page">
                <wp:posOffset>10189210</wp:posOffset>
              </wp:positionV>
              <wp:extent cx="1472565" cy="139700"/>
              <wp:effectExtent l="0" t="0" r="0" b="0"/>
              <wp:wrapNone/>
              <wp:docPr id="5" name="Frame1"/>
              <a:graphic xmlns:a="http://schemas.openxmlformats.org/drawingml/2006/main">
                <a:graphicData uri="http://schemas.microsoft.com/office/word/2010/wordprocessingShape">
                  <wps:wsp>
                    <wps:cNvSpPr txBox="1"/>
                    <wps:spPr>
                      <a:xfrm>
                        <a:off x="0" y="0"/>
                        <a:ext cx="1472565" cy="139700"/>
                      </a:xfrm>
                      <a:prstGeom prst="rect"/>
                      <a:solidFill>
                        <a:srgbClr val="FFFFFF"/>
                      </a:solidFill>
                    </wps:spPr>
                    <wps:txbx>
                      <w:txbxContent>
                        <w:p>
                          <w:pPr>
                            <w:pStyle w:val="FrameContents"/>
                            <w:spacing w:before="15" w:after="0"/>
                            <w:ind w:left="20" w:right="0" w:hanging="0"/>
                            <w:rPr>
                              <w:rFonts w:ascii="Arial" w:hAnsi="Arial" w:cs="Arial"/>
                              <w:color w:val="FFFFFF"/>
                              <w:spacing w:val="-2"/>
                              <w:sz w:val="16"/>
                            </w:rPr>
                          </w:pPr>
                          <w:r>
                            <w:rPr>
                              <w:rFonts w:cs="Arial" w:ascii="Arial" w:hAnsi="Arial"/>
                              <w:color w:val="FFFFFF"/>
                              <w:spacing w:val="-2"/>
                              <w:sz w:val="16"/>
                            </w:rPr>
                            <w:t>www.thelinkeducationtrust.co.uk</w:t>
                          </w:r>
                        </w:p>
                      </w:txbxContent>
                    </wps:txbx>
                    <wps:bodyPr anchor="t" lIns="1270" tIns="1270" rIns="1270" bIns="1270">
                      <a:noAutofit/>
                    </wps:bodyPr>
                  </wps:wsp>
                </a:graphicData>
              </a:graphic>
            </wp:anchor>
          </w:drawing>
        </mc:Choice>
        <mc:Fallback>
          <w:pict>
            <v:rect fillcolor="#FFFFFF" style="position:absolute;rotation:0;width:115.95pt;height:11pt;mso-wrap-distance-left:0pt;mso-wrap-distance-right:0pt;mso-wrap-distance-top:5.7pt;mso-wrap-distance-bottom:5.7pt;margin-top:802.3pt;mso-position-vertical-relative:page;margin-left:401.25pt;mso-position-horizontal-relative:page">
              <v:textbox inset="0.00138888888888889in,0.00138888888888889in,0.00138888888888889in,0.00138888888888889in">
                <w:txbxContent>
                  <w:p>
                    <w:pPr>
                      <w:pStyle w:val="FrameContents"/>
                      <w:spacing w:before="15" w:after="0"/>
                      <w:ind w:left="20" w:right="0" w:hanging="0"/>
                      <w:rPr>
                        <w:rFonts w:ascii="Arial" w:hAnsi="Arial" w:cs="Arial"/>
                        <w:color w:val="FFFFFF"/>
                        <w:spacing w:val="-2"/>
                        <w:sz w:val="16"/>
                      </w:rPr>
                    </w:pPr>
                    <w:r>
                      <w:rPr>
                        <w:rFonts w:cs="Arial" w:ascii="Arial" w:hAnsi="Arial"/>
                        <w:color w:val="FFFFFF"/>
                        <w:spacing w:val="-2"/>
                        <w:sz w:val="16"/>
                      </w:rPr>
                      <w:t>www.thelinkeducationtrust.co.uk</w:t>
                    </w:r>
                  </w:p>
                </w:txbxContent>
              </v:textbox>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1387" w:hanging="361"/>
      </w:pPr>
      <w:rPr>
        <w:sz w:val="22"/>
        <w:spacing w:val="0"/>
        <w:i w:val="false"/>
        <w:b w:val="false"/>
        <w:szCs w:val="22"/>
        <w:iCs w:val="false"/>
        <w:bCs w:val="false"/>
        <w:w w:val="100"/>
        <w:rFonts w:eastAsia="Calibri" w:cs="Calibri"/>
        <w:lang w:val="en-US" w:eastAsia="en-US" w:bidi="ar-SA"/>
      </w:rPr>
    </w:lvl>
    <w:lvl w:ilvl="1">
      <w:start w:val="1"/>
      <w:numFmt w:val="bullet"/>
      <w:lvlText w:val=""/>
      <w:lvlJc w:val="left"/>
      <w:pPr>
        <w:ind w:left="2205" w:hanging="361"/>
      </w:pPr>
      <w:rPr>
        <w:rFonts w:ascii="Symbol" w:hAnsi="Symbol" w:cs="Symbol" w:hint="default"/>
        <w:rFonts w:cs="Symbol"/>
        <w:lang w:val="en-US" w:eastAsia="en-US" w:bidi="ar-SA"/>
      </w:rPr>
    </w:lvl>
    <w:lvl w:ilvl="2">
      <w:start w:val="1"/>
      <w:numFmt w:val="bullet"/>
      <w:lvlText w:val=""/>
      <w:lvlJc w:val="left"/>
      <w:pPr>
        <w:ind w:left="3031" w:hanging="361"/>
      </w:pPr>
      <w:rPr>
        <w:rFonts w:ascii="Symbol" w:hAnsi="Symbol" w:cs="Symbol" w:hint="default"/>
        <w:rFonts w:cs="Symbol"/>
        <w:lang w:val="en-US" w:eastAsia="en-US" w:bidi="ar-SA"/>
      </w:rPr>
    </w:lvl>
    <w:lvl w:ilvl="3">
      <w:start w:val="1"/>
      <w:numFmt w:val="bullet"/>
      <w:lvlText w:val=""/>
      <w:lvlJc w:val="left"/>
      <w:pPr>
        <w:ind w:left="3857" w:hanging="361"/>
      </w:pPr>
      <w:rPr>
        <w:rFonts w:ascii="Symbol" w:hAnsi="Symbol" w:cs="Symbol" w:hint="default"/>
        <w:rFonts w:cs="Symbol"/>
        <w:lang w:val="en-US" w:eastAsia="en-US" w:bidi="ar-SA"/>
      </w:rPr>
    </w:lvl>
    <w:lvl w:ilvl="4">
      <w:start w:val="1"/>
      <w:numFmt w:val="bullet"/>
      <w:lvlText w:val=""/>
      <w:lvlJc w:val="left"/>
      <w:pPr>
        <w:ind w:left="4683" w:hanging="361"/>
      </w:pPr>
      <w:rPr>
        <w:rFonts w:ascii="Symbol" w:hAnsi="Symbol" w:cs="Symbol" w:hint="default"/>
        <w:rFonts w:cs="Symbol"/>
        <w:lang w:val="en-US" w:eastAsia="en-US" w:bidi="ar-SA"/>
      </w:rPr>
    </w:lvl>
    <w:lvl w:ilvl="5">
      <w:start w:val="1"/>
      <w:numFmt w:val="bullet"/>
      <w:lvlText w:val=""/>
      <w:lvlJc w:val="left"/>
      <w:pPr>
        <w:ind w:left="5509" w:hanging="361"/>
      </w:pPr>
      <w:rPr>
        <w:rFonts w:ascii="Symbol" w:hAnsi="Symbol" w:cs="Symbol" w:hint="default"/>
        <w:rFonts w:cs="Symbol"/>
        <w:lang w:val="en-US" w:eastAsia="en-US" w:bidi="ar-SA"/>
      </w:rPr>
    </w:lvl>
    <w:lvl w:ilvl="6">
      <w:start w:val="1"/>
      <w:numFmt w:val="bullet"/>
      <w:lvlText w:val=""/>
      <w:lvlJc w:val="left"/>
      <w:pPr>
        <w:ind w:left="6335" w:hanging="361"/>
      </w:pPr>
      <w:rPr>
        <w:rFonts w:ascii="Symbol" w:hAnsi="Symbol" w:cs="Symbol" w:hint="default"/>
        <w:rFonts w:cs="Symbol"/>
        <w:lang w:val="en-US" w:eastAsia="en-US" w:bidi="ar-SA"/>
      </w:rPr>
    </w:lvl>
    <w:lvl w:ilvl="7">
      <w:start w:val="1"/>
      <w:numFmt w:val="bullet"/>
      <w:lvlText w:val=""/>
      <w:lvlJc w:val="left"/>
      <w:pPr>
        <w:ind w:left="7161" w:hanging="361"/>
      </w:pPr>
      <w:rPr>
        <w:rFonts w:ascii="Symbol" w:hAnsi="Symbol" w:cs="Symbol" w:hint="default"/>
        <w:rFonts w:cs="Symbol"/>
        <w:lang w:val="en-US" w:eastAsia="en-US" w:bidi="ar-SA"/>
      </w:rPr>
    </w:lvl>
    <w:lvl w:ilvl="8">
      <w:start w:val="1"/>
      <w:numFmt w:val="bullet"/>
      <w:lvlText w:val=""/>
      <w:lvlJc w:val="left"/>
      <w:pPr>
        <w:ind w:left="7987" w:hanging="361"/>
      </w:pPr>
      <w:rPr>
        <w:rFonts w:ascii="Symbol" w:hAnsi="Symbol" w:cs="Symbol" w:hint="default"/>
        <w:rFonts w:cs="Symbol"/>
        <w:lang w:val="en-US" w:eastAsia="en-US" w:bidi="ar-SA"/>
      </w:rPr>
    </w:lvl>
  </w:abstractNum>
  <w:abstractNum w:abstractNumId="3">
    <w:lvl w:ilvl="0">
      <w:start w:val="1"/>
      <w:numFmt w:val="decimal"/>
      <w:lvlText w:val="%1."/>
      <w:lvlJc w:val="left"/>
      <w:pPr>
        <w:ind w:left="1387" w:hanging="361"/>
      </w:pPr>
      <w:rPr>
        <w:sz w:val="22"/>
        <w:spacing w:val="0"/>
        <w:i w:val="false"/>
        <w:b w:val="false"/>
        <w:szCs w:val="22"/>
        <w:iCs w:val="false"/>
        <w:bCs w:val="false"/>
        <w:w w:val="100"/>
        <w:rFonts w:eastAsia="Calibri" w:cs="Calibri"/>
        <w:lang w:val="en-US" w:eastAsia="en-US" w:bidi="ar-SA"/>
      </w:rPr>
    </w:lvl>
    <w:lvl w:ilvl="1">
      <w:start w:val="1"/>
      <w:numFmt w:val="bullet"/>
      <w:lvlText w:val=""/>
      <w:lvlJc w:val="left"/>
      <w:pPr>
        <w:ind w:left="2205" w:hanging="361"/>
      </w:pPr>
      <w:rPr>
        <w:rFonts w:ascii="Symbol" w:hAnsi="Symbol" w:cs="Symbol" w:hint="default"/>
        <w:rFonts w:cs="Symbol"/>
        <w:lang w:val="en-US" w:eastAsia="en-US" w:bidi="ar-SA"/>
      </w:rPr>
    </w:lvl>
    <w:lvl w:ilvl="2">
      <w:start w:val="1"/>
      <w:numFmt w:val="bullet"/>
      <w:lvlText w:val=""/>
      <w:lvlJc w:val="left"/>
      <w:pPr>
        <w:ind w:left="3031" w:hanging="361"/>
      </w:pPr>
      <w:rPr>
        <w:rFonts w:ascii="Symbol" w:hAnsi="Symbol" w:cs="Symbol" w:hint="default"/>
        <w:rFonts w:cs="Symbol"/>
        <w:lang w:val="en-US" w:eastAsia="en-US" w:bidi="ar-SA"/>
      </w:rPr>
    </w:lvl>
    <w:lvl w:ilvl="3">
      <w:start w:val="1"/>
      <w:numFmt w:val="bullet"/>
      <w:lvlText w:val=""/>
      <w:lvlJc w:val="left"/>
      <w:pPr>
        <w:ind w:left="3857" w:hanging="361"/>
      </w:pPr>
      <w:rPr>
        <w:rFonts w:ascii="Symbol" w:hAnsi="Symbol" w:cs="Symbol" w:hint="default"/>
        <w:rFonts w:cs="Symbol"/>
        <w:lang w:val="en-US" w:eastAsia="en-US" w:bidi="ar-SA"/>
      </w:rPr>
    </w:lvl>
    <w:lvl w:ilvl="4">
      <w:start w:val="1"/>
      <w:numFmt w:val="bullet"/>
      <w:lvlText w:val=""/>
      <w:lvlJc w:val="left"/>
      <w:pPr>
        <w:ind w:left="4683" w:hanging="361"/>
      </w:pPr>
      <w:rPr>
        <w:rFonts w:ascii="Symbol" w:hAnsi="Symbol" w:cs="Symbol" w:hint="default"/>
        <w:rFonts w:cs="Symbol"/>
        <w:lang w:val="en-US" w:eastAsia="en-US" w:bidi="ar-SA"/>
      </w:rPr>
    </w:lvl>
    <w:lvl w:ilvl="5">
      <w:start w:val="1"/>
      <w:numFmt w:val="bullet"/>
      <w:lvlText w:val=""/>
      <w:lvlJc w:val="left"/>
      <w:pPr>
        <w:ind w:left="5509" w:hanging="361"/>
      </w:pPr>
      <w:rPr>
        <w:rFonts w:ascii="Symbol" w:hAnsi="Symbol" w:cs="Symbol" w:hint="default"/>
        <w:rFonts w:cs="Symbol"/>
        <w:lang w:val="en-US" w:eastAsia="en-US" w:bidi="ar-SA"/>
      </w:rPr>
    </w:lvl>
    <w:lvl w:ilvl="6">
      <w:start w:val="1"/>
      <w:numFmt w:val="bullet"/>
      <w:lvlText w:val=""/>
      <w:lvlJc w:val="left"/>
      <w:pPr>
        <w:ind w:left="6335" w:hanging="361"/>
      </w:pPr>
      <w:rPr>
        <w:rFonts w:ascii="Symbol" w:hAnsi="Symbol" w:cs="Symbol" w:hint="default"/>
        <w:rFonts w:cs="Symbol"/>
        <w:lang w:val="en-US" w:eastAsia="en-US" w:bidi="ar-SA"/>
      </w:rPr>
    </w:lvl>
    <w:lvl w:ilvl="7">
      <w:start w:val="1"/>
      <w:numFmt w:val="bullet"/>
      <w:lvlText w:val=""/>
      <w:lvlJc w:val="left"/>
      <w:pPr>
        <w:ind w:left="7161" w:hanging="361"/>
      </w:pPr>
      <w:rPr>
        <w:rFonts w:ascii="Symbol" w:hAnsi="Symbol" w:cs="Symbol" w:hint="default"/>
        <w:rFonts w:cs="Symbol"/>
        <w:lang w:val="en-US" w:eastAsia="en-US" w:bidi="ar-SA"/>
      </w:rPr>
    </w:lvl>
    <w:lvl w:ilvl="8">
      <w:start w:val="1"/>
      <w:numFmt w:val="bullet"/>
      <w:lvlText w:val=""/>
      <w:lvlJc w:val="left"/>
      <w:pPr>
        <w:ind w:left="7987" w:hanging="361"/>
      </w:pPr>
      <w:rPr>
        <w:rFonts w:ascii="Symbol" w:hAnsi="Symbol" w:cs="Symbol" w:hint="default"/>
        <w:rFonts w:cs="Symbol"/>
        <w:lang w:val="en-US" w:eastAsia="en-US" w:bidi="ar-SA"/>
      </w:rPr>
    </w:lvl>
  </w:abstractNum>
  <w:abstractNum w:abstractNumId="4">
    <w:lvl w:ilvl="0">
      <w:start w:val="1"/>
      <w:numFmt w:val="decimal"/>
      <w:lvlText w:val="%1."/>
      <w:lvlJc w:val="left"/>
      <w:pPr>
        <w:ind w:left="1311" w:hanging="361"/>
      </w:pPr>
      <w:rPr>
        <w:sz w:val="22"/>
        <w:spacing w:val="0"/>
        <w:i w:val="false"/>
        <w:b w:val="false"/>
        <w:szCs w:val="22"/>
        <w:iCs w:val="false"/>
        <w:bCs w:val="false"/>
        <w:w w:val="100"/>
        <w:rFonts w:eastAsia="Calibri" w:cs="Calibri"/>
        <w:lang w:val="en-US" w:eastAsia="en-US" w:bidi="ar-SA"/>
      </w:rPr>
    </w:lvl>
    <w:lvl w:ilvl="1">
      <w:start w:val="1"/>
      <w:numFmt w:val="bullet"/>
      <w:lvlText w:val=""/>
      <w:lvlJc w:val="left"/>
      <w:pPr>
        <w:ind w:left="2151" w:hanging="361"/>
      </w:pPr>
      <w:rPr>
        <w:rFonts w:ascii="Symbol" w:hAnsi="Symbol" w:cs="Symbol" w:hint="default"/>
        <w:rFonts w:cs="Symbol"/>
        <w:lang w:val="en-US" w:eastAsia="en-US" w:bidi="ar-SA"/>
      </w:rPr>
    </w:lvl>
    <w:lvl w:ilvl="2">
      <w:start w:val="1"/>
      <w:numFmt w:val="bullet"/>
      <w:lvlText w:val=""/>
      <w:lvlJc w:val="left"/>
      <w:pPr>
        <w:ind w:left="2983" w:hanging="361"/>
      </w:pPr>
      <w:rPr>
        <w:rFonts w:ascii="Symbol" w:hAnsi="Symbol" w:cs="Symbol" w:hint="default"/>
        <w:rFonts w:cs="Symbol"/>
        <w:lang w:val="en-US" w:eastAsia="en-US" w:bidi="ar-SA"/>
      </w:rPr>
    </w:lvl>
    <w:lvl w:ilvl="3">
      <w:start w:val="1"/>
      <w:numFmt w:val="bullet"/>
      <w:lvlText w:val=""/>
      <w:lvlJc w:val="left"/>
      <w:pPr>
        <w:ind w:left="3815" w:hanging="361"/>
      </w:pPr>
      <w:rPr>
        <w:rFonts w:ascii="Symbol" w:hAnsi="Symbol" w:cs="Symbol" w:hint="default"/>
        <w:rFonts w:cs="Symbol"/>
        <w:lang w:val="en-US" w:eastAsia="en-US" w:bidi="ar-SA"/>
      </w:rPr>
    </w:lvl>
    <w:lvl w:ilvl="4">
      <w:start w:val="1"/>
      <w:numFmt w:val="bullet"/>
      <w:lvlText w:val=""/>
      <w:lvlJc w:val="left"/>
      <w:pPr>
        <w:ind w:left="4647" w:hanging="361"/>
      </w:pPr>
      <w:rPr>
        <w:rFonts w:ascii="Symbol" w:hAnsi="Symbol" w:cs="Symbol" w:hint="default"/>
        <w:rFonts w:cs="Symbol"/>
        <w:lang w:val="en-US" w:eastAsia="en-US" w:bidi="ar-SA"/>
      </w:rPr>
    </w:lvl>
    <w:lvl w:ilvl="5">
      <w:start w:val="1"/>
      <w:numFmt w:val="bullet"/>
      <w:lvlText w:val=""/>
      <w:lvlJc w:val="left"/>
      <w:pPr>
        <w:ind w:left="5479" w:hanging="361"/>
      </w:pPr>
      <w:rPr>
        <w:rFonts w:ascii="Symbol" w:hAnsi="Symbol" w:cs="Symbol" w:hint="default"/>
        <w:rFonts w:cs="Symbol"/>
        <w:lang w:val="en-US" w:eastAsia="en-US" w:bidi="ar-SA"/>
      </w:rPr>
    </w:lvl>
    <w:lvl w:ilvl="6">
      <w:start w:val="1"/>
      <w:numFmt w:val="bullet"/>
      <w:lvlText w:val=""/>
      <w:lvlJc w:val="left"/>
      <w:pPr>
        <w:ind w:left="6311" w:hanging="361"/>
      </w:pPr>
      <w:rPr>
        <w:rFonts w:ascii="Symbol" w:hAnsi="Symbol" w:cs="Symbol" w:hint="default"/>
        <w:rFonts w:cs="Symbol"/>
        <w:lang w:val="en-US" w:eastAsia="en-US" w:bidi="ar-SA"/>
      </w:rPr>
    </w:lvl>
    <w:lvl w:ilvl="7">
      <w:start w:val="1"/>
      <w:numFmt w:val="bullet"/>
      <w:lvlText w:val=""/>
      <w:lvlJc w:val="left"/>
      <w:pPr>
        <w:ind w:left="7143" w:hanging="361"/>
      </w:pPr>
      <w:rPr>
        <w:rFonts w:ascii="Symbol" w:hAnsi="Symbol" w:cs="Symbol" w:hint="default"/>
        <w:rFonts w:cs="Symbol"/>
        <w:lang w:val="en-US" w:eastAsia="en-US" w:bidi="ar-SA"/>
      </w:rPr>
    </w:lvl>
    <w:lvl w:ilvl="8">
      <w:start w:val="1"/>
      <w:numFmt w:val="bullet"/>
      <w:lvlText w:val=""/>
      <w:lvlJc w:val="left"/>
      <w:pPr>
        <w:ind w:left="7975" w:hanging="361"/>
      </w:pPr>
      <w:rPr>
        <w:rFonts w:ascii="Symbol" w:hAnsi="Symbol" w:cs="Symbol" w:hint="default"/>
        <w:rFonts w:cs="Symbol"/>
        <w:lang w:val="en-US" w:eastAsia="en-US" w:bidi="ar-SA"/>
      </w:rPr>
    </w:lvl>
  </w:abstractNum>
  <w:abstractNum w:abstractNumId="5">
    <w:lvl w:ilvl="0">
      <w:start w:val="1"/>
      <w:numFmt w:val="decimal"/>
      <w:lvlText w:val="%1."/>
      <w:lvlJc w:val="left"/>
      <w:pPr>
        <w:ind w:left="1310" w:hanging="361"/>
      </w:pPr>
      <w:rPr>
        <w:sz w:val="22"/>
        <w:spacing w:val="0"/>
        <w:i w:val="false"/>
        <w:b w:val="false"/>
        <w:szCs w:val="22"/>
        <w:iCs w:val="false"/>
        <w:bCs w:val="false"/>
        <w:w w:val="100"/>
        <w:rFonts w:eastAsia="Calibri" w:cs="Calibri"/>
        <w:lang w:val="en-US" w:eastAsia="en-US" w:bidi="ar-SA"/>
      </w:rPr>
    </w:lvl>
    <w:lvl w:ilvl="1">
      <w:start w:val="1"/>
      <w:numFmt w:val="bullet"/>
      <w:lvlText w:val=""/>
      <w:lvlJc w:val="left"/>
      <w:pPr>
        <w:ind w:left="2151" w:hanging="361"/>
      </w:pPr>
      <w:rPr>
        <w:rFonts w:ascii="Symbol" w:hAnsi="Symbol" w:cs="Symbol" w:hint="default"/>
        <w:rFonts w:cs="Symbol"/>
        <w:lang w:val="en-US" w:eastAsia="en-US" w:bidi="ar-SA"/>
      </w:rPr>
    </w:lvl>
    <w:lvl w:ilvl="2">
      <w:start w:val="1"/>
      <w:numFmt w:val="bullet"/>
      <w:lvlText w:val=""/>
      <w:lvlJc w:val="left"/>
      <w:pPr>
        <w:ind w:left="2983" w:hanging="361"/>
      </w:pPr>
      <w:rPr>
        <w:rFonts w:ascii="Symbol" w:hAnsi="Symbol" w:cs="Symbol" w:hint="default"/>
        <w:rFonts w:cs="Symbol"/>
        <w:lang w:val="en-US" w:eastAsia="en-US" w:bidi="ar-SA"/>
      </w:rPr>
    </w:lvl>
    <w:lvl w:ilvl="3">
      <w:start w:val="1"/>
      <w:numFmt w:val="bullet"/>
      <w:lvlText w:val=""/>
      <w:lvlJc w:val="left"/>
      <w:pPr>
        <w:ind w:left="3815" w:hanging="361"/>
      </w:pPr>
      <w:rPr>
        <w:rFonts w:ascii="Symbol" w:hAnsi="Symbol" w:cs="Symbol" w:hint="default"/>
        <w:rFonts w:cs="Symbol"/>
        <w:lang w:val="en-US" w:eastAsia="en-US" w:bidi="ar-SA"/>
      </w:rPr>
    </w:lvl>
    <w:lvl w:ilvl="4">
      <w:start w:val="1"/>
      <w:numFmt w:val="bullet"/>
      <w:lvlText w:val=""/>
      <w:lvlJc w:val="left"/>
      <w:pPr>
        <w:ind w:left="4647" w:hanging="361"/>
      </w:pPr>
      <w:rPr>
        <w:rFonts w:ascii="Symbol" w:hAnsi="Symbol" w:cs="Symbol" w:hint="default"/>
        <w:rFonts w:cs="Symbol"/>
        <w:lang w:val="en-US" w:eastAsia="en-US" w:bidi="ar-SA"/>
      </w:rPr>
    </w:lvl>
    <w:lvl w:ilvl="5">
      <w:start w:val="1"/>
      <w:numFmt w:val="bullet"/>
      <w:lvlText w:val=""/>
      <w:lvlJc w:val="left"/>
      <w:pPr>
        <w:ind w:left="5479" w:hanging="361"/>
      </w:pPr>
      <w:rPr>
        <w:rFonts w:ascii="Symbol" w:hAnsi="Symbol" w:cs="Symbol" w:hint="default"/>
        <w:rFonts w:cs="Symbol"/>
        <w:lang w:val="en-US" w:eastAsia="en-US" w:bidi="ar-SA"/>
      </w:rPr>
    </w:lvl>
    <w:lvl w:ilvl="6">
      <w:start w:val="1"/>
      <w:numFmt w:val="bullet"/>
      <w:lvlText w:val=""/>
      <w:lvlJc w:val="left"/>
      <w:pPr>
        <w:ind w:left="6311" w:hanging="361"/>
      </w:pPr>
      <w:rPr>
        <w:rFonts w:ascii="Symbol" w:hAnsi="Symbol" w:cs="Symbol" w:hint="default"/>
        <w:rFonts w:cs="Symbol"/>
        <w:lang w:val="en-US" w:eastAsia="en-US" w:bidi="ar-SA"/>
      </w:rPr>
    </w:lvl>
    <w:lvl w:ilvl="7">
      <w:start w:val="1"/>
      <w:numFmt w:val="bullet"/>
      <w:lvlText w:val=""/>
      <w:lvlJc w:val="left"/>
      <w:pPr>
        <w:ind w:left="7143" w:hanging="361"/>
      </w:pPr>
      <w:rPr>
        <w:rFonts w:ascii="Symbol" w:hAnsi="Symbol" w:cs="Symbol" w:hint="default"/>
        <w:rFonts w:cs="Symbol"/>
        <w:lang w:val="en-US" w:eastAsia="en-US" w:bidi="ar-SA"/>
      </w:rPr>
    </w:lvl>
    <w:lvl w:ilvl="8">
      <w:start w:val="1"/>
      <w:numFmt w:val="bullet"/>
      <w:lvlText w:val=""/>
      <w:lvlJc w:val="left"/>
      <w:pPr>
        <w:ind w:left="7975" w:hanging="361"/>
      </w:pPr>
      <w:rPr>
        <w:rFonts w:ascii="Symbol" w:hAnsi="Symbol" w:cs="Symbol" w:hint="default"/>
        <w:rFonts w:cs="Symbol"/>
        <w:lang w:val="en-US" w:eastAsia="en-US" w:bidi="ar-SA"/>
      </w:rPr>
    </w:lvl>
  </w:abstractNum>
  <w:abstractNum w:abstractNumId="6">
    <w:lvl w:ilvl="0">
      <w:start w:val="1"/>
      <w:numFmt w:val="decimal"/>
      <w:lvlText w:val="%1."/>
      <w:lvlJc w:val="left"/>
      <w:pPr>
        <w:ind w:left="1101" w:hanging="361"/>
      </w:pPr>
      <w:rPr>
        <w:sz w:val="22"/>
        <w:spacing w:val="0"/>
        <w:i w:val="false"/>
        <w:b w:val="false"/>
        <w:szCs w:val="22"/>
        <w:iCs w:val="false"/>
        <w:bCs w:val="false"/>
        <w:w w:val="100"/>
        <w:rFonts w:eastAsia="Calibri" w:cs="Calibri"/>
        <w:lang w:val="en-US" w:eastAsia="en-US" w:bidi="ar-SA"/>
      </w:rPr>
    </w:lvl>
    <w:lvl w:ilvl="1">
      <w:start w:val="1"/>
      <w:numFmt w:val="decimal"/>
      <w:lvlText w:val="%2."/>
      <w:lvlJc w:val="left"/>
      <w:pPr>
        <w:ind w:left="1310" w:hanging="361"/>
      </w:pPr>
      <w:rPr>
        <w:sz w:val="22"/>
        <w:spacing w:val="0"/>
        <w:i w:val="false"/>
        <w:b w:val="false"/>
        <w:szCs w:val="22"/>
        <w:iCs w:val="false"/>
        <w:bCs w:val="false"/>
        <w:w w:val="100"/>
        <w:rFonts w:eastAsia="Calibri" w:cs="Calibri"/>
        <w:lang w:val="en-US" w:eastAsia="en-US" w:bidi="ar-SA"/>
      </w:rPr>
    </w:lvl>
    <w:lvl w:ilvl="2">
      <w:start w:val="1"/>
      <w:numFmt w:val="bullet"/>
      <w:lvlText w:val=""/>
      <w:lvlJc w:val="left"/>
      <w:pPr>
        <w:ind w:left="2244" w:hanging="361"/>
      </w:pPr>
      <w:rPr>
        <w:rFonts w:ascii="Symbol" w:hAnsi="Symbol" w:cs="Symbol" w:hint="default"/>
        <w:rFonts w:cs="Symbol"/>
        <w:lang w:val="en-US" w:eastAsia="en-US" w:bidi="ar-SA"/>
      </w:rPr>
    </w:lvl>
    <w:lvl w:ilvl="3">
      <w:start w:val="1"/>
      <w:numFmt w:val="bullet"/>
      <w:lvlText w:val=""/>
      <w:lvlJc w:val="left"/>
      <w:pPr>
        <w:ind w:left="3168" w:hanging="361"/>
      </w:pPr>
      <w:rPr>
        <w:rFonts w:ascii="Symbol" w:hAnsi="Symbol" w:cs="Symbol" w:hint="default"/>
        <w:rFonts w:cs="Symbol"/>
        <w:lang w:val="en-US" w:eastAsia="en-US" w:bidi="ar-SA"/>
      </w:rPr>
    </w:lvl>
    <w:lvl w:ilvl="4">
      <w:start w:val="1"/>
      <w:numFmt w:val="bullet"/>
      <w:lvlText w:val=""/>
      <w:lvlJc w:val="left"/>
      <w:pPr>
        <w:ind w:left="4093" w:hanging="361"/>
      </w:pPr>
      <w:rPr>
        <w:rFonts w:ascii="Symbol" w:hAnsi="Symbol" w:cs="Symbol" w:hint="default"/>
        <w:rFonts w:cs="Symbol"/>
        <w:lang w:val="en-US" w:eastAsia="en-US" w:bidi="ar-SA"/>
      </w:rPr>
    </w:lvl>
    <w:lvl w:ilvl="5">
      <w:start w:val="1"/>
      <w:numFmt w:val="bullet"/>
      <w:lvlText w:val=""/>
      <w:lvlJc w:val="left"/>
      <w:pPr>
        <w:ind w:left="5017" w:hanging="361"/>
      </w:pPr>
      <w:rPr>
        <w:rFonts w:ascii="Symbol" w:hAnsi="Symbol" w:cs="Symbol" w:hint="default"/>
        <w:rFonts w:cs="Symbol"/>
        <w:lang w:val="en-US" w:eastAsia="en-US" w:bidi="ar-SA"/>
      </w:rPr>
    </w:lvl>
    <w:lvl w:ilvl="6">
      <w:start w:val="1"/>
      <w:numFmt w:val="bullet"/>
      <w:lvlText w:val=""/>
      <w:lvlJc w:val="left"/>
      <w:pPr>
        <w:ind w:left="5941" w:hanging="361"/>
      </w:pPr>
      <w:rPr>
        <w:rFonts w:ascii="Symbol" w:hAnsi="Symbol" w:cs="Symbol" w:hint="default"/>
        <w:rFonts w:cs="Symbol"/>
        <w:lang w:val="en-US" w:eastAsia="en-US" w:bidi="ar-SA"/>
      </w:rPr>
    </w:lvl>
    <w:lvl w:ilvl="7">
      <w:start w:val="1"/>
      <w:numFmt w:val="bullet"/>
      <w:lvlText w:val=""/>
      <w:lvlJc w:val="left"/>
      <w:pPr>
        <w:ind w:left="6866" w:hanging="361"/>
      </w:pPr>
      <w:rPr>
        <w:rFonts w:ascii="Symbol" w:hAnsi="Symbol" w:cs="Symbol" w:hint="default"/>
        <w:rFonts w:cs="Symbol"/>
        <w:lang w:val="en-US" w:eastAsia="en-US" w:bidi="ar-SA"/>
      </w:rPr>
    </w:lvl>
    <w:lvl w:ilvl="8">
      <w:start w:val="1"/>
      <w:numFmt w:val="bullet"/>
      <w:lvlText w:val=""/>
      <w:lvlJc w:val="left"/>
      <w:pPr>
        <w:ind w:left="7790" w:hanging="361"/>
      </w:pPr>
      <w:rPr>
        <w:rFonts w:ascii="Symbol" w:hAnsi="Symbol" w:cs="Symbol" w:hint="default"/>
        <w:rFonts w:cs="Symbol"/>
        <w:lang w:val="en-US" w:eastAsia="en-US" w:bidi="ar-SA"/>
      </w:rPr>
    </w:lvl>
  </w:abstractNum>
  <w:abstractNum w:abstractNumId="7">
    <w:lvl w:ilvl="0">
      <w:start w:val="1"/>
      <w:numFmt w:val="decimal"/>
      <w:lvlText w:val="%1."/>
      <w:lvlJc w:val="left"/>
      <w:pPr>
        <w:ind w:left="1311" w:hanging="361"/>
      </w:pPr>
      <w:rPr>
        <w:spacing w:val="0"/>
        <w:b/>
        <w:w w:val="100"/>
        <w:lang w:val="en-US" w:eastAsia="en-US" w:bidi="ar-SA"/>
      </w:rPr>
    </w:lvl>
    <w:lvl w:ilvl="1">
      <w:start w:val="1"/>
      <w:numFmt w:val="bullet"/>
      <w:lvlText w:val=""/>
      <w:lvlJc w:val="left"/>
      <w:pPr>
        <w:ind w:left="2151" w:hanging="361"/>
      </w:pPr>
      <w:rPr>
        <w:rFonts w:ascii="Symbol" w:hAnsi="Symbol" w:cs="Symbol" w:hint="default"/>
        <w:rFonts w:cs="Symbol"/>
        <w:lang w:val="en-US" w:eastAsia="en-US" w:bidi="ar-SA"/>
      </w:rPr>
    </w:lvl>
    <w:lvl w:ilvl="2">
      <w:start w:val="1"/>
      <w:numFmt w:val="bullet"/>
      <w:lvlText w:val=""/>
      <w:lvlJc w:val="left"/>
      <w:pPr>
        <w:ind w:left="2983" w:hanging="361"/>
      </w:pPr>
      <w:rPr>
        <w:rFonts w:ascii="Symbol" w:hAnsi="Symbol" w:cs="Symbol" w:hint="default"/>
        <w:rFonts w:cs="Symbol"/>
        <w:lang w:val="en-US" w:eastAsia="en-US" w:bidi="ar-SA"/>
      </w:rPr>
    </w:lvl>
    <w:lvl w:ilvl="3">
      <w:start w:val="1"/>
      <w:numFmt w:val="bullet"/>
      <w:lvlText w:val=""/>
      <w:lvlJc w:val="left"/>
      <w:pPr>
        <w:ind w:left="3815" w:hanging="361"/>
      </w:pPr>
      <w:rPr>
        <w:rFonts w:ascii="Symbol" w:hAnsi="Symbol" w:cs="Symbol" w:hint="default"/>
        <w:rFonts w:cs="Symbol"/>
        <w:lang w:val="en-US" w:eastAsia="en-US" w:bidi="ar-SA"/>
      </w:rPr>
    </w:lvl>
    <w:lvl w:ilvl="4">
      <w:start w:val="1"/>
      <w:numFmt w:val="bullet"/>
      <w:lvlText w:val=""/>
      <w:lvlJc w:val="left"/>
      <w:pPr>
        <w:ind w:left="4647" w:hanging="361"/>
      </w:pPr>
      <w:rPr>
        <w:rFonts w:ascii="Symbol" w:hAnsi="Symbol" w:cs="Symbol" w:hint="default"/>
        <w:rFonts w:cs="Symbol"/>
        <w:lang w:val="en-US" w:eastAsia="en-US" w:bidi="ar-SA"/>
      </w:rPr>
    </w:lvl>
    <w:lvl w:ilvl="5">
      <w:start w:val="1"/>
      <w:numFmt w:val="bullet"/>
      <w:lvlText w:val=""/>
      <w:lvlJc w:val="left"/>
      <w:pPr>
        <w:ind w:left="5479" w:hanging="361"/>
      </w:pPr>
      <w:rPr>
        <w:rFonts w:ascii="Symbol" w:hAnsi="Symbol" w:cs="Symbol" w:hint="default"/>
        <w:rFonts w:cs="Symbol"/>
        <w:lang w:val="en-US" w:eastAsia="en-US" w:bidi="ar-SA"/>
      </w:rPr>
    </w:lvl>
    <w:lvl w:ilvl="6">
      <w:start w:val="1"/>
      <w:numFmt w:val="bullet"/>
      <w:lvlText w:val=""/>
      <w:lvlJc w:val="left"/>
      <w:pPr>
        <w:ind w:left="6311" w:hanging="361"/>
      </w:pPr>
      <w:rPr>
        <w:rFonts w:ascii="Symbol" w:hAnsi="Symbol" w:cs="Symbol" w:hint="default"/>
        <w:rFonts w:cs="Symbol"/>
        <w:lang w:val="en-US" w:eastAsia="en-US" w:bidi="ar-SA"/>
      </w:rPr>
    </w:lvl>
    <w:lvl w:ilvl="7">
      <w:start w:val="1"/>
      <w:numFmt w:val="bullet"/>
      <w:lvlText w:val=""/>
      <w:lvlJc w:val="left"/>
      <w:pPr>
        <w:ind w:left="7143" w:hanging="361"/>
      </w:pPr>
      <w:rPr>
        <w:rFonts w:ascii="Symbol" w:hAnsi="Symbol" w:cs="Symbol" w:hint="default"/>
        <w:rFonts w:cs="Symbol"/>
        <w:lang w:val="en-US" w:eastAsia="en-US" w:bidi="ar-SA"/>
      </w:rPr>
    </w:lvl>
    <w:lvl w:ilvl="8">
      <w:start w:val="1"/>
      <w:numFmt w:val="bullet"/>
      <w:lvlText w:val=""/>
      <w:lvlJc w:val="left"/>
      <w:pPr>
        <w:ind w:left="7975" w:hanging="361"/>
      </w:pPr>
      <w:rPr>
        <w:rFonts w:ascii="Symbol" w:hAnsi="Symbol" w:cs="Symbol" w:hint="default"/>
        <w:rFonts w:cs="Symbol"/>
        <w:lang w:val="en-US" w:eastAsia="en-US" w:bidi="ar-SA"/>
      </w:rPr>
    </w:lvl>
  </w:abstractNum>
  <w:abstractNum w:abstractNumId="8">
    <w:lvl w:ilvl="0">
      <w:start w:val="1"/>
      <w:numFmt w:val="decimal"/>
      <w:lvlText w:val="%1."/>
      <w:lvlJc w:val="left"/>
      <w:pPr>
        <w:ind w:left="1026" w:hanging="286"/>
      </w:pPr>
      <w:rPr>
        <w:sz w:val="22"/>
        <w:spacing w:val="0"/>
        <w:i w:val="false"/>
        <w:b w:val="false"/>
        <w:szCs w:val="22"/>
        <w:iCs w:val="false"/>
        <w:bCs w:val="false"/>
        <w:w w:val="100"/>
        <w:rFonts w:eastAsia="Calibri" w:cs="Calibri"/>
        <w:lang w:val="en-US" w:eastAsia="en-US" w:bidi="ar-SA"/>
      </w:rPr>
    </w:lvl>
    <w:lvl w:ilvl="1">
      <w:start w:val="1"/>
      <w:numFmt w:val="decimal"/>
      <w:lvlText w:val="%2."/>
      <w:lvlJc w:val="left"/>
      <w:pPr>
        <w:ind w:left="1310" w:hanging="361"/>
      </w:pPr>
      <w:rPr>
        <w:sz w:val="22"/>
        <w:spacing w:val="0"/>
        <w:i w:val="false"/>
        <w:b w:val="false"/>
        <w:szCs w:val="22"/>
        <w:iCs w:val="false"/>
        <w:bCs w:val="false"/>
        <w:w w:val="100"/>
        <w:rFonts w:eastAsia="Calibri" w:cs="Calibri"/>
        <w:lang w:val="en-US" w:eastAsia="en-US" w:bidi="ar-SA"/>
      </w:rPr>
    </w:lvl>
    <w:lvl w:ilvl="2">
      <w:start w:val="1"/>
      <w:numFmt w:val="bullet"/>
      <w:lvlText w:val=""/>
      <w:lvlJc w:val="left"/>
      <w:pPr>
        <w:ind w:left="2244" w:hanging="361"/>
      </w:pPr>
      <w:rPr>
        <w:rFonts w:ascii="Symbol" w:hAnsi="Symbol" w:cs="Symbol" w:hint="default"/>
        <w:rFonts w:cs="Symbol"/>
        <w:lang w:val="en-US" w:eastAsia="en-US" w:bidi="ar-SA"/>
      </w:rPr>
    </w:lvl>
    <w:lvl w:ilvl="3">
      <w:start w:val="1"/>
      <w:numFmt w:val="bullet"/>
      <w:lvlText w:val=""/>
      <w:lvlJc w:val="left"/>
      <w:pPr>
        <w:ind w:left="3168" w:hanging="361"/>
      </w:pPr>
      <w:rPr>
        <w:rFonts w:ascii="Symbol" w:hAnsi="Symbol" w:cs="Symbol" w:hint="default"/>
        <w:rFonts w:cs="Symbol"/>
        <w:lang w:val="en-US" w:eastAsia="en-US" w:bidi="ar-SA"/>
      </w:rPr>
    </w:lvl>
    <w:lvl w:ilvl="4">
      <w:start w:val="1"/>
      <w:numFmt w:val="bullet"/>
      <w:lvlText w:val=""/>
      <w:lvlJc w:val="left"/>
      <w:pPr>
        <w:ind w:left="4093" w:hanging="361"/>
      </w:pPr>
      <w:rPr>
        <w:rFonts w:ascii="Symbol" w:hAnsi="Symbol" w:cs="Symbol" w:hint="default"/>
        <w:rFonts w:cs="Symbol"/>
        <w:lang w:val="en-US" w:eastAsia="en-US" w:bidi="ar-SA"/>
      </w:rPr>
    </w:lvl>
    <w:lvl w:ilvl="5">
      <w:start w:val="1"/>
      <w:numFmt w:val="bullet"/>
      <w:lvlText w:val=""/>
      <w:lvlJc w:val="left"/>
      <w:pPr>
        <w:ind w:left="5017" w:hanging="361"/>
      </w:pPr>
      <w:rPr>
        <w:rFonts w:ascii="Symbol" w:hAnsi="Symbol" w:cs="Symbol" w:hint="default"/>
        <w:rFonts w:cs="Symbol"/>
        <w:lang w:val="en-US" w:eastAsia="en-US" w:bidi="ar-SA"/>
      </w:rPr>
    </w:lvl>
    <w:lvl w:ilvl="6">
      <w:start w:val="1"/>
      <w:numFmt w:val="bullet"/>
      <w:lvlText w:val=""/>
      <w:lvlJc w:val="left"/>
      <w:pPr>
        <w:ind w:left="5941" w:hanging="361"/>
      </w:pPr>
      <w:rPr>
        <w:rFonts w:ascii="Symbol" w:hAnsi="Symbol" w:cs="Symbol" w:hint="default"/>
        <w:rFonts w:cs="Symbol"/>
        <w:lang w:val="en-US" w:eastAsia="en-US" w:bidi="ar-SA"/>
      </w:rPr>
    </w:lvl>
    <w:lvl w:ilvl="7">
      <w:start w:val="1"/>
      <w:numFmt w:val="bullet"/>
      <w:lvlText w:val=""/>
      <w:lvlJc w:val="left"/>
      <w:pPr>
        <w:ind w:left="6866" w:hanging="361"/>
      </w:pPr>
      <w:rPr>
        <w:rFonts w:ascii="Symbol" w:hAnsi="Symbol" w:cs="Symbol" w:hint="default"/>
        <w:rFonts w:cs="Symbol"/>
        <w:lang w:val="en-US" w:eastAsia="en-US" w:bidi="ar-SA"/>
      </w:rPr>
    </w:lvl>
    <w:lvl w:ilvl="8">
      <w:start w:val="1"/>
      <w:numFmt w:val="bullet"/>
      <w:lvlText w:val=""/>
      <w:lvlJc w:val="left"/>
      <w:pPr>
        <w:ind w:left="7790" w:hanging="361"/>
      </w:pPr>
      <w:rPr>
        <w:rFonts w:ascii="Symbol" w:hAnsi="Symbol" w:cs="Symbol" w:hint="default"/>
        <w:rFonts w:cs="Symbol"/>
        <w:lang w:val="en-US" w:eastAsia="en-US" w:bidi="ar-SA"/>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val="false"/>
      <w:suppressAutoHyphens w:val="true"/>
      <w:bidi w:val="0"/>
      <w:spacing w:before="0" w:after="0"/>
      <w:jc w:val="left"/>
    </w:pPr>
    <w:rPr>
      <w:rFonts w:ascii="Calibri" w:hAnsi="Calibri" w:eastAsia="Calibri" w:cs="Calibri"/>
      <w:color w:val="auto"/>
      <w:kern w:val="0"/>
      <w:sz w:val="22"/>
      <w:szCs w:val="22"/>
      <w:lang w:val="en-US" w:eastAsia="en-US" w:bidi="ar-SA"/>
    </w:rPr>
  </w:style>
  <w:style w:type="paragraph" w:styleId="Heading1">
    <w:name w:val="Heading 1"/>
    <w:basedOn w:val="Normal"/>
    <w:next w:val="TextBody"/>
    <w:qFormat/>
    <w:pPr>
      <w:numPr>
        <w:ilvl w:val="0"/>
        <w:numId w:val="1"/>
      </w:numPr>
      <w:ind w:left="163" w:right="0" w:hanging="0"/>
      <w:outlineLvl w:val="0"/>
    </w:pPr>
    <w:rPr>
      <w:b/>
      <w:bC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eastAsia="Calibri" w:cs="Calibri"/>
      <w:b w:val="false"/>
      <w:bCs w:val="false"/>
      <w:i w:val="false"/>
      <w:iCs w:val="false"/>
      <w:spacing w:val="0"/>
      <w:w w:val="100"/>
      <w:sz w:val="22"/>
      <w:szCs w:val="22"/>
      <w:lang w:val="en-US" w:eastAsia="en-US" w:bidi="ar-SA"/>
    </w:rPr>
  </w:style>
  <w:style w:type="character" w:styleId="WW8Num3z1">
    <w:name w:val="WW8Num3z1"/>
    <w:qFormat/>
    <w:rPr>
      <w:rFonts w:ascii="Symbol" w:hAnsi="Symbol" w:cs="Symbol"/>
      <w:lang w:val="en-US" w:eastAsia="en-US" w:bidi="ar-SA"/>
    </w:rPr>
  </w:style>
  <w:style w:type="character" w:styleId="WW8Num4z0">
    <w:name w:val="WW8Num4z0"/>
    <w:qFormat/>
    <w:rPr>
      <w:rFonts w:eastAsia="Calibri" w:cs="Calibri"/>
      <w:b w:val="false"/>
      <w:bCs w:val="false"/>
      <w:i w:val="false"/>
      <w:iCs w:val="false"/>
      <w:spacing w:val="0"/>
      <w:w w:val="100"/>
      <w:sz w:val="22"/>
      <w:szCs w:val="22"/>
      <w:lang w:val="en-US" w:eastAsia="en-US" w:bidi="ar-SA"/>
    </w:rPr>
  </w:style>
  <w:style w:type="character" w:styleId="WW8Num4z1">
    <w:name w:val="WW8Num4z1"/>
    <w:qFormat/>
    <w:rPr>
      <w:rFonts w:ascii="Symbol" w:hAnsi="Symbol" w:cs="Symbol"/>
      <w:lang w:val="en-US" w:eastAsia="en-US" w:bidi="ar-SA"/>
    </w:rPr>
  </w:style>
  <w:style w:type="character" w:styleId="WW8Num5z0">
    <w:name w:val="WW8Num5z0"/>
    <w:qFormat/>
    <w:rPr>
      <w:rFonts w:eastAsia="Calibri" w:cs="Calibri"/>
      <w:b w:val="false"/>
      <w:bCs w:val="false"/>
      <w:i w:val="false"/>
      <w:iCs w:val="false"/>
      <w:spacing w:val="0"/>
      <w:w w:val="100"/>
      <w:sz w:val="22"/>
      <w:szCs w:val="22"/>
      <w:lang w:val="en-US" w:eastAsia="en-US" w:bidi="ar-SA"/>
    </w:rPr>
  </w:style>
  <w:style w:type="character" w:styleId="WW8Num5z1">
    <w:name w:val="WW8Num5z1"/>
    <w:qFormat/>
    <w:rPr>
      <w:rFonts w:ascii="Symbol" w:hAnsi="Symbol" w:cs="Symbol"/>
      <w:lang w:val="en-US" w:eastAsia="en-US" w:bidi="ar-SA"/>
    </w:rPr>
  </w:style>
  <w:style w:type="character" w:styleId="WW8Num6z0">
    <w:name w:val="WW8Num6z0"/>
    <w:qFormat/>
    <w:rPr>
      <w:rFonts w:eastAsia="Calibri" w:cs="Calibri"/>
      <w:b w:val="false"/>
      <w:bCs w:val="false"/>
      <w:i w:val="false"/>
      <w:iCs w:val="false"/>
      <w:spacing w:val="0"/>
      <w:w w:val="100"/>
      <w:sz w:val="22"/>
      <w:szCs w:val="22"/>
      <w:lang w:val="en-US" w:eastAsia="en-US" w:bidi="ar-SA"/>
    </w:rPr>
  </w:style>
  <w:style w:type="character" w:styleId="WW8Num6z1">
    <w:name w:val="WW8Num6z1"/>
    <w:qFormat/>
    <w:rPr>
      <w:rFonts w:ascii="Symbol" w:hAnsi="Symbol" w:cs="Symbol"/>
      <w:lang w:val="en-US" w:eastAsia="en-US" w:bidi="ar-SA"/>
    </w:rPr>
  </w:style>
  <w:style w:type="character" w:styleId="WW8Num7z0">
    <w:name w:val="WW8Num7z0"/>
    <w:qFormat/>
    <w:rPr>
      <w:rFonts w:eastAsia="Calibri" w:cs="Calibri"/>
      <w:b w:val="false"/>
      <w:bCs w:val="false"/>
      <w:i w:val="false"/>
      <w:iCs w:val="false"/>
      <w:spacing w:val="0"/>
      <w:w w:val="100"/>
      <w:sz w:val="22"/>
      <w:szCs w:val="22"/>
      <w:lang w:val="en-US" w:eastAsia="en-US" w:bidi="ar-SA"/>
    </w:rPr>
  </w:style>
  <w:style w:type="character" w:styleId="WW8Num7z2">
    <w:name w:val="WW8Num7z2"/>
    <w:qFormat/>
    <w:rPr>
      <w:rFonts w:ascii="Symbol" w:hAnsi="Symbol" w:cs="Symbol"/>
      <w:lang w:val="en-US" w:eastAsia="en-US" w:bidi="ar-SA"/>
    </w:rPr>
  </w:style>
  <w:style w:type="character" w:styleId="WW8Num8z0">
    <w:name w:val="WW8Num8z0"/>
    <w:qFormat/>
    <w:rPr>
      <w:b/>
      <w:spacing w:val="0"/>
      <w:w w:val="100"/>
      <w:lang w:val="en-US" w:eastAsia="en-US" w:bidi="ar-SA"/>
    </w:rPr>
  </w:style>
  <w:style w:type="character" w:styleId="WW8Num8z1">
    <w:name w:val="WW8Num8z1"/>
    <w:qFormat/>
    <w:rPr>
      <w:rFonts w:ascii="Symbol" w:hAnsi="Symbol" w:cs="Symbol"/>
      <w:lang w:val="en-US" w:eastAsia="en-US" w:bidi="ar-SA"/>
    </w:rPr>
  </w:style>
  <w:style w:type="character" w:styleId="WW8Num9z0">
    <w:name w:val="WW8Num9z0"/>
    <w:qFormat/>
    <w:rPr>
      <w:rFonts w:eastAsia="Calibri" w:cs="Calibri"/>
      <w:b w:val="false"/>
      <w:bCs w:val="false"/>
      <w:i w:val="false"/>
      <w:iCs w:val="false"/>
      <w:spacing w:val="0"/>
      <w:w w:val="100"/>
      <w:sz w:val="22"/>
      <w:szCs w:val="22"/>
      <w:lang w:val="en-US" w:eastAsia="en-US" w:bidi="ar-SA"/>
    </w:rPr>
  </w:style>
  <w:style w:type="character" w:styleId="WW8Num9z2">
    <w:name w:val="WW8Num9z2"/>
    <w:qFormat/>
    <w:rPr>
      <w:rFonts w:ascii="Symbol" w:hAnsi="Symbol" w:cs="Symbol"/>
      <w:lang w:val="en-US" w:eastAsia="en-US" w:bidi="ar-SA"/>
    </w:rPr>
  </w:style>
  <w:style w:type="character" w:styleId="WW8Num5z2">
    <w:name w:val="WW8Num5z2"/>
    <w:qFormat/>
    <w:rPr>
      <w:rFonts w:ascii="Symbol" w:hAnsi="Symbol" w:cs="Symbol"/>
      <w:lang w:val="en-US" w:eastAsia="en-US" w:bidi="ar-SA"/>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DefaultParagraphFont">
    <w:name w:val="Default Paragraph Font"/>
    <w:qFormat/>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ind w:left="1310" w:right="0" w:hanging="361"/>
    </w:pPr>
    <w:rPr/>
  </w:style>
  <w:style w:type="paragraph" w:styleId="TableParagraph">
    <w:name w:val="Table Paragraph"/>
    <w:basedOn w:val="Normal"/>
    <w:qFormat/>
    <w:pPr/>
    <w:rPr/>
  </w:style>
  <w:style w:type="paragraph" w:styleId="HeaderandFooter">
    <w:name w:val="Header and Footer"/>
    <w:basedOn w:val="Normal"/>
    <w:qFormat/>
    <w:pPr/>
    <w:rPr/>
  </w:style>
  <w:style w:type="paragraph" w:styleId="Footer">
    <w:name w:val="Footer"/>
    <w:basedOn w:val="HeaderandFooter"/>
    <w:pPr/>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alderbrook.ppc.@salford.gov.uk" TargetMode="Externa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