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tLeast" w:line="300" w:before="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jc w:val="center"/>
        <w:rPr>
          <w:rFonts w:ascii="Calibri" w:hAnsi="Calibri" w:eastAsia="Times New Roman" w:cs="Calibri"/>
          <w:b/>
          <w:b/>
          <w:bCs/>
          <w:kern w:val="2"/>
          <w:sz w:val="96"/>
          <w:szCs w:val="96"/>
          <w:lang w:eastAsia="en-GB"/>
        </w:rPr>
      </w:pPr>
      <w:r>
        <w:rPr>
          <w:rFonts w:eastAsia="Times New Roman" w:cs="Calibri" w:ascii="Calibri" w:hAnsi="Calibri"/>
          <w:b/>
          <w:bCs/>
          <w:kern w:val="2"/>
          <w:sz w:val="96"/>
          <w:szCs w:val="96"/>
          <w:lang w:eastAsia="en-GB"/>
        </w:rPr>
        <w:t>Recruitment Pack</w:t>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drawing>
          <wp:anchor behindDoc="0" distT="0" distB="0" distL="0" distR="0" simplePos="0" locked="0" layoutInCell="1" allowOverlap="1" relativeHeight="16">
            <wp:simplePos x="0" y="0"/>
            <wp:positionH relativeFrom="margin">
              <wp:align>center</wp:align>
            </wp:positionH>
            <wp:positionV relativeFrom="paragraph">
              <wp:posOffset>123825</wp:posOffset>
            </wp:positionV>
            <wp:extent cx="3435985" cy="452755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 t="-2" r="-3" b="-2"/>
                    <a:stretch>
                      <a:fillRect/>
                    </a:stretch>
                  </pic:blipFill>
                  <pic:spPr bwMode="auto">
                    <a:xfrm>
                      <a:off x="0" y="0"/>
                      <a:ext cx="3435985" cy="4527550"/>
                    </a:xfrm>
                    <a:prstGeom prst="rect">
                      <a:avLst/>
                    </a:prstGeom>
                  </pic:spPr>
                </pic:pic>
              </a:graphicData>
            </a:graphic>
          </wp:anchor>
        </w:drawing>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sz w:val="48"/>
          <w:szCs w:val="48"/>
          <w:lang w:eastAsia="en-GB"/>
        </w:rPr>
      </w:pPr>
      <w:r>
        <w:rPr>
          <w:rFonts w:eastAsia="Times New Roman" w:cs="Calibri" w:ascii="Calibri" w:hAnsi="Calibri"/>
          <w:b/>
          <w:bCs/>
          <w:kern w:val="2"/>
          <w:sz w:val="48"/>
          <w:szCs w:val="48"/>
          <w:lang w:eastAsia="en-GB"/>
        </w:rPr>
      </w:r>
    </w:p>
    <w:p>
      <w:pPr>
        <w:pStyle w:val="Normal"/>
        <w:numPr>
          <w:ilvl w:val="0"/>
          <w:numId w:val="0"/>
        </w:numPr>
        <w:spacing w:lineRule="atLeast" w:line="300" w:before="280" w:after="280"/>
        <w:ind w:left="0" w:hanging="0"/>
        <w:jc w:val="center"/>
        <w:rPr>
          <w:rFonts w:ascii="Calibri" w:hAnsi="Calibri" w:eastAsia="Times New Roman" w:cs="Calibri"/>
          <w:b/>
          <w:b/>
          <w:bCs/>
          <w:kern w:val="2"/>
          <w:sz w:val="48"/>
          <w:szCs w:val="48"/>
          <w:lang w:eastAsia="en-GB"/>
        </w:rPr>
      </w:pPr>
      <w:r>
        <w:rPr>
          <w:rFonts w:eastAsia="Times New Roman" w:cs="Calibri" w:ascii="Calibri" w:hAnsi="Calibri"/>
          <w:b/>
          <w:bCs/>
          <w:kern w:val="2"/>
          <w:sz w:val="48"/>
          <w:szCs w:val="48"/>
          <w:lang w:eastAsia="en-GB"/>
        </w:rPr>
        <w:t>St Andrew’s Methodist Primary School</w:t>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r>
    </w:p>
    <w:p>
      <w:pPr>
        <w:pStyle w:val="Normal"/>
        <w:numPr>
          <w:ilvl w:val="0"/>
          <w:numId w:val="0"/>
        </w:numPr>
        <w:spacing w:lineRule="atLeast" w:line="300" w:before="280" w:after="280"/>
        <w:ind w:left="0" w:hanging="0"/>
        <w:rPr>
          <w:rFonts w:ascii="Calibri" w:hAnsi="Calibri" w:eastAsia="Times New Roman" w:cs="Calibri"/>
          <w:b/>
          <w:b/>
          <w:bCs/>
          <w:kern w:val="2"/>
          <w:lang w:eastAsia="en-GB"/>
        </w:rPr>
      </w:pPr>
      <w:r>
        <w:rPr>
          <w:rFonts w:eastAsia="Times New Roman" w:cs="Calibri" w:ascii="Calibri" w:hAnsi="Calibri"/>
          <w:b/>
          <w:bCs/>
          <w:kern w:val="2"/>
          <w:lang w:eastAsia="en-GB"/>
        </w:rPr>
        <w:t>A message from the Headteacher</w:t>
      </w:r>
    </w:p>
    <w:p>
      <w:pPr>
        <w:pStyle w:val="Normal"/>
        <w:numPr>
          <w:ilvl w:val="0"/>
          <w:numId w:val="0"/>
        </w:numPr>
        <w:spacing w:lineRule="atLeast" w:line="300" w:before="280" w:after="280"/>
        <w:ind w:left="0" w:hanging="0"/>
        <w:rPr>
          <w:rFonts w:ascii="Calibri" w:hAnsi="Calibri" w:eastAsia="Times New Roman" w:cs="Calibri"/>
          <w:kern w:val="2"/>
          <w:lang w:eastAsia="en-GB"/>
        </w:rPr>
      </w:pPr>
      <w:r>
        <w:rPr>
          <w:rFonts w:eastAsia="Times New Roman" w:cs="Calibri" w:ascii="Calibri" w:hAnsi="Calibri"/>
          <w:kern w:val="2"/>
          <w:lang w:eastAsia="en-GB"/>
        </w:rPr>
        <w:t>Dear Applicant,</w:t>
      </w:r>
    </w:p>
    <w:p>
      <w:pPr>
        <w:pStyle w:val="Normal"/>
        <w:numPr>
          <w:ilvl w:val="0"/>
          <w:numId w:val="0"/>
        </w:numPr>
        <w:spacing w:lineRule="atLeast" w:line="300" w:before="280" w:after="280"/>
        <w:ind w:left="0" w:hanging="0"/>
        <w:rPr>
          <w:rFonts w:ascii="Calibri" w:hAnsi="Calibri" w:eastAsia="Times New Roman" w:cs="Calibri"/>
          <w:kern w:val="2"/>
          <w:lang w:eastAsia="en-GB"/>
        </w:rPr>
      </w:pPr>
      <w:r>
        <w:rPr>
          <w:rFonts w:eastAsia="Times New Roman" w:cs="Calibri" w:ascii="Calibri" w:hAnsi="Calibri"/>
          <w:kern w:val="2"/>
          <w:lang w:eastAsia="en-GB"/>
        </w:rPr>
        <w:t>Thank you for your interest in the position of Higher Level Teaching Assistant (HLTA) at St Andrew's Methodist Primary School.</w:t>
      </w:r>
    </w:p>
    <w:p>
      <w:pPr>
        <w:pStyle w:val="Normal"/>
        <w:numPr>
          <w:ilvl w:val="0"/>
          <w:numId w:val="0"/>
        </w:numPr>
        <w:spacing w:lineRule="atLeast" w:line="300" w:before="280" w:after="280"/>
        <w:ind w:left="0" w:hanging="0"/>
        <w:rPr/>
      </w:pPr>
      <w:r>
        <w:rPr>
          <w:rFonts w:eastAsia="Times New Roman" w:cs="Calibri" w:ascii="Calibri" w:hAnsi="Calibri"/>
          <w:kern w:val="2"/>
          <w:lang w:eastAsia="en-GB"/>
        </w:rPr>
        <w:t xml:space="preserve">We are proud to be a school where every child is known, valued and supported to flourish. Guided by our vision, </w:t>
      </w:r>
      <w:r>
        <w:rPr>
          <w:rFonts w:eastAsia="Times New Roman" w:cs="Calibri" w:ascii="Calibri" w:hAnsi="Calibri"/>
          <w:i/>
          <w:iCs/>
          <w:kern w:val="2"/>
          <w:lang w:eastAsia="en-GB"/>
        </w:rPr>
        <w:t>"Striving for Excellence, Together as One, with God"</w:t>
      </w:r>
      <w:r>
        <w:rPr>
          <w:rFonts w:eastAsia="Times New Roman" w:cs="Calibri" w:ascii="Calibri" w:hAnsi="Calibri"/>
          <w:kern w:val="2"/>
          <w:lang w:eastAsia="en-GB"/>
        </w:rPr>
        <w:t>, we are committed to providing a nurturing, inclusive and ambitious learning environment where all children can achieve their full potential.</w:t>
      </w:r>
    </w:p>
    <w:p>
      <w:pPr>
        <w:pStyle w:val="Normal"/>
        <w:numPr>
          <w:ilvl w:val="0"/>
          <w:numId w:val="0"/>
        </w:numPr>
        <w:spacing w:lineRule="atLeast" w:line="300" w:before="280" w:after="280"/>
        <w:ind w:left="0" w:hanging="0"/>
        <w:rPr>
          <w:rFonts w:ascii="Calibri" w:hAnsi="Calibri" w:eastAsia="Times New Roman" w:cs="Calibri"/>
          <w:kern w:val="2"/>
          <w:lang w:eastAsia="en-GB"/>
        </w:rPr>
      </w:pPr>
      <w:r>
        <w:rPr>
          <w:rFonts w:eastAsia="Times New Roman" w:cs="Calibri" w:ascii="Calibri" w:hAnsi="Calibri"/>
          <w:kern w:val="2"/>
          <w:lang w:eastAsia="en-GB"/>
        </w:rPr>
        <w:t>We are seeking a highly skilled and dedicated HLTA who shares our passion for high-quality education and is committed to supporting every child to succeed. This is an exciting opportunity to join a caring and supportive team, where you will play an important role in helping pupils overcome barriers to learning, achieve their best and develop confidence as learners.</w:t>
      </w:r>
    </w:p>
    <w:p>
      <w:pPr>
        <w:pStyle w:val="Normal"/>
        <w:numPr>
          <w:ilvl w:val="0"/>
          <w:numId w:val="0"/>
        </w:numPr>
        <w:spacing w:lineRule="atLeast" w:line="300" w:before="280" w:after="280"/>
        <w:ind w:left="0" w:hanging="0"/>
        <w:rPr>
          <w:rFonts w:ascii="Calibri" w:hAnsi="Calibri" w:eastAsia="Times New Roman" w:cs="Calibri"/>
          <w:kern w:val="2"/>
          <w:lang w:eastAsia="en-GB"/>
        </w:rPr>
      </w:pPr>
      <w:r>
        <w:rPr>
          <w:rFonts w:eastAsia="Times New Roman" w:cs="Calibri" w:ascii="Calibri" w:hAnsi="Calibri"/>
          <w:kern w:val="2"/>
          <w:lang w:eastAsia="en-GB"/>
        </w:rPr>
        <w:t>The successful candidate will be enthusiastic, adaptable and committed to making a positive difference to children's lives. They will work closely with teachers to support high-quality teaching and learning, deliver targeted interventions, lead learning activities when appropriate, and contribute to creating a positive and inclusive environment where all pupils feel valued and supported. They will also work collaboratively with colleagues, parents and the wider school community to promote the wellbeing and achievement of every child.</w:t>
      </w:r>
    </w:p>
    <w:p>
      <w:pPr>
        <w:pStyle w:val="Normal"/>
        <w:numPr>
          <w:ilvl w:val="0"/>
          <w:numId w:val="0"/>
        </w:numPr>
        <w:spacing w:lineRule="atLeast" w:line="300" w:before="280" w:after="280"/>
        <w:ind w:left="0" w:hanging="0"/>
        <w:rPr>
          <w:rFonts w:ascii="Calibri" w:hAnsi="Calibri" w:eastAsia="Times New Roman" w:cs="Calibri"/>
          <w:kern w:val="2"/>
          <w:lang w:eastAsia="en-GB"/>
        </w:rPr>
      </w:pPr>
      <w:r>
        <w:rPr>
          <w:rFonts w:eastAsia="Times New Roman" w:cs="Calibri" w:ascii="Calibri" w:hAnsi="Calibri"/>
          <w:kern w:val="2"/>
          <w:lang w:eastAsia="en-GB"/>
        </w:rPr>
        <w:t>At St Andrew's, we are proud of our caring ethos, strong relationships and commitment to professional development. We believe that investing in our staff is fundamental to ensuring the best outcomes for our children. In return, we offer a welcoming and supportive school community, dedicated colleagues and opportunities for professional growth and development.</w:t>
      </w:r>
    </w:p>
    <w:p>
      <w:pPr>
        <w:pStyle w:val="Normal"/>
        <w:numPr>
          <w:ilvl w:val="0"/>
          <w:numId w:val="0"/>
        </w:numPr>
        <w:spacing w:lineRule="atLeast" w:line="300" w:before="280" w:after="280"/>
        <w:ind w:left="0" w:hanging="0"/>
        <w:rPr>
          <w:rFonts w:ascii="Calibri" w:hAnsi="Calibri" w:eastAsia="Times New Roman" w:cs="Calibri"/>
          <w:kern w:val="2"/>
          <w:lang w:eastAsia="en-GB"/>
        </w:rPr>
      </w:pPr>
      <w:r>
        <w:rPr>
          <w:rFonts w:eastAsia="Times New Roman" w:cs="Calibri" w:ascii="Calibri" w:hAnsi="Calibri"/>
          <w:kern w:val="2"/>
          <w:lang w:eastAsia="en-GB"/>
        </w:rPr>
        <w:t>If you are passionate about supporting children to achieve their full potential, committed to excellence and eager to make a meaningful contribution to school life, we would be delighted to receive your application.</w:t>
      </w:r>
    </w:p>
    <w:p>
      <w:pPr>
        <w:pStyle w:val="Normal"/>
        <w:numPr>
          <w:ilvl w:val="0"/>
          <w:numId w:val="0"/>
        </w:numPr>
        <w:spacing w:lineRule="atLeast" w:line="300" w:before="280" w:after="280"/>
        <w:ind w:left="0" w:hanging="0"/>
        <w:rPr>
          <w:rFonts w:ascii="Calibri" w:hAnsi="Calibri" w:eastAsia="Times New Roman" w:cs="Calibri"/>
          <w:kern w:val="2"/>
          <w:lang w:eastAsia="en-GB"/>
        </w:rPr>
      </w:pPr>
      <w:r>
        <w:rPr>
          <w:rFonts w:eastAsia="Times New Roman" w:cs="Calibri" w:ascii="Calibri" w:hAnsi="Calibri"/>
          <w:kern w:val="2"/>
          <w:lang w:eastAsia="en-GB"/>
        </w:rPr>
        <w:t>Thank you for taking the time to consider joining the St Andrew's family. We look forward to learning more about you and your potential contribution to our school community.</w:t>
      </w:r>
    </w:p>
    <w:p>
      <w:pPr>
        <w:pStyle w:val="Normal"/>
        <w:numPr>
          <w:ilvl w:val="0"/>
          <w:numId w:val="0"/>
        </w:numPr>
        <w:spacing w:lineRule="atLeast" w:line="300" w:before="280" w:after="280"/>
        <w:ind w:left="0" w:hanging="0"/>
        <w:rPr>
          <w:rFonts w:ascii="Calibri" w:hAnsi="Calibri" w:eastAsia="Times New Roman" w:cs="Calibri"/>
          <w:kern w:val="2"/>
          <w:lang w:eastAsia="en-GB"/>
        </w:rPr>
      </w:pPr>
      <w:r>
        <w:rPr>
          <w:rFonts w:eastAsia="Times New Roman" w:cs="Calibri" w:ascii="Calibri" w:hAnsi="Calibri"/>
          <w:kern w:val="2"/>
          <w:lang w:eastAsia="en-GB"/>
        </w:rPr>
        <w:t>Yours faithfully,</w:t>
      </w:r>
    </w:p>
    <w:p>
      <w:pPr>
        <w:pStyle w:val="Normal"/>
        <w:numPr>
          <w:ilvl w:val="0"/>
          <w:numId w:val="0"/>
        </w:numPr>
        <w:spacing w:lineRule="atLeast" w:line="300" w:before="280" w:after="280"/>
        <w:ind w:left="0" w:hanging="0"/>
        <w:rPr/>
      </w:pPr>
      <w:r>
        <w:rPr>
          <w:rFonts w:eastAsia="Times New Roman" w:cs="Calibri" w:ascii="Calibri" w:hAnsi="Calibri"/>
          <w:kern w:val="2"/>
          <w:lang w:eastAsia="en-GB"/>
        </w:rPr>
        <w:t>Mrs Kayleigh Ferguson</w:t>
        <w:br/>
        <w:t>Headteacher</w:t>
      </w:r>
      <w:r>
        <w:rPr/>
        <w:t xml:space="preserve"> </w:t>
      </w:r>
    </w:p>
    <w:p>
      <w:pPr>
        <w:pStyle w:val="Normal"/>
        <w:numPr>
          <w:ilvl w:val="0"/>
          <w:numId w:val="0"/>
        </w:numPr>
        <w:spacing w:lineRule="atLeast" w:line="300" w:before="280" w:after="280"/>
        <w:ind w:left="0" w:hanging="0"/>
        <w:rPr>
          <w:rFonts w:ascii="Calibri" w:hAnsi="Calibri" w:eastAsia="Times New Roman" w:cs="Calibri"/>
          <w:b/>
          <w:b/>
          <w:bCs/>
          <w:kern w:val="2"/>
          <w:u w:val="single"/>
          <w:lang w:eastAsia="en-GB"/>
        </w:rPr>
      </w:pPr>
      <w:r>
        <w:rPr>
          <w:rFonts w:eastAsia="Times New Roman" w:cs="Calibri" w:ascii="Calibri" w:hAnsi="Calibri"/>
          <w:b/>
          <w:bCs/>
          <w:kern w:val="2"/>
          <w:u w:val="single"/>
          <w:lang w:eastAsia="en-GB"/>
        </w:rPr>
      </w:r>
    </w:p>
    <w:p>
      <w:pPr>
        <w:pStyle w:val="Normal"/>
        <w:numPr>
          <w:ilvl w:val="0"/>
          <w:numId w:val="0"/>
        </w:numPr>
        <w:spacing w:lineRule="atLeast" w:line="300" w:before="280" w:after="280"/>
        <w:ind w:left="0" w:hanging="0"/>
        <w:rPr>
          <w:rFonts w:ascii="Calibri" w:hAnsi="Calibri" w:eastAsia="Times New Roman" w:cs="Calibri"/>
          <w:b/>
          <w:b/>
          <w:bCs/>
          <w:kern w:val="2"/>
          <w:u w:val="single"/>
          <w:lang w:eastAsia="en-GB"/>
        </w:rPr>
      </w:pPr>
      <w:r>
        <w:rPr>
          <w:rFonts w:eastAsia="Times New Roman" w:cs="Calibri" w:ascii="Calibri" w:hAnsi="Calibri"/>
          <w:b/>
          <w:bCs/>
          <w:kern w:val="2"/>
          <w:u w:val="single"/>
          <w:lang w:eastAsia="en-GB"/>
        </w:rPr>
      </w:r>
    </w:p>
    <w:p>
      <w:pPr>
        <w:pStyle w:val="Normal"/>
        <w:numPr>
          <w:ilvl w:val="0"/>
          <w:numId w:val="0"/>
        </w:numPr>
        <w:spacing w:lineRule="atLeast" w:line="300" w:before="280" w:after="280"/>
        <w:ind w:left="0" w:hanging="0"/>
        <w:rPr>
          <w:rFonts w:ascii="Calibri" w:hAnsi="Calibri" w:eastAsia="Times New Roman" w:cs="Calibri"/>
          <w:b/>
          <w:b/>
          <w:bCs/>
          <w:kern w:val="2"/>
          <w:u w:val="single"/>
          <w:lang w:eastAsia="en-GB"/>
        </w:rPr>
      </w:pPr>
      <w:r>
        <w:rPr>
          <w:rFonts w:eastAsia="Times New Roman" w:cs="Calibri" w:ascii="Calibri" w:hAnsi="Calibri"/>
          <w:b/>
          <w:bCs/>
          <w:kern w:val="2"/>
          <w:u w:val="single"/>
          <w:lang w:eastAsia="en-GB"/>
        </w:rPr>
      </w:r>
    </w:p>
    <w:tbl>
      <w:tblPr>
        <w:tblW w:w="9760" w:type="dxa"/>
        <w:jc w:val="left"/>
        <w:tblInd w:w="0" w:type="dxa"/>
        <w:tblCellMar>
          <w:top w:w="0" w:type="dxa"/>
          <w:left w:w="108" w:type="dxa"/>
          <w:bottom w:w="0" w:type="dxa"/>
          <w:right w:w="108" w:type="dxa"/>
        </w:tblCellMar>
      </w:tblPr>
      <w:tblGrid>
        <w:gridCol w:w="3153"/>
        <w:gridCol w:w="6607"/>
      </w:tblGrid>
      <w:tr>
        <w:trPr>
          <w:trHeight w:val="330" w:hRule="atLeast"/>
        </w:trPr>
        <w:tc>
          <w:tcPr>
            <w:tcW w:w="3153" w:type="dxa"/>
            <w:tcBorders>
              <w:top w:val="single" w:sz="4" w:space="0" w:color="000000"/>
              <w:left w:val="single" w:sz="4" w:space="0" w:color="000000"/>
              <w:bottom w:val="single" w:sz="4" w:space="0" w:color="000000"/>
            </w:tcBorders>
            <w:shd w:fill="83CAEB" w:val="clear"/>
          </w:tcPr>
          <w:p>
            <w:pPr>
              <w:pStyle w:val="Normal"/>
              <w:spacing w:before="0" w:after="0"/>
              <w:ind w:left="142" w:right="-327" w:hanging="0"/>
              <w:rPr>
                <w:rFonts w:ascii="Calibri" w:hAnsi="Calibri" w:cs="Calibri"/>
                <w:b/>
                <w:b/>
              </w:rPr>
            </w:pPr>
            <w:r>
              <w:rPr>
                <w:rFonts w:cs="Calibri" w:ascii="Calibri" w:hAnsi="Calibri"/>
                <w:b/>
              </w:rPr>
              <w:t>Job title:</w:t>
            </w:r>
          </w:p>
        </w:tc>
        <w:tc>
          <w:tcPr>
            <w:tcW w:w="6607" w:type="dxa"/>
            <w:tcBorders>
              <w:top w:val="single" w:sz="4" w:space="0" w:color="000000"/>
              <w:left w:val="single" w:sz="4" w:space="0" w:color="000000"/>
              <w:bottom w:val="single" w:sz="4" w:space="0" w:color="000000"/>
              <w:right w:val="single" w:sz="4" w:space="0" w:color="000000"/>
            </w:tcBorders>
            <w:shd w:fill="auto" w:val="clear"/>
          </w:tcPr>
          <w:p>
            <w:pPr>
              <w:pStyle w:val="Heading1"/>
              <w:spacing w:before="0" w:after="0"/>
              <w:rPr>
                <w:rFonts w:ascii="Calibri" w:hAnsi="Calibri" w:cs="Calibri"/>
                <w:color w:val="auto"/>
                <w:sz w:val="24"/>
                <w:szCs w:val="24"/>
              </w:rPr>
            </w:pPr>
            <w:r>
              <w:rPr>
                <w:rFonts w:cs="Calibri" w:ascii="Calibri" w:hAnsi="Calibri"/>
                <w:color w:val="auto"/>
                <w:sz w:val="24"/>
                <w:szCs w:val="24"/>
              </w:rPr>
              <w:t>Higher Level Teaching Assistant - Supporting &amp; Delivering Learning (Level 4)</w:t>
            </w:r>
          </w:p>
        </w:tc>
      </w:tr>
      <w:tr>
        <w:trPr>
          <w:trHeight w:val="330" w:hRule="atLeast"/>
        </w:trPr>
        <w:tc>
          <w:tcPr>
            <w:tcW w:w="3153" w:type="dxa"/>
            <w:tcBorders>
              <w:top w:val="single" w:sz="4" w:space="0" w:color="000000"/>
              <w:left w:val="single" w:sz="4" w:space="0" w:color="000000"/>
              <w:bottom w:val="single" w:sz="4" w:space="0" w:color="000000"/>
            </w:tcBorders>
            <w:shd w:fill="83CAEB" w:val="clear"/>
          </w:tcPr>
          <w:p>
            <w:pPr>
              <w:pStyle w:val="Normal"/>
              <w:spacing w:before="0" w:after="0"/>
              <w:ind w:left="142" w:right="-327" w:hanging="0"/>
              <w:rPr>
                <w:rFonts w:ascii="Calibri" w:hAnsi="Calibri" w:cs="Calibri"/>
                <w:b/>
                <w:b/>
              </w:rPr>
            </w:pPr>
            <w:r>
              <w:rPr>
                <w:rFonts w:cs="Calibri" w:ascii="Calibri" w:hAnsi="Calibri"/>
                <w:b/>
              </w:rPr>
              <w:t>Grade:</w:t>
            </w:r>
          </w:p>
        </w:tc>
        <w:tc>
          <w:tcPr>
            <w:tcW w:w="6607" w:type="dxa"/>
            <w:tcBorders>
              <w:top w:val="single" w:sz="4" w:space="0" w:color="000000"/>
              <w:left w:val="single" w:sz="4" w:space="0" w:color="000000"/>
              <w:bottom w:val="single" w:sz="4" w:space="0" w:color="000000"/>
              <w:right w:val="single" w:sz="4" w:space="0" w:color="000000"/>
            </w:tcBorders>
            <w:shd w:fill="auto" w:val="clear"/>
          </w:tcPr>
          <w:p>
            <w:pPr>
              <w:pStyle w:val="Heading1"/>
              <w:spacing w:before="0" w:after="0"/>
              <w:rPr/>
            </w:pPr>
            <w:r>
              <w:rPr>
                <w:rFonts w:eastAsia="Calibri" w:cs="Calibri" w:ascii="Calibri" w:hAnsi="Calibri"/>
                <w:color w:val="auto"/>
                <w:sz w:val="24"/>
                <w:szCs w:val="24"/>
              </w:rPr>
              <w:t xml:space="preserve"> </w:t>
            </w:r>
            <w:r>
              <w:rPr>
                <w:rFonts w:cs="Calibri" w:ascii="Calibri" w:hAnsi="Calibri"/>
                <w:color w:val="auto"/>
                <w:sz w:val="24"/>
                <w:szCs w:val="24"/>
              </w:rPr>
              <w:t>3B</w:t>
            </w:r>
          </w:p>
        </w:tc>
      </w:tr>
      <w:tr>
        <w:trPr>
          <w:trHeight w:val="330" w:hRule="atLeast"/>
        </w:trPr>
        <w:tc>
          <w:tcPr>
            <w:tcW w:w="3153" w:type="dxa"/>
            <w:tcBorders>
              <w:top w:val="single" w:sz="4" w:space="0" w:color="000000"/>
              <w:left w:val="single" w:sz="4" w:space="0" w:color="000000"/>
              <w:bottom w:val="single" w:sz="4" w:space="0" w:color="000000"/>
            </w:tcBorders>
            <w:shd w:fill="83CAEB" w:val="clear"/>
          </w:tcPr>
          <w:p>
            <w:pPr>
              <w:pStyle w:val="Normal"/>
              <w:spacing w:before="0" w:after="0"/>
              <w:ind w:left="142" w:right="-327" w:hanging="0"/>
              <w:rPr>
                <w:rFonts w:ascii="Calibri" w:hAnsi="Calibri" w:cs="Calibri"/>
                <w:b/>
                <w:b/>
              </w:rPr>
            </w:pPr>
            <w:r>
              <w:rPr>
                <w:rFonts w:cs="Calibri" w:ascii="Calibri" w:hAnsi="Calibri"/>
                <w:b/>
              </w:rPr>
              <w:t>Location of work:</w:t>
            </w:r>
          </w:p>
        </w:tc>
        <w:tc>
          <w:tcPr>
            <w:tcW w:w="6607" w:type="dxa"/>
            <w:tcBorders>
              <w:top w:val="single" w:sz="4" w:space="0" w:color="000000"/>
              <w:left w:val="single" w:sz="4" w:space="0" w:color="000000"/>
              <w:bottom w:val="single" w:sz="4" w:space="0" w:color="000000"/>
              <w:right w:val="single" w:sz="4" w:space="0" w:color="000000"/>
            </w:tcBorders>
            <w:shd w:fill="auto" w:val="clear"/>
          </w:tcPr>
          <w:p>
            <w:pPr>
              <w:pStyle w:val="Heading1"/>
              <w:spacing w:before="0" w:after="0"/>
              <w:rPr>
                <w:rFonts w:ascii="Calibri" w:hAnsi="Calibri" w:cs="Calibri"/>
                <w:bCs/>
                <w:color w:val="auto"/>
                <w:sz w:val="24"/>
                <w:szCs w:val="24"/>
              </w:rPr>
            </w:pPr>
            <w:r>
              <w:rPr>
                <w:rFonts w:cs="Calibri" w:ascii="Calibri" w:hAnsi="Calibri"/>
                <w:bCs/>
                <w:color w:val="auto"/>
                <w:sz w:val="24"/>
                <w:szCs w:val="24"/>
              </w:rPr>
              <w:t xml:space="preserve">St Andrew’s Methodist Primary School </w:t>
            </w:r>
          </w:p>
        </w:tc>
      </w:tr>
      <w:tr>
        <w:trPr>
          <w:trHeight w:val="330" w:hRule="atLeast"/>
        </w:trPr>
        <w:tc>
          <w:tcPr>
            <w:tcW w:w="3153" w:type="dxa"/>
            <w:tcBorders>
              <w:top w:val="single" w:sz="4" w:space="0" w:color="000000"/>
              <w:left w:val="single" w:sz="4" w:space="0" w:color="000000"/>
              <w:bottom w:val="single" w:sz="4" w:space="0" w:color="000000"/>
            </w:tcBorders>
            <w:shd w:fill="83CAEB" w:val="clear"/>
          </w:tcPr>
          <w:p>
            <w:pPr>
              <w:pStyle w:val="Normal"/>
              <w:spacing w:before="0" w:after="0"/>
              <w:ind w:left="142" w:right="-327" w:hanging="0"/>
              <w:rPr>
                <w:rFonts w:ascii="Calibri" w:hAnsi="Calibri" w:cs="Calibri"/>
                <w:b/>
                <w:b/>
              </w:rPr>
            </w:pPr>
            <w:r>
              <w:rPr>
                <w:rFonts w:cs="Calibri" w:ascii="Calibri" w:hAnsi="Calibri"/>
                <w:b/>
              </w:rPr>
              <w:t>Directly responsible to:</w:t>
            </w:r>
          </w:p>
        </w:tc>
        <w:tc>
          <w:tcPr>
            <w:tcW w:w="6607" w:type="dxa"/>
            <w:tcBorders>
              <w:top w:val="single" w:sz="4" w:space="0" w:color="000000"/>
              <w:left w:val="single" w:sz="4" w:space="0" w:color="000000"/>
              <w:bottom w:val="single" w:sz="4" w:space="0" w:color="000000"/>
              <w:right w:val="single" w:sz="4" w:space="0" w:color="000000"/>
            </w:tcBorders>
            <w:shd w:fill="auto" w:val="clear"/>
          </w:tcPr>
          <w:p>
            <w:pPr>
              <w:pStyle w:val="Heading1"/>
              <w:spacing w:before="0" w:after="0"/>
              <w:rPr>
                <w:rFonts w:ascii="Calibri" w:hAnsi="Calibri" w:cs="Calibri"/>
                <w:bCs/>
                <w:color w:val="auto"/>
                <w:sz w:val="24"/>
                <w:szCs w:val="24"/>
              </w:rPr>
            </w:pPr>
            <w:r>
              <w:rPr>
                <w:rFonts w:cs="Calibri" w:ascii="Calibri" w:hAnsi="Calibri"/>
                <w:bCs/>
                <w:color w:val="auto"/>
                <w:sz w:val="24"/>
                <w:szCs w:val="24"/>
              </w:rPr>
              <w:t>The Headteacher/ Senior Leadership Team</w:t>
            </w:r>
          </w:p>
        </w:tc>
      </w:tr>
      <w:tr>
        <w:trPr>
          <w:trHeight w:val="330" w:hRule="atLeast"/>
        </w:trPr>
        <w:tc>
          <w:tcPr>
            <w:tcW w:w="3153" w:type="dxa"/>
            <w:tcBorders>
              <w:top w:val="single" w:sz="4" w:space="0" w:color="000000"/>
              <w:left w:val="single" w:sz="4" w:space="0" w:color="000000"/>
              <w:bottom w:val="single" w:sz="4" w:space="0" w:color="000000"/>
            </w:tcBorders>
            <w:shd w:fill="83CAEB" w:val="clear"/>
          </w:tcPr>
          <w:p>
            <w:pPr>
              <w:pStyle w:val="Normal"/>
              <w:spacing w:before="0" w:after="0"/>
              <w:ind w:left="142" w:right="-327" w:hanging="0"/>
              <w:rPr>
                <w:rFonts w:ascii="Calibri" w:hAnsi="Calibri" w:cs="Calibri"/>
                <w:b/>
                <w:b/>
              </w:rPr>
            </w:pPr>
            <w:r>
              <w:rPr>
                <w:rFonts w:cs="Calibri" w:ascii="Calibri" w:hAnsi="Calibri"/>
                <w:b/>
              </w:rPr>
              <w:t>Hours of duty:</w:t>
            </w:r>
          </w:p>
        </w:tc>
        <w:tc>
          <w:tcPr>
            <w:tcW w:w="6607" w:type="dxa"/>
            <w:tcBorders>
              <w:top w:val="single" w:sz="4" w:space="0" w:color="000000"/>
              <w:left w:val="single" w:sz="4" w:space="0" w:color="000000"/>
              <w:bottom w:val="single" w:sz="4" w:space="0" w:color="000000"/>
              <w:right w:val="single" w:sz="4" w:space="0" w:color="000000"/>
            </w:tcBorders>
            <w:shd w:fill="auto" w:val="clear"/>
          </w:tcPr>
          <w:p>
            <w:pPr>
              <w:pStyle w:val="Heading1"/>
              <w:spacing w:before="0" w:after="0"/>
              <w:rPr>
                <w:rFonts w:ascii="Calibri" w:hAnsi="Calibri" w:cs="Calibri"/>
                <w:bCs/>
                <w:color w:val="auto"/>
                <w:sz w:val="24"/>
                <w:szCs w:val="24"/>
              </w:rPr>
            </w:pPr>
            <w:r>
              <w:rPr>
                <w:rFonts w:cs="Calibri" w:ascii="Calibri" w:hAnsi="Calibri"/>
                <w:bCs/>
                <w:color w:val="auto"/>
                <w:sz w:val="24"/>
                <w:szCs w:val="24"/>
              </w:rPr>
              <w:t xml:space="preserve">32 hours per week </w:t>
            </w:r>
          </w:p>
        </w:tc>
      </w:tr>
      <w:tr>
        <w:trPr>
          <w:trHeight w:val="330" w:hRule="atLeast"/>
        </w:trPr>
        <w:tc>
          <w:tcPr>
            <w:tcW w:w="3153" w:type="dxa"/>
            <w:tcBorders>
              <w:top w:val="single" w:sz="4" w:space="0" w:color="000000"/>
              <w:left w:val="single" w:sz="4" w:space="0" w:color="000000"/>
              <w:bottom w:val="single" w:sz="4" w:space="0" w:color="000000"/>
            </w:tcBorders>
            <w:shd w:fill="83CAEB" w:val="clear"/>
          </w:tcPr>
          <w:p>
            <w:pPr>
              <w:pStyle w:val="Normal"/>
              <w:spacing w:before="0" w:after="0"/>
              <w:ind w:left="142" w:right="-327" w:hanging="0"/>
              <w:rPr>
                <w:rFonts w:ascii="Calibri" w:hAnsi="Calibri" w:cs="Calibri"/>
                <w:b/>
                <w:b/>
              </w:rPr>
            </w:pPr>
            <w:r>
              <w:rPr>
                <w:rFonts w:cs="Calibri" w:ascii="Calibri" w:hAnsi="Calibri"/>
                <w:b/>
              </w:rPr>
              <w:t>Primary purpose of the job:</w:t>
            </w:r>
          </w:p>
        </w:tc>
        <w:tc>
          <w:tcPr>
            <w:tcW w:w="6607" w:type="dxa"/>
            <w:tcBorders>
              <w:top w:val="single" w:sz="4" w:space="0" w:color="000000"/>
              <w:left w:val="single" w:sz="4" w:space="0" w:color="000000"/>
              <w:bottom w:val="single" w:sz="4" w:space="0" w:color="000000"/>
              <w:right w:val="single" w:sz="4" w:space="0" w:color="000000"/>
            </w:tcBorders>
            <w:shd w:fill="auto" w:val="clear"/>
          </w:tcPr>
          <w:p>
            <w:pPr>
              <w:pStyle w:val="BlockText"/>
              <w:spacing w:before="120" w:after="120"/>
              <w:ind w:left="0" w:right="720" w:hanging="0"/>
              <w:jc w:val="left"/>
              <w:rPr>
                <w:rFonts w:ascii="Calibri" w:hAnsi="Calibri" w:cs="Calibri"/>
                <w:sz w:val="24"/>
                <w:szCs w:val="24"/>
              </w:rPr>
            </w:pPr>
            <w:r>
              <w:rPr>
                <w:rFonts w:cs="Calibri" w:ascii="Calibri" w:hAnsi="Calibri"/>
                <w:sz w:val="24"/>
                <w:szCs w:val="24"/>
              </w:rPr>
              <w:t>To compliment the professional work of teachers by taking responsibility for agreed learning activities under an agreed system of supervision. This may involve planning, preparing and delivering learning activities for individuals/groups or short term for whole classes and monitoring pupils and assessing, recording and reporting on pupil’s achievement, progress and development.</w:t>
            </w:r>
          </w:p>
          <w:p>
            <w:pPr>
              <w:pStyle w:val="Heading1"/>
              <w:tabs>
                <w:tab w:val="clear" w:pos="720"/>
                <w:tab w:val="left" w:pos="480" w:leader="none"/>
              </w:tabs>
              <w:spacing w:before="0" w:after="0"/>
              <w:rPr>
                <w:rFonts w:ascii="Calibri" w:hAnsi="Calibri" w:cs="Calibri"/>
                <w:color w:val="auto"/>
                <w:sz w:val="24"/>
                <w:szCs w:val="24"/>
              </w:rPr>
            </w:pPr>
            <w:r>
              <w:rPr>
                <w:rFonts w:cs="Calibri" w:ascii="Calibri" w:hAnsi="Calibri"/>
                <w:color w:val="auto"/>
                <w:sz w:val="24"/>
                <w:szCs w:val="24"/>
              </w:rPr>
              <w:t>Responsible for the management and development of a specialist area within the school and/or management of other teaching assistants including allocation and monitoring of work, appraisal and training.</w:t>
            </w:r>
          </w:p>
        </w:tc>
      </w:tr>
    </w:tbl>
    <w:p>
      <w:pPr>
        <w:pStyle w:val="Normal"/>
        <w:spacing w:before="0" w:after="0"/>
        <w:jc w:val="both"/>
        <w:rPr/>
      </w:pPr>
      <w:r>
        <w:rPr>
          <w:b/>
          <w:u w:val="single"/>
        </w:rPr>
        <w:t xml:space="preserve">Job </w:t>
      </w:r>
      <w:r>
        <w:rPr>
          <w:rFonts w:cs="Calibri" w:ascii="Calibri" w:hAnsi="Calibri"/>
          <w:b/>
          <w:u w:val="single"/>
        </w:rPr>
        <w:t>Description</w:t>
      </w:r>
    </w:p>
    <w:p>
      <w:pPr>
        <w:pStyle w:val="Normal"/>
        <w:spacing w:before="0" w:after="0"/>
        <w:jc w:val="both"/>
        <w:rPr>
          <w:rFonts w:ascii="Calibri" w:hAnsi="Calibri" w:eastAsia="Calibri" w:cs="Calibri"/>
          <w:b/>
          <w:b/>
          <w:u w:val="single"/>
        </w:rPr>
      </w:pPr>
      <w:r>
        <w:rPr>
          <w:rFonts w:eastAsia="Calibri" w:cs="Calibri" w:ascii="Calibri" w:hAnsi="Calibri"/>
          <w:b/>
          <w:u w:val="single"/>
        </w:rPr>
        <w:t xml:space="preserve"> </w:t>
      </w:r>
    </w:p>
    <w:tbl>
      <w:tblPr>
        <w:tblW w:w="9973" w:type="dxa"/>
        <w:jc w:val="left"/>
        <w:tblInd w:w="-118" w:type="dxa"/>
        <w:tblCellMar>
          <w:top w:w="0" w:type="dxa"/>
          <w:left w:w="108" w:type="dxa"/>
          <w:bottom w:w="0" w:type="dxa"/>
          <w:right w:w="108" w:type="dxa"/>
        </w:tblCellMar>
      </w:tblPr>
      <w:tblGrid>
        <w:gridCol w:w="3617"/>
        <w:gridCol w:w="6346"/>
        <w:gridCol w:w="10"/>
      </w:tblGrid>
      <w:tr>
        <w:trPr>
          <w:cantSplit w:val="true"/>
        </w:trPr>
        <w:tc>
          <w:tcPr>
            <w:tcW w:w="9973" w:type="dxa"/>
            <w:gridSpan w:val="2"/>
            <w:tcBorders>
              <w:top w:val="single" w:sz="4" w:space="0" w:color="000000"/>
              <w:left w:val="single" w:sz="4" w:space="0" w:color="000000"/>
              <w:right w:val="single" w:sz="4" w:space="0" w:color="000000"/>
            </w:tcBorders>
            <w:shd w:fill="auto" w:val="clear"/>
          </w:tcPr>
          <w:p>
            <w:pPr>
              <w:pStyle w:val="Normal"/>
              <w:spacing w:before="0" w:after="0"/>
              <w:rPr>
                <w:rFonts w:ascii="Calibri" w:hAnsi="Calibri" w:cs="Calibri"/>
                <w:b/>
                <w:b/>
              </w:rPr>
            </w:pPr>
            <w:r>
              <w:rPr>
                <w:rFonts w:cs="Calibri" w:ascii="Calibri" w:hAnsi="Calibri"/>
                <w:b/>
              </w:rPr>
              <w:t>Main Duties and Responsibilities/Accountabilities:</w:t>
            </w:r>
          </w:p>
        </w:tc>
      </w:tr>
      <w:tr>
        <w:trPr>
          <w:cantSplit w:val="true"/>
        </w:trPr>
        <w:tc>
          <w:tcPr>
            <w:tcW w:w="9973" w:type="dxa"/>
            <w:gridSpan w:val="2"/>
            <w:tcBorders>
              <w:left w:val="single" w:sz="4" w:space="0" w:color="000000"/>
              <w:right w:val="single" w:sz="4" w:space="0" w:color="000000"/>
            </w:tcBorders>
            <w:shd w:fill="auto" w:val="clear"/>
          </w:tcPr>
          <w:p>
            <w:pPr>
              <w:pStyle w:val="Heading2"/>
              <w:spacing w:before="0" w:after="0"/>
              <w:rPr>
                <w:rFonts w:ascii="Calibri" w:hAnsi="Calibri" w:cs="Calibri"/>
                <w:b/>
                <w:b/>
                <w:bCs/>
                <w:color w:val="auto"/>
                <w:sz w:val="24"/>
                <w:szCs w:val="24"/>
                <w:u w:val="single"/>
              </w:rPr>
            </w:pPr>
            <w:r>
              <w:rPr>
                <w:rFonts w:cs="Calibri" w:ascii="Calibri" w:hAnsi="Calibri"/>
                <w:b/>
                <w:bCs/>
                <w:color w:val="auto"/>
                <w:sz w:val="24"/>
                <w:szCs w:val="24"/>
                <w:u w:val="single"/>
              </w:rPr>
              <w:t>Support for Pupils</w:t>
            </w:r>
          </w:p>
        </w:tc>
      </w:tr>
      <w:tr>
        <w:trPr>
          <w:trHeight w:val="4442" w:hRule="atLeast"/>
        </w:trPr>
        <w:tc>
          <w:tcPr>
            <w:tcW w:w="9973" w:type="dxa"/>
            <w:gridSpan w:val="2"/>
            <w:tcBorders>
              <w:left w:val="single" w:sz="4" w:space="0" w:color="000000"/>
              <w:bottom w:val="single" w:sz="4" w:space="0" w:color="000000"/>
              <w:right w:val="single" w:sz="4" w:space="0" w:color="000000"/>
            </w:tcBorders>
            <w:shd w:fill="auto" w:val="clear"/>
          </w:tcPr>
          <w:p>
            <w:pPr>
              <w:pStyle w:val="ListParagraph"/>
              <w:numPr>
                <w:ilvl w:val="0"/>
                <w:numId w:val="3"/>
              </w:numPr>
              <w:spacing w:before="0" w:after="0"/>
              <w:ind w:left="720" w:right="720" w:hanging="360"/>
              <w:contextualSpacing/>
              <w:rPr>
                <w:rFonts w:ascii="Calibri" w:hAnsi="Calibri" w:cs="Calibri"/>
              </w:rPr>
            </w:pPr>
            <w:r>
              <w:rPr>
                <w:rFonts w:cs="Calibri" w:ascii="Calibri" w:hAnsi="Calibri"/>
              </w:rPr>
              <w:t>Assess the needs of pupils and use detailed knowledge and specialist skills to support pupils’ learning.</w:t>
            </w:r>
          </w:p>
          <w:p>
            <w:pPr>
              <w:pStyle w:val="ListParagraph"/>
              <w:numPr>
                <w:ilvl w:val="0"/>
                <w:numId w:val="3"/>
              </w:numPr>
              <w:spacing w:before="0" w:after="0"/>
              <w:ind w:left="720" w:right="720" w:hanging="360"/>
              <w:contextualSpacing/>
              <w:rPr>
                <w:rFonts w:ascii="Calibri" w:hAnsi="Calibri" w:cs="Calibri"/>
              </w:rPr>
            </w:pPr>
            <w:r>
              <w:rPr>
                <w:rFonts w:cs="Calibri" w:ascii="Calibri" w:hAnsi="Calibri"/>
              </w:rPr>
              <w:t>Establish productive working relationships with pupils, acting as a role model and setting high expectations.</w:t>
            </w:r>
          </w:p>
          <w:p>
            <w:pPr>
              <w:pStyle w:val="ListParagraph"/>
              <w:numPr>
                <w:ilvl w:val="0"/>
                <w:numId w:val="3"/>
              </w:numPr>
              <w:spacing w:before="0" w:after="0"/>
              <w:ind w:left="720" w:right="720" w:hanging="360"/>
              <w:contextualSpacing/>
              <w:rPr>
                <w:rFonts w:ascii="Calibri" w:hAnsi="Calibri" w:cs="Calibri"/>
              </w:rPr>
            </w:pPr>
            <w:r>
              <w:rPr>
                <w:rFonts w:cs="Calibri" w:ascii="Calibri" w:hAnsi="Calibri"/>
              </w:rPr>
              <w:t xml:space="preserve">Develop and implement IEPs, Pupil Passports and Learning Support Plans. </w:t>
            </w:r>
          </w:p>
          <w:p>
            <w:pPr>
              <w:pStyle w:val="ListParagraph"/>
              <w:numPr>
                <w:ilvl w:val="0"/>
                <w:numId w:val="3"/>
              </w:numPr>
              <w:spacing w:before="0" w:after="0"/>
              <w:ind w:left="720" w:right="720" w:hanging="360"/>
              <w:contextualSpacing/>
              <w:rPr>
                <w:rFonts w:ascii="Calibri" w:hAnsi="Calibri" w:cs="Calibri"/>
              </w:rPr>
            </w:pPr>
            <w:r>
              <w:rPr>
                <w:rFonts w:cs="Calibri" w:ascii="Calibri" w:hAnsi="Calibri"/>
              </w:rPr>
              <w:t>Promote the inclusion and acceptance of all pupils within the classroom.</w:t>
            </w:r>
          </w:p>
          <w:p>
            <w:pPr>
              <w:pStyle w:val="ListParagraph"/>
              <w:numPr>
                <w:ilvl w:val="0"/>
                <w:numId w:val="3"/>
              </w:numPr>
              <w:spacing w:before="0" w:after="0"/>
              <w:ind w:left="720" w:right="720" w:hanging="360"/>
              <w:contextualSpacing/>
              <w:rPr>
                <w:rFonts w:ascii="Calibri" w:hAnsi="Calibri" w:cs="Calibri"/>
              </w:rPr>
            </w:pPr>
            <w:r>
              <w:rPr>
                <w:rFonts w:cs="Calibri" w:ascii="Calibri" w:hAnsi="Calibri"/>
              </w:rPr>
              <w:t>Support pupils consistently whilst recognising and responding to their individual needs.</w:t>
            </w:r>
          </w:p>
          <w:p>
            <w:pPr>
              <w:pStyle w:val="ListParagraph"/>
              <w:numPr>
                <w:ilvl w:val="0"/>
                <w:numId w:val="3"/>
              </w:numPr>
              <w:spacing w:before="0" w:after="0"/>
              <w:ind w:left="720" w:right="720" w:hanging="360"/>
              <w:contextualSpacing/>
              <w:rPr>
                <w:rFonts w:ascii="Calibri" w:hAnsi="Calibri" w:cs="Calibri"/>
              </w:rPr>
            </w:pPr>
            <w:r>
              <w:rPr>
                <w:rFonts w:cs="Calibri" w:ascii="Calibri" w:hAnsi="Calibri"/>
              </w:rPr>
              <w:t>Encourage pupils to interact and work co-operatively with others and engage all pupils in activities.</w:t>
            </w:r>
          </w:p>
          <w:p>
            <w:pPr>
              <w:pStyle w:val="ListParagraph"/>
              <w:numPr>
                <w:ilvl w:val="0"/>
                <w:numId w:val="3"/>
              </w:numPr>
              <w:spacing w:before="0" w:after="0"/>
              <w:ind w:left="720" w:right="720" w:hanging="360"/>
              <w:contextualSpacing/>
              <w:rPr>
                <w:rFonts w:ascii="Calibri" w:hAnsi="Calibri" w:cs="Calibri"/>
              </w:rPr>
            </w:pPr>
            <w:r>
              <w:rPr>
                <w:rFonts w:cs="Calibri" w:ascii="Calibri" w:hAnsi="Calibri"/>
              </w:rPr>
              <w:t>Promote independence and employ strategies to recognise and reward achievement of self-reliance.</w:t>
            </w:r>
          </w:p>
          <w:p>
            <w:pPr>
              <w:pStyle w:val="ListParagraph"/>
              <w:numPr>
                <w:ilvl w:val="0"/>
                <w:numId w:val="3"/>
              </w:numPr>
              <w:spacing w:before="0" w:after="0"/>
              <w:ind w:left="720" w:right="720" w:hanging="360"/>
              <w:contextualSpacing/>
              <w:rPr>
                <w:rFonts w:ascii="Calibri" w:hAnsi="Calibri" w:cs="Calibri"/>
              </w:rPr>
            </w:pPr>
            <w:r>
              <w:rPr>
                <w:rFonts w:cs="Calibri" w:ascii="Calibri" w:hAnsi="Calibri"/>
              </w:rPr>
              <w:t>Provide feedback to pupils in relation to progress and achievement.</w:t>
            </w:r>
          </w:p>
        </w:tc>
      </w:tr>
      <w:tr>
        <w:trPr>
          <w:cantSplit w:val="true"/>
        </w:trPr>
        <w:tc>
          <w:tcPr>
            <w:tcW w:w="9973" w:type="dxa"/>
            <w:gridSpan w:val="2"/>
            <w:tcBorders>
              <w:left w:val="single" w:sz="4" w:space="0" w:color="000000"/>
              <w:right w:val="single" w:sz="4" w:space="0" w:color="000000"/>
            </w:tcBorders>
            <w:shd w:fill="auto" w:val="clear"/>
          </w:tcPr>
          <w:p>
            <w:pPr>
              <w:pStyle w:val="Heading2"/>
              <w:spacing w:before="0" w:after="0"/>
              <w:rPr>
                <w:rFonts w:ascii="Calibri" w:hAnsi="Calibri" w:cs="Calibri"/>
                <w:b/>
                <w:b/>
                <w:bCs/>
                <w:color w:val="auto"/>
                <w:sz w:val="24"/>
                <w:szCs w:val="24"/>
                <w:u w:val="single"/>
              </w:rPr>
            </w:pPr>
            <w:r>
              <w:rPr>
                <w:rFonts w:cs="Calibri" w:ascii="Calibri" w:hAnsi="Calibri"/>
                <w:b/>
                <w:bCs/>
                <w:color w:val="auto"/>
                <w:sz w:val="24"/>
                <w:szCs w:val="24"/>
                <w:u w:val="single"/>
              </w:rPr>
              <w:t xml:space="preserve">Support for Teachers </w:t>
            </w:r>
          </w:p>
        </w:tc>
      </w:tr>
      <w:tr>
        <w:trPr/>
        <w:tc>
          <w:tcPr>
            <w:tcW w:w="9973" w:type="dxa"/>
            <w:gridSpan w:val="2"/>
            <w:tcBorders>
              <w:left w:val="single" w:sz="4" w:space="0" w:color="000000"/>
              <w:right w:val="single" w:sz="4" w:space="0" w:color="000000"/>
            </w:tcBorders>
            <w:shd w:fill="auto" w:val="clear"/>
          </w:tcPr>
          <w:p>
            <w:pPr>
              <w:pStyle w:val="ListParagraph"/>
              <w:numPr>
                <w:ilvl w:val="0"/>
                <w:numId w:val="4"/>
              </w:numPr>
              <w:spacing w:before="0" w:after="0"/>
              <w:ind w:left="720" w:right="720" w:hanging="360"/>
              <w:contextualSpacing/>
              <w:rPr>
                <w:rFonts w:ascii="Calibri" w:hAnsi="Calibri" w:cs="Calibri"/>
              </w:rPr>
            </w:pPr>
            <w:r>
              <w:rPr>
                <w:rFonts w:cs="Calibri" w:ascii="Calibri" w:hAnsi="Calibri"/>
              </w:rPr>
              <w:t xml:space="preserve">Organise and manage appropriate learning environment and resources. </w:t>
            </w:r>
          </w:p>
        </w:tc>
      </w:tr>
      <w:tr>
        <w:trPr>
          <w:trHeight w:val="5090" w:hRule="atLeast"/>
        </w:trPr>
        <w:tc>
          <w:tcPr>
            <w:tcW w:w="9973" w:type="dxa"/>
            <w:gridSpan w:val="2"/>
            <w:tcBorders>
              <w:left w:val="single" w:sz="4" w:space="0" w:color="000000"/>
              <w:bottom w:val="single" w:sz="4" w:space="0" w:color="000000"/>
              <w:right w:val="single" w:sz="4" w:space="0" w:color="000000"/>
            </w:tcBorders>
            <w:shd w:fill="auto" w:val="clear"/>
          </w:tcPr>
          <w:p>
            <w:pPr>
              <w:pStyle w:val="ListParagraph"/>
              <w:numPr>
                <w:ilvl w:val="0"/>
                <w:numId w:val="4"/>
              </w:numPr>
              <w:spacing w:before="0" w:after="0"/>
              <w:ind w:left="720" w:right="720" w:hanging="360"/>
              <w:contextualSpacing/>
              <w:rPr>
                <w:rFonts w:ascii="Calibri" w:hAnsi="Calibri" w:cs="Calibri"/>
              </w:rPr>
            </w:pPr>
            <w:r>
              <w:rPr>
                <w:rFonts w:cs="Calibri" w:ascii="Calibri" w:hAnsi="Calibri"/>
              </w:rPr>
              <w:t>Within an agreed system of supervision, plan challenging teaching and learning objectives to evaluate and adjust lessons/work plans as appropriate.</w:t>
            </w:r>
          </w:p>
          <w:p>
            <w:pPr>
              <w:pStyle w:val="ListParagraph"/>
              <w:numPr>
                <w:ilvl w:val="0"/>
                <w:numId w:val="4"/>
              </w:numPr>
              <w:spacing w:before="0" w:after="0"/>
              <w:ind w:left="720" w:right="720" w:hanging="360"/>
              <w:contextualSpacing/>
              <w:rPr>
                <w:rFonts w:ascii="Calibri" w:hAnsi="Calibri" w:cs="Calibri"/>
              </w:rPr>
            </w:pPr>
            <w:r>
              <w:rPr>
                <w:rFonts w:cs="Calibri" w:ascii="Calibri" w:hAnsi="Calibri"/>
              </w:rPr>
              <w:t>Monitor and evaluate pupil responses to learning activities through a range of assessment and monitoring strategies against pre-determined learning objectives.</w:t>
            </w:r>
          </w:p>
          <w:p>
            <w:pPr>
              <w:pStyle w:val="ListParagraph"/>
              <w:numPr>
                <w:ilvl w:val="0"/>
                <w:numId w:val="4"/>
              </w:numPr>
              <w:spacing w:before="0" w:after="0"/>
              <w:ind w:left="720" w:right="720" w:hanging="360"/>
              <w:contextualSpacing/>
              <w:rPr>
                <w:rFonts w:ascii="Calibri" w:hAnsi="Calibri" w:cs="Calibri"/>
              </w:rPr>
            </w:pPr>
            <w:r>
              <w:rPr>
                <w:rFonts w:cs="Calibri" w:ascii="Calibri" w:hAnsi="Calibri"/>
              </w:rPr>
              <w:t>Provide objective and accurate feedback and reports as required on pupil achievement, progress and other matters, ensuring the availability of appropriate evidence.</w:t>
            </w:r>
          </w:p>
          <w:p>
            <w:pPr>
              <w:pStyle w:val="ListParagraph"/>
              <w:numPr>
                <w:ilvl w:val="0"/>
                <w:numId w:val="4"/>
              </w:numPr>
              <w:spacing w:before="0" w:after="0"/>
              <w:ind w:left="720" w:right="720" w:hanging="360"/>
              <w:contextualSpacing/>
              <w:rPr>
                <w:rFonts w:ascii="Calibri" w:hAnsi="Calibri" w:cs="Calibri"/>
              </w:rPr>
            </w:pPr>
            <w:r>
              <w:rPr>
                <w:rFonts w:cs="Calibri" w:ascii="Calibri" w:hAnsi="Calibri"/>
              </w:rPr>
              <w:t>Record progress and achievement in lessons/activities systematically and provide evidence of range and level of progress and attainment.</w:t>
            </w:r>
          </w:p>
          <w:p>
            <w:pPr>
              <w:pStyle w:val="ListParagraph"/>
              <w:numPr>
                <w:ilvl w:val="0"/>
                <w:numId w:val="4"/>
              </w:numPr>
              <w:spacing w:before="0" w:after="0"/>
              <w:ind w:left="720" w:right="720" w:hanging="360"/>
              <w:contextualSpacing/>
              <w:rPr>
                <w:rFonts w:ascii="Calibri" w:hAnsi="Calibri" w:cs="Calibri"/>
              </w:rPr>
            </w:pPr>
            <w:r>
              <w:rPr>
                <w:rFonts w:cs="Calibri" w:ascii="Calibri" w:hAnsi="Calibri"/>
              </w:rPr>
              <w:t>Work within an established discipline policy to anticipate and manage behaviour constructively, promoting self-control and independence.</w:t>
            </w:r>
          </w:p>
          <w:p>
            <w:pPr>
              <w:pStyle w:val="ListParagraph"/>
              <w:numPr>
                <w:ilvl w:val="0"/>
                <w:numId w:val="4"/>
              </w:numPr>
              <w:spacing w:before="0" w:after="0"/>
              <w:ind w:left="720" w:right="720" w:hanging="360"/>
              <w:contextualSpacing/>
              <w:rPr>
                <w:rFonts w:ascii="Calibri" w:hAnsi="Calibri" w:cs="Calibri"/>
              </w:rPr>
            </w:pPr>
            <w:r>
              <w:rPr>
                <w:rFonts w:cs="Calibri" w:ascii="Calibri" w:hAnsi="Calibri"/>
              </w:rPr>
              <w:t>Supporting the role of parents in pupils’ learning and contribute to/lead meetings with parents to provide constructive feedback on pupil progress/achievement etc.</w:t>
            </w:r>
          </w:p>
          <w:p>
            <w:pPr>
              <w:pStyle w:val="ListParagraph"/>
              <w:numPr>
                <w:ilvl w:val="0"/>
                <w:numId w:val="4"/>
              </w:numPr>
              <w:spacing w:before="0" w:after="0"/>
              <w:ind w:left="720" w:right="720" w:hanging="360"/>
              <w:contextualSpacing/>
              <w:rPr>
                <w:rFonts w:ascii="Calibri" w:hAnsi="Calibri" w:cs="Calibri"/>
              </w:rPr>
            </w:pPr>
            <w:r>
              <w:rPr>
                <w:rFonts w:cs="Calibri" w:ascii="Calibri" w:hAnsi="Calibri"/>
              </w:rPr>
              <w:t>Administer and assess/mark tests and invigilate exams/tests.</w:t>
            </w:r>
          </w:p>
          <w:p>
            <w:pPr>
              <w:pStyle w:val="ListParagraph"/>
              <w:numPr>
                <w:ilvl w:val="0"/>
                <w:numId w:val="4"/>
              </w:numPr>
              <w:spacing w:before="0" w:after="0"/>
              <w:ind w:left="720" w:right="720" w:hanging="360"/>
              <w:contextualSpacing/>
              <w:rPr>
                <w:rFonts w:ascii="Calibri" w:hAnsi="Calibri" w:cs="Calibri"/>
              </w:rPr>
            </w:pPr>
            <w:r>
              <w:rPr>
                <w:rFonts w:cs="Calibri" w:ascii="Calibri" w:hAnsi="Calibri"/>
              </w:rPr>
              <w:t>Production of lesson plans, worksheet, plans etc.</w:t>
            </w:r>
          </w:p>
        </w:tc>
      </w:tr>
      <w:tr>
        <w:trPr>
          <w:cantSplit w:val="true"/>
        </w:trPr>
        <w:tc>
          <w:tcPr>
            <w:tcW w:w="9973" w:type="dxa"/>
            <w:gridSpan w:val="2"/>
            <w:tcBorders>
              <w:left w:val="single" w:sz="4" w:space="0" w:color="000000"/>
              <w:right w:val="single" w:sz="4" w:space="0" w:color="000000"/>
            </w:tcBorders>
            <w:shd w:fill="auto" w:val="clear"/>
          </w:tcPr>
          <w:p>
            <w:pPr>
              <w:pStyle w:val="Heading2"/>
              <w:spacing w:before="0" w:after="0"/>
              <w:rPr>
                <w:rFonts w:ascii="Calibri" w:hAnsi="Calibri" w:cs="Calibri"/>
                <w:b/>
                <w:b/>
                <w:bCs/>
                <w:color w:val="auto"/>
                <w:sz w:val="24"/>
                <w:szCs w:val="24"/>
                <w:u w:val="single"/>
              </w:rPr>
            </w:pPr>
            <w:r>
              <w:rPr>
                <w:rFonts w:cs="Calibri" w:ascii="Calibri" w:hAnsi="Calibri"/>
                <w:b/>
                <w:bCs/>
                <w:color w:val="auto"/>
                <w:sz w:val="24"/>
                <w:szCs w:val="24"/>
                <w:u w:val="single"/>
              </w:rPr>
              <w:t>Support for the Curriculum</w:t>
            </w:r>
          </w:p>
        </w:tc>
      </w:tr>
      <w:tr>
        <w:trPr>
          <w:trHeight w:val="3394" w:hRule="atLeast"/>
        </w:trPr>
        <w:tc>
          <w:tcPr>
            <w:tcW w:w="9973" w:type="dxa"/>
            <w:gridSpan w:val="2"/>
            <w:tcBorders>
              <w:left w:val="single" w:sz="4" w:space="0" w:color="000000"/>
              <w:bottom w:val="single" w:sz="4" w:space="0" w:color="000000"/>
              <w:right w:val="single" w:sz="4" w:space="0" w:color="000000"/>
            </w:tcBorders>
            <w:shd w:fill="auto" w:val="clear"/>
          </w:tcPr>
          <w:p>
            <w:pPr>
              <w:pStyle w:val="ListParagraph"/>
              <w:numPr>
                <w:ilvl w:val="0"/>
                <w:numId w:val="5"/>
              </w:numPr>
              <w:spacing w:before="0" w:after="0"/>
              <w:ind w:left="720" w:right="720" w:hanging="360"/>
              <w:contextualSpacing/>
              <w:rPr>
                <w:rFonts w:ascii="Calibri" w:hAnsi="Calibri" w:cs="Calibri"/>
              </w:rPr>
            </w:pPr>
            <w:r>
              <w:rPr>
                <w:rFonts w:cs="Calibri" w:ascii="Calibri" w:hAnsi="Calibri"/>
              </w:rPr>
              <w:t>Deliver learning activities to pupils within agreed systems of supervision/ adjusting activities according to pupil responses/needs.</w:t>
            </w:r>
          </w:p>
          <w:p>
            <w:pPr>
              <w:pStyle w:val="ListParagraph"/>
              <w:numPr>
                <w:ilvl w:val="0"/>
                <w:numId w:val="5"/>
              </w:numPr>
              <w:spacing w:before="0" w:after="0"/>
              <w:ind w:left="720" w:right="720" w:hanging="360"/>
              <w:contextualSpacing/>
              <w:rPr>
                <w:rFonts w:ascii="Calibri" w:hAnsi="Calibri" w:cs="Calibri"/>
              </w:rPr>
            </w:pPr>
            <w:r>
              <w:rPr>
                <w:rFonts w:cs="Calibri" w:ascii="Calibri" w:hAnsi="Calibri"/>
              </w:rPr>
              <w:t xml:space="preserve">Deliver local and national learning strategies e.g. literacy, Numeracy, KS3, early years and make effective use of opportunities provided by other learning activities to support the development of pupils’ skills. </w:t>
            </w:r>
          </w:p>
          <w:p>
            <w:pPr>
              <w:pStyle w:val="ListParagraph"/>
              <w:numPr>
                <w:ilvl w:val="0"/>
                <w:numId w:val="5"/>
              </w:numPr>
              <w:spacing w:before="0" w:after="0"/>
              <w:ind w:left="720" w:right="720" w:hanging="360"/>
              <w:contextualSpacing/>
              <w:rPr>
                <w:rFonts w:ascii="Calibri" w:hAnsi="Calibri" w:cs="Calibri"/>
              </w:rPr>
            </w:pPr>
            <w:r>
              <w:rPr>
                <w:rFonts w:cs="Calibri" w:ascii="Calibri" w:hAnsi="Calibri"/>
              </w:rPr>
              <w:t>Use ICT effectively to support learning activities and develop pupils’ competence and independence in its use.</w:t>
            </w:r>
          </w:p>
          <w:p>
            <w:pPr>
              <w:pStyle w:val="ListParagraph"/>
              <w:numPr>
                <w:ilvl w:val="0"/>
                <w:numId w:val="5"/>
              </w:numPr>
              <w:spacing w:before="0" w:after="0"/>
              <w:ind w:left="720" w:right="720" w:hanging="360"/>
              <w:contextualSpacing/>
              <w:rPr>
                <w:rFonts w:ascii="Calibri" w:hAnsi="Calibri" w:cs="Calibri"/>
              </w:rPr>
            </w:pPr>
            <w:r>
              <w:rPr>
                <w:rFonts w:cs="Calibri" w:ascii="Calibri" w:hAnsi="Calibri"/>
              </w:rPr>
              <w:t>Select and prepare resources necessary to lead learning activities, taking account of pupils’ interest and language and cultural backgrounds.</w:t>
            </w:r>
          </w:p>
          <w:p>
            <w:pPr>
              <w:pStyle w:val="ListParagraph"/>
              <w:numPr>
                <w:ilvl w:val="0"/>
                <w:numId w:val="5"/>
              </w:numPr>
              <w:spacing w:before="0" w:after="0"/>
              <w:ind w:left="720" w:right="720" w:hanging="360"/>
              <w:contextualSpacing/>
              <w:rPr>
                <w:rFonts w:ascii="Calibri" w:hAnsi="Calibri" w:cs="Calibri"/>
              </w:rPr>
            </w:pPr>
            <w:r>
              <w:rPr>
                <w:rFonts w:cs="Calibri" w:ascii="Calibri" w:hAnsi="Calibri"/>
              </w:rPr>
              <w:t xml:space="preserve">Advise on appropriate deployment and use of specialist aid/resources/equipment. </w:t>
            </w:r>
          </w:p>
        </w:tc>
      </w:tr>
      <w:tr>
        <w:trPr>
          <w:cantSplit w:val="true"/>
        </w:trPr>
        <w:tc>
          <w:tcPr>
            <w:tcW w:w="9973" w:type="dxa"/>
            <w:gridSpan w:val="2"/>
            <w:tcBorders>
              <w:left w:val="single" w:sz="4" w:space="0" w:color="000000"/>
              <w:right w:val="single" w:sz="4" w:space="0" w:color="000000"/>
            </w:tcBorders>
            <w:shd w:fill="auto" w:val="clear"/>
          </w:tcPr>
          <w:p>
            <w:pPr>
              <w:pStyle w:val="Heading2"/>
              <w:spacing w:before="0" w:after="0"/>
              <w:rPr>
                <w:rFonts w:ascii="Calibri" w:hAnsi="Calibri" w:cs="Calibri"/>
                <w:b/>
                <w:b/>
                <w:bCs/>
                <w:color w:val="auto"/>
                <w:sz w:val="24"/>
                <w:szCs w:val="24"/>
                <w:u w:val="single"/>
              </w:rPr>
            </w:pPr>
            <w:r>
              <w:rPr>
                <w:rFonts w:cs="Calibri" w:ascii="Calibri" w:hAnsi="Calibri"/>
                <w:b/>
                <w:bCs/>
                <w:color w:val="auto"/>
                <w:sz w:val="24"/>
                <w:szCs w:val="24"/>
                <w:u w:val="single"/>
              </w:rPr>
              <w:t>Support for the School</w:t>
            </w:r>
          </w:p>
        </w:tc>
      </w:tr>
      <w:tr>
        <w:trPr>
          <w:trHeight w:val="9668" w:hRule="atLeast"/>
        </w:trPr>
        <w:tc>
          <w:tcPr>
            <w:tcW w:w="9973" w:type="dxa"/>
            <w:gridSpan w:val="2"/>
            <w:tcBorders>
              <w:left w:val="single" w:sz="4" w:space="0" w:color="000000"/>
              <w:bottom w:val="single" w:sz="4" w:space="0" w:color="000000"/>
              <w:right w:val="single" w:sz="4" w:space="0" w:color="000000"/>
            </w:tcBorders>
            <w:shd w:fill="auto" w:val="clear"/>
          </w:tcPr>
          <w:p>
            <w:pPr>
              <w:pStyle w:val="ListParagraph"/>
              <w:numPr>
                <w:ilvl w:val="0"/>
                <w:numId w:val="6"/>
              </w:numPr>
              <w:spacing w:before="0" w:after="0"/>
              <w:ind w:left="720" w:right="720" w:hanging="360"/>
              <w:contextualSpacing/>
              <w:rPr>
                <w:rFonts w:ascii="Calibri" w:hAnsi="Calibri" w:cs="Calibri"/>
              </w:rPr>
            </w:pPr>
            <w:r>
              <w:rPr>
                <w:rFonts w:cs="Calibri" w:ascii="Calibri" w:hAnsi="Calibri"/>
              </w:rPr>
              <w:t xml:space="preserve">Comply with and assist with the development of policies and procedures relating to child protection, health, safety and security, confidentiality and data protection, reporting concerns to an appropriate person. </w:t>
            </w:r>
          </w:p>
          <w:p>
            <w:pPr>
              <w:pStyle w:val="ListParagraph"/>
              <w:numPr>
                <w:ilvl w:val="0"/>
                <w:numId w:val="6"/>
              </w:numPr>
              <w:spacing w:before="0" w:after="0"/>
              <w:ind w:left="720" w:right="720" w:hanging="360"/>
              <w:contextualSpacing/>
              <w:rPr>
                <w:rFonts w:ascii="Calibri" w:hAnsi="Calibri" w:cs="Calibri"/>
              </w:rPr>
            </w:pPr>
            <w:r>
              <w:rPr>
                <w:rFonts w:cs="Calibri" w:ascii="Calibri" w:hAnsi="Calibri"/>
              </w:rPr>
              <w:t>Be aware of and support difference and ensure all pupils have equal access to opportunities to learn and develop.</w:t>
            </w:r>
          </w:p>
          <w:p>
            <w:pPr>
              <w:pStyle w:val="ListParagraph"/>
              <w:numPr>
                <w:ilvl w:val="0"/>
                <w:numId w:val="6"/>
              </w:numPr>
              <w:spacing w:before="0" w:after="0"/>
              <w:ind w:left="720" w:right="720" w:hanging="360"/>
              <w:contextualSpacing/>
              <w:rPr>
                <w:rFonts w:ascii="Calibri" w:hAnsi="Calibri" w:cs="Calibri"/>
              </w:rPr>
            </w:pPr>
            <w:r>
              <w:rPr>
                <w:rFonts w:cs="Calibri" w:ascii="Calibri" w:hAnsi="Calibri"/>
              </w:rPr>
              <w:t>Contribute to the overall ethos/work/aims of the school.</w:t>
            </w:r>
          </w:p>
          <w:p>
            <w:pPr>
              <w:pStyle w:val="ListParagraph"/>
              <w:numPr>
                <w:ilvl w:val="0"/>
                <w:numId w:val="6"/>
              </w:numPr>
              <w:spacing w:before="0" w:after="0"/>
              <w:ind w:left="720" w:right="720" w:hanging="360"/>
              <w:contextualSpacing/>
              <w:rPr>
                <w:rFonts w:ascii="Calibri" w:hAnsi="Calibri" w:cs="Calibri"/>
              </w:rPr>
            </w:pPr>
            <w:r>
              <w:rPr>
                <w:rFonts w:cs="Calibri" w:ascii="Calibri" w:hAnsi="Calibri"/>
              </w:rPr>
              <w:t>Establish constructive relationships and communicate with other agencies/professionals, in liaison with the teacher, to support achievement and progress of pupils.</w:t>
            </w:r>
          </w:p>
          <w:p>
            <w:pPr>
              <w:pStyle w:val="ListParagraph"/>
              <w:numPr>
                <w:ilvl w:val="0"/>
                <w:numId w:val="6"/>
              </w:numPr>
              <w:spacing w:before="0" w:after="0"/>
              <w:ind w:left="720" w:right="720" w:hanging="360"/>
              <w:contextualSpacing/>
              <w:rPr>
                <w:rFonts w:ascii="Calibri" w:hAnsi="Calibri" w:cs="Calibri"/>
              </w:rPr>
            </w:pPr>
            <w:r>
              <w:rPr>
                <w:rFonts w:cs="Calibri" w:ascii="Calibri" w:hAnsi="Calibri"/>
              </w:rPr>
              <w:t>Take the initiative as appropriate to develop appropriate multi-agency approaches to supporting pupils.</w:t>
            </w:r>
          </w:p>
          <w:p>
            <w:pPr>
              <w:pStyle w:val="ListParagraph"/>
              <w:numPr>
                <w:ilvl w:val="0"/>
                <w:numId w:val="6"/>
              </w:numPr>
              <w:spacing w:before="0" w:after="0"/>
              <w:ind w:left="720" w:right="720" w:hanging="360"/>
              <w:contextualSpacing/>
              <w:rPr>
                <w:rFonts w:ascii="Calibri" w:hAnsi="Calibri" w:cs="Calibri"/>
              </w:rPr>
            </w:pPr>
            <w:r>
              <w:rPr>
                <w:rFonts w:cs="Calibri" w:ascii="Calibri" w:hAnsi="Calibri"/>
              </w:rPr>
              <w:t>Recognise own strengths and areas of specialist expertise and use these to lead, advise and support others.</w:t>
            </w:r>
          </w:p>
          <w:p>
            <w:pPr>
              <w:pStyle w:val="ListParagraph"/>
              <w:numPr>
                <w:ilvl w:val="0"/>
                <w:numId w:val="6"/>
              </w:numPr>
              <w:spacing w:before="0" w:after="0"/>
              <w:ind w:left="720" w:right="720" w:hanging="360"/>
              <w:contextualSpacing/>
              <w:rPr>
                <w:rFonts w:ascii="Calibri" w:hAnsi="Calibri" w:cs="Calibri"/>
              </w:rPr>
            </w:pPr>
            <w:r>
              <w:rPr>
                <w:rFonts w:cs="Calibri" w:ascii="Calibri" w:hAnsi="Calibri"/>
              </w:rPr>
              <w:t>Deliver out of school learning activities within guidelines established by the school.</w:t>
            </w:r>
          </w:p>
          <w:p>
            <w:pPr>
              <w:pStyle w:val="ListParagraph"/>
              <w:numPr>
                <w:ilvl w:val="0"/>
                <w:numId w:val="6"/>
              </w:numPr>
              <w:spacing w:before="0" w:after="0"/>
              <w:ind w:left="720" w:right="720" w:hanging="360"/>
              <w:contextualSpacing/>
              <w:rPr>
                <w:rFonts w:ascii="Calibri" w:hAnsi="Calibri" w:cs="Calibri"/>
              </w:rPr>
            </w:pPr>
            <w:r>
              <w:rPr>
                <w:rFonts w:cs="Calibri" w:ascii="Calibri" w:hAnsi="Calibri"/>
              </w:rPr>
              <w:t>Contribute to the identification and execution of appropriate out of school learning activities, which consolidate and extend work carried out in class.</w:t>
            </w:r>
          </w:p>
          <w:p>
            <w:pPr>
              <w:pStyle w:val="Heading2"/>
              <w:spacing w:before="0" w:after="0"/>
              <w:rPr>
                <w:rFonts w:ascii="Calibri" w:hAnsi="Calibri" w:cs="Calibri"/>
                <w:b/>
                <w:b/>
                <w:bCs/>
                <w:color w:val="auto"/>
                <w:sz w:val="24"/>
                <w:szCs w:val="24"/>
                <w:u w:val="single"/>
              </w:rPr>
            </w:pPr>
            <w:r>
              <w:rPr>
                <w:rFonts w:cs="Calibri" w:ascii="Calibri" w:hAnsi="Calibri"/>
                <w:b/>
                <w:bCs/>
                <w:color w:val="auto"/>
                <w:sz w:val="24"/>
                <w:szCs w:val="24"/>
                <w:u w:val="single"/>
              </w:rPr>
              <w:t>Line Management Responsibilities Where Appropriate</w:t>
            </w:r>
          </w:p>
          <w:p>
            <w:pPr>
              <w:pStyle w:val="ListParagraph"/>
              <w:numPr>
                <w:ilvl w:val="0"/>
                <w:numId w:val="7"/>
              </w:numPr>
              <w:spacing w:before="0" w:after="0"/>
              <w:ind w:left="720" w:right="720" w:hanging="360"/>
              <w:contextualSpacing/>
              <w:rPr>
                <w:rFonts w:ascii="Calibri" w:hAnsi="Calibri" w:cs="Calibri"/>
              </w:rPr>
            </w:pPr>
            <w:r>
              <w:rPr>
                <w:rFonts w:cs="Calibri" w:ascii="Calibri" w:hAnsi="Calibri"/>
              </w:rPr>
              <w:t>Manage other teaching assistants.</w:t>
            </w:r>
          </w:p>
          <w:p>
            <w:pPr>
              <w:pStyle w:val="ListParagraph"/>
              <w:numPr>
                <w:ilvl w:val="0"/>
                <w:numId w:val="7"/>
              </w:numPr>
              <w:spacing w:before="0" w:after="0"/>
              <w:ind w:left="720" w:right="720" w:hanging="360"/>
              <w:contextualSpacing/>
              <w:rPr>
                <w:rFonts w:ascii="Calibri" w:hAnsi="Calibri" w:cs="Calibri"/>
              </w:rPr>
            </w:pPr>
            <w:r>
              <w:rPr>
                <w:rFonts w:cs="Calibri" w:ascii="Calibri" w:hAnsi="Calibri"/>
              </w:rPr>
              <w:t>Liaise with managers/teaching staff and teaching assistants.</w:t>
            </w:r>
          </w:p>
          <w:p>
            <w:pPr>
              <w:pStyle w:val="ListParagraph"/>
              <w:numPr>
                <w:ilvl w:val="0"/>
                <w:numId w:val="7"/>
              </w:numPr>
              <w:spacing w:before="0" w:after="0"/>
              <w:ind w:left="720" w:right="720" w:hanging="360"/>
              <w:contextualSpacing/>
              <w:rPr>
                <w:rFonts w:ascii="Calibri" w:hAnsi="Calibri" w:cs="Calibri"/>
              </w:rPr>
            </w:pPr>
            <w:r>
              <w:rPr>
                <w:rFonts w:cs="Calibri" w:ascii="Calibri" w:hAnsi="Calibri"/>
              </w:rPr>
              <w:t>Hold regular team meetings with managed staff.</w:t>
            </w:r>
          </w:p>
          <w:p>
            <w:pPr>
              <w:pStyle w:val="ListParagraph"/>
              <w:numPr>
                <w:ilvl w:val="0"/>
                <w:numId w:val="7"/>
              </w:numPr>
              <w:spacing w:before="0" w:after="0"/>
              <w:ind w:left="720" w:right="720" w:hanging="360"/>
              <w:contextualSpacing/>
              <w:rPr>
                <w:rFonts w:ascii="Calibri" w:hAnsi="Calibri" w:cs="Calibri"/>
              </w:rPr>
            </w:pPr>
            <w:r>
              <w:rPr>
                <w:rFonts w:cs="Calibri" w:ascii="Calibri" w:hAnsi="Calibri"/>
              </w:rPr>
              <w:t>Represent teaching assistants at teaching staff/management/other appropriate meetings.</w:t>
            </w:r>
          </w:p>
          <w:p>
            <w:pPr>
              <w:pStyle w:val="ListParagraph"/>
              <w:numPr>
                <w:ilvl w:val="0"/>
                <w:numId w:val="7"/>
              </w:numPr>
              <w:spacing w:before="0" w:after="0"/>
              <w:ind w:left="720" w:right="720" w:hanging="360"/>
              <w:contextualSpacing/>
              <w:rPr>
                <w:rFonts w:ascii="Calibri" w:hAnsi="Calibri" w:cs="Calibri"/>
              </w:rPr>
            </w:pPr>
            <w:r>
              <w:rPr>
                <w:rFonts w:cs="Calibri" w:ascii="Calibri" w:hAnsi="Calibri"/>
              </w:rPr>
              <w:t>Undertake recruitment/induction/appraisal/training/mentoring for other teaching assistants.</w:t>
            </w:r>
          </w:p>
          <w:p>
            <w:pPr>
              <w:pStyle w:val="Normal"/>
              <w:spacing w:before="0" w:after="0"/>
              <w:rPr>
                <w:rFonts w:ascii="Calibri" w:hAnsi="Calibri" w:cs="Calibri"/>
                <w:b/>
                <w:b/>
                <w:u w:val="single"/>
              </w:rPr>
            </w:pPr>
            <w:r>
              <w:rPr>
                <w:rFonts w:cs="Calibri" w:ascii="Calibri" w:hAnsi="Calibri"/>
                <w:b/>
                <w:u w:val="single"/>
              </w:rPr>
              <w:t xml:space="preserve">Safeguarding </w:t>
            </w:r>
          </w:p>
          <w:p>
            <w:pPr>
              <w:pStyle w:val="Normal"/>
              <w:spacing w:before="0" w:after="0"/>
              <w:rPr>
                <w:rFonts w:ascii="Calibri" w:hAnsi="Calibri" w:cs="Calibri"/>
                <w:bCs/>
              </w:rPr>
            </w:pPr>
            <w:r>
              <w:rPr>
                <w:rFonts w:cs="Calibri" w:ascii="Calibri" w:hAnsi="Calibri"/>
                <w:bCs/>
              </w:rPr>
              <w:t xml:space="preserve">The postholder must be aware of child protection issues and the need for confidentiality and to identify to the named child protection colleague in school, concerns in respect of individual children.  </w:t>
            </w:r>
          </w:p>
        </w:tc>
      </w:tr>
      <w:tr>
        <w:trPr>
          <w:trHeight w:val="240" w:hRule="exact"/>
        </w:trPr>
        <w:tc>
          <w:tcPr>
            <w:tcW w:w="3617" w:type="dxa"/>
            <w:tcBorders>
              <w:top w:val="single" w:sz="4" w:space="0" w:color="000000"/>
              <w:bottom w:val="single" w:sz="4" w:space="0" w:color="000000"/>
            </w:tcBorders>
            <w:shd w:fill="auto" w:val="clear"/>
          </w:tcPr>
          <w:p>
            <w:pPr>
              <w:pStyle w:val="Normal"/>
              <w:snapToGrid w:val="false"/>
              <w:spacing w:before="0" w:after="0"/>
              <w:rPr>
                <w:rFonts w:ascii="Calibri" w:hAnsi="Calibri" w:cs="Calibri"/>
                <w:b/>
                <w:b/>
              </w:rPr>
            </w:pPr>
            <w:r>
              <w:rPr>
                <w:rFonts w:cs="Calibri" w:ascii="Calibri" w:hAnsi="Calibri"/>
                <w:b/>
              </w:rPr>
            </w:r>
          </w:p>
        </w:tc>
        <w:tc>
          <w:tcPr>
            <w:tcW w:w="6346" w:type="dxa"/>
            <w:tcBorders>
              <w:top w:val="single" w:sz="4" w:space="0" w:color="000000"/>
              <w:bottom w:val="single" w:sz="4" w:space="0" w:color="000000"/>
            </w:tcBorders>
            <w:shd w:fill="auto" w:val="clear"/>
          </w:tcPr>
          <w:p>
            <w:pPr>
              <w:pStyle w:val="Normal"/>
              <w:snapToGrid w:val="false"/>
              <w:spacing w:before="0" w:after="0"/>
              <w:rPr>
                <w:rFonts w:ascii="Calibri" w:hAnsi="Calibri" w:cs="Calibri"/>
                <w:b/>
                <w:b/>
              </w:rPr>
            </w:pPr>
            <w:r>
              <w:rPr>
                <w:rFonts w:cs="Calibri" w:ascii="Calibri" w:hAnsi="Calibri"/>
                <w:b/>
              </w:rPr>
            </w:r>
          </w:p>
        </w:tc>
      </w:tr>
      <w:tr>
        <w:trPr>
          <w:cantSplit w:val="true"/>
        </w:trPr>
        <w:tc>
          <w:tcPr>
            <w:tcW w:w="997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cs="Calibri"/>
                <w:b/>
                <w:b/>
              </w:rPr>
            </w:pPr>
            <w:r>
              <w:rPr>
                <w:rFonts w:cs="Calibri" w:ascii="Calibri" w:hAnsi="Calibri"/>
                <w:b/>
              </w:rPr>
              <w:t>Review Arrangements:</w:t>
            </w:r>
          </w:p>
        </w:tc>
      </w:tr>
      <w:tr>
        <w:trPr>
          <w:cantSplit w:val="true"/>
        </w:trPr>
        <w:tc>
          <w:tcPr>
            <w:tcW w:w="997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720" w:right="720" w:hanging="0"/>
              <w:rPr>
                <w:rFonts w:ascii="Calibri" w:hAnsi="Calibri" w:cs="Calibri"/>
              </w:rPr>
            </w:pPr>
            <w:r>
              <w:rPr>
                <w:rFonts w:cs="Calibri" w:ascii="Calibri" w:hAnsi="Calibri"/>
              </w:rP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the council will expect to revise this Job Description from time to time and will consult with the postholder at the appropriate time.</w:t>
            </w:r>
          </w:p>
        </w:tc>
      </w:tr>
    </w:tbl>
    <w:p>
      <w:pPr>
        <w:pStyle w:val="Normal"/>
        <w:spacing w:before="0" w:after="0"/>
        <w:jc w:val="both"/>
        <w:rPr>
          <w:rFonts w:ascii="Calibri" w:hAnsi="Calibri" w:cs="Calibri"/>
        </w:rPr>
      </w:pPr>
      <w:r>
        <w:rPr>
          <w:rFonts w:cs="Calibri" w:ascii="Calibri" w:hAnsi="Calibri"/>
        </w:rPr>
      </w:r>
    </w:p>
    <w:tbl>
      <w:tblPr>
        <w:tblW w:w="9862" w:type="dxa"/>
        <w:jc w:val="left"/>
        <w:tblInd w:w="137" w:type="dxa"/>
        <w:tblCellMar>
          <w:top w:w="0" w:type="dxa"/>
          <w:left w:w="108" w:type="dxa"/>
          <w:bottom w:w="0" w:type="dxa"/>
          <w:right w:w="108" w:type="dxa"/>
        </w:tblCellMar>
      </w:tblPr>
      <w:tblGrid>
        <w:gridCol w:w="9852"/>
        <w:gridCol w:w="10"/>
      </w:tblGrid>
      <w:tr>
        <w:trPr/>
        <w:tc>
          <w:tcPr>
            <w:tcW w:w="9852" w:type="dxa"/>
            <w:tcBorders>
              <w:bottom w:val="single" w:sz="4" w:space="0" w:color="000000"/>
            </w:tcBorders>
            <w:shd w:fill="auto" w:val="clear"/>
          </w:tcPr>
          <w:p>
            <w:pPr>
              <w:pStyle w:val="Heading6"/>
              <w:spacing w:before="0" w:after="0"/>
              <w:rPr>
                <w:rFonts w:ascii="Calibri" w:hAnsi="Calibri" w:cs="Calibri"/>
                <w:color w:val="auto"/>
              </w:rPr>
            </w:pPr>
            <w:r>
              <w:rPr>
                <w:rFonts w:cs="Calibri" w:ascii="Calibri" w:hAnsi="Calibri"/>
                <w:color w:val="auto"/>
              </w:rPr>
              <w:t>Review arrangements</w:t>
            </w:r>
          </w:p>
        </w:tc>
      </w:tr>
      <w:tr>
        <w:trPr/>
        <w:tc>
          <w:tcPr>
            <w:tcW w:w="986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jc w:val="both"/>
              <w:rPr>
                <w:rFonts w:ascii="Calibri" w:hAnsi="Calibri" w:cs="Calibri"/>
              </w:rPr>
            </w:pPr>
            <w:r>
              <w:rPr>
                <w:rFonts w:cs="Calibri" w:ascii="Calibri" w:hAnsi="Calibri"/>
              </w:rP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the council will expect to revise this job description from time to time and will consult with the postholder at the appropriate time.</w:t>
            </w:r>
          </w:p>
        </w:tc>
      </w:tr>
    </w:tbl>
    <w:p>
      <w:pPr>
        <w:pStyle w:val="Normal"/>
        <w:spacing w:lineRule="atLeast" w:line="300" w:before="0" w:after="0"/>
        <w:rPr>
          <w:rFonts w:ascii="Calibri" w:hAnsi="Calibri" w:eastAsia="Times New Roman" w:cs="Calibri"/>
          <w:kern w:val="0"/>
          <w:lang w:eastAsia="en-GB"/>
        </w:rPr>
      </w:pPr>
      <w:r>
        <w:rPr>
          <w:rFonts w:eastAsia="Times New Roman" w:cs="Calibri" w:ascii="Calibri" w:hAnsi="Calibri"/>
          <w:kern w:val="0"/>
          <w:lang w:eastAsia="en-GB"/>
        </w:rPr>
      </w:r>
    </w:p>
    <w:p>
      <w:pPr>
        <w:pStyle w:val="Normal"/>
        <w:spacing w:lineRule="atLeast" w:line="300" w:before="0" w:after="0"/>
        <w:rPr>
          <w:rFonts w:ascii="Calibri" w:hAnsi="Calibri" w:eastAsia="Times New Roman" w:cs="Calibri"/>
          <w:b/>
          <w:b/>
          <w:bCs/>
          <w:kern w:val="0"/>
          <w:u w:val="single"/>
          <w:lang w:eastAsia="en-GB"/>
        </w:rPr>
      </w:pPr>
      <w:r>
        <w:rPr>
          <w:rFonts w:eastAsia="Times New Roman" w:cs="Calibri" w:ascii="Calibri" w:hAnsi="Calibri"/>
          <w:b/>
          <w:bCs/>
          <w:kern w:val="0"/>
          <w:u w:val="single"/>
          <w:lang w:eastAsia="en-GB"/>
        </w:rPr>
        <w:t xml:space="preserve">Person Specification </w:t>
      </w:r>
    </w:p>
    <w:p>
      <w:pPr>
        <w:pStyle w:val="Normal"/>
        <w:spacing w:lineRule="atLeast" w:line="300" w:before="0" w:after="0"/>
        <w:rPr>
          <w:rFonts w:ascii="Calibri" w:hAnsi="Calibri" w:eastAsia="Times New Roman" w:cs="Calibri"/>
          <w:kern w:val="0"/>
          <w:lang w:eastAsia="en-GB"/>
        </w:rPr>
      </w:pPr>
      <w:r>
        <w:rPr>
          <w:rFonts w:eastAsia="Times New Roman" w:cs="Calibri" w:ascii="Calibri" w:hAnsi="Calibri"/>
          <w:kern w:val="0"/>
          <w:lang w:eastAsia="en-GB"/>
        </w:rPr>
      </w:r>
    </w:p>
    <w:tbl>
      <w:tblPr>
        <w:tblW w:w="9191" w:type="dxa"/>
        <w:jc w:val="left"/>
        <w:tblInd w:w="3" w:type="dxa"/>
        <w:tblCellMar>
          <w:top w:w="0" w:type="dxa"/>
          <w:left w:w="108" w:type="dxa"/>
          <w:bottom w:w="0" w:type="dxa"/>
          <w:right w:w="108" w:type="dxa"/>
        </w:tblCellMar>
      </w:tblPr>
      <w:tblGrid>
        <w:gridCol w:w="1101"/>
        <w:gridCol w:w="7012"/>
        <w:gridCol w:w="1078"/>
      </w:tblGrid>
      <w:tr>
        <w:trPr>
          <w:tblHeader w:val="true"/>
          <w:trHeight w:val="366" w:hRule="atLeast"/>
        </w:trPr>
        <w:tc>
          <w:tcPr>
            <w:tcW w:w="1101" w:type="dxa"/>
            <w:tcBorders>
              <w:top w:val="single" w:sz="12" w:space="0" w:color="000000"/>
              <w:left w:val="single" w:sz="12" w:space="0" w:color="000000"/>
              <w:bottom w:val="single" w:sz="12" w:space="0" w:color="000000"/>
            </w:tcBorders>
            <w:shd w:fill="E5E5E5" w:val="clear"/>
            <w:vAlign w:val="center"/>
          </w:tcPr>
          <w:p>
            <w:pPr>
              <w:pStyle w:val="Normal"/>
              <w:spacing w:before="0" w:after="0"/>
              <w:rPr>
                <w:rFonts w:ascii="Calibri" w:hAnsi="Calibri" w:cs="Calibri"/>
                <w:b/>
                <w:b/>
              </w:rPr>
            </w:pPr>
            <w:r>
              <w:rPr>
                <w:rFonts w:cs="Calibri" w:ascii="Calibri" w:hAnsi="Calibri"/>
                <w:b/>
              </w:rPr>
              <w:t>Essential criteria</w:t>
            </w:r>
          </w:p>
        </w:tc>
        <w:tc>
          <w:tcPr>
            <w:tcW w:w="7012" w:type="dxa"/>
            <w:tcBorders>
              <w:top w:val="single" w:sz="12" w:space="0" w:color="000000"/>
              <w:left w:val="single" w:sz="6" w:space="0" w:color="000000"/>
              <w:bottom w:val="single" w:sz="12" w:space="0" w:color="000000"/>
            </w:tcBorders>
            <w:shd w:fill="E5E5E5" w:val="clear"/>
            <w:vAlign w:val="center"/>
          </w:tcPr>
          <w:p>
            <w:pPr>
              <w:pStyle w:val="Normal"/>
              <w:spacing w:before="0" w:after="0"/>
              <w:rPr>
                <w:rFonts w:ascii="Calibri" w:hAnsi="Calibri" w:cs="Calibri"/>
                <w:b/>
                <w:b/>
              </w:rPr>
            </w:pPr>
            <w:r>
              <w:rPr>
                <w:rFonts w:cs="Calibri" w:ascii="Calibri" w:hAnsi="Calibri"/>
                <w:b/>
              </w:rPr>
              <w:t>Necessary requirements – skills, knowledge, experience etc.</w:t>
            </w:r>
          </w:p>
        </w:tc>
        <w:tc>
          <w:tcPr>
            <w:tcW w:w="1078" w:type="dxa"/>
            <w:tcBorders>
              <w:top w:val="single" w:sz="12" w:space="0" w:color="000000"/>
              <w:left w:val="single" w:sz="6" w:space="0" w:color="000000"/>
              <w:bottom w:val="single" w:sz="12" w:space="0" w:color="000000"/>
              <w:right w:val="single" w:sz="12" w:space="0" w:color="000000"/>
            </w:tcBorders>
            <w:shd w:fill="E5E5E5" w:val="clear"/>
            <w:vAlign w:val="center"/>
          </w:tcPr>
          <w:p>
            <w:pPr>
              <w:pStyle w:val="Normal"/>
              <w:spacing w:before="0" w:after="0"/>
              <w:rPr>
                <w:rFonts w:ascii="Calibri" w:hAnsi="Calibri" w:cs="Calibri"/>
                <w:b/>
                <w:b/>
              </w:rPr>
            </w:pPr>
            <w:r>
              <w:rPr>
                <w:rFonts w:cs="Calibri" w:ascii="Calibri" w:hAnsi="Calibri"/>
                <w:b/>
              </w:rPr>
              <w:t>* M.O.A.</w:t>
            </w:r>
          </w:p>
        </w:tc>
      </w:tr>
      <w:tr>
        <w:trPr>
          <w:trHeight w:val="364" w:hRule="atLeast"/>
        </w:trPr>
        <w:tc>
          <w:tcPr>
            <w:tcW w:w="1101" w:type="dxa"/>
            <w:tcBorders>
              <w:left w:val="single" w:sz="12" w:space="0" w:color="000000"/>
              <w:bottom w:val="single" w:sz="6" w:space="0" w:color="000000"/>
            </w:tcBorders>
            <w:shd w:fill="auto" w:val="clear"/>
          </w:tcPr>
          <w:p>
            <w:pPr>
              <w:pStyle w:val="Normal"/>
              <w:numPr>
                <w:ilvl w:val="0"/>
                <w:numId w:val="2"/>
              </w:numPr>
              <w:snapToGrid w:val="false"/>
              <w:spacing w:lineRule="auto" w:line="240" w:before="0" w:after="0"/>
              <w:rPr>
                <w:rFonts w:ascii="Calibri" w:hAnsi="Calibri" w:cs="Calibri"/>
              </w:rPr>
            </w:pPr>
            <w:r>
              <w:rPr>
                <w:rFonts w:cs="Calibri" w:ascii="Calibri" w:hAnsi="Calibri"/>
              </w:rPr>
            </w:r>
          </w:p>
        </w:tc>
        <w:tc>
          <w:tcPr>
            <w:tcW w:w="7012" w:type="dxa"/>
            <w:tcBorders>
              <w:left w:val="single" w:sz="6" w:space="0" w:color="000000"/>
              <w:bottom w:val="single" w:sz="6" w:space="0" w:color="000000"/>
            </w:tcBorders>
            <w:shd w:fill="auto" w:val="clear"/>
          </w:tcPr>
          <w:p>
            <w:pPr>
              <w:pStyle w:val="Normal"/>
              <w:spacing w:before="0" w:after="0"/>
              <w:rPr>
                <w:rFonts w:ascii="Calibri" w:hAnsi="Calibri" w:cs="Calibri"/>
              </w:rPr>
            </w:pPr>
            <w:r>
              <w:rPr>
                <w:rFonts w:cs="Calibri" w:ascii="Calibri" w:hAnsi="Calibri"/>
              </w:rPr>
              <w:t>Experience working with children of relevant age.</w:t>
            </w:r>
          </w:p>
        </w:tc>
        <w:tc>
          <w:tcPr>
            <w:tcW w:w="1078" w:type="dxa"/>
            <w:tcBorders>
              <w:left w:val="single" w:sz="6" w:space="0" w:color="000000"/>
              <w:bottom w:val="single" w:sz="6" w:space="0" w:color="000000"/>
              <w:right w:val="single" w:sz="12" w:space="0" w:color="000000"/>
            </w:tcBorders>
            <w:shd w:fill="auto" w:val="clear"/>
          </w:tcPr>
          <w:p>
            <w:pPr>
              <w:pStyle w:val="Normal"/>
              <w:spacing w:before="0" w:after="0"/>
              <w:rPr>
                <w:rFonts w:ascii="Calibri" w:hAnsi="Calibri" w:cs="Calibri"/>
                <w:bCs/>
              </w:rPr>
            </w:pPr>
            <w:r>
              <w:rPr>
                <w:rFonts w:cs="Calibri" w:ascii="Calibri" w:hAnsi="Calibri"/>
                <w:bCs/>
              </w:rPr>
              <w:t>A/I</w:t>
            </w:r>
          </w:p>
        </w:tc>
      </w:tr>
      <w:tr>
        <w:trPr>
          <w:trHeight w:val="366" w:hRule="atLeast"/>
        </w:trPr>
        <w:tc>
          <w:tcPr>
            <w:tcW w:w="1101" w:type="dxa"/>
            <w:tcBorders>
              <w:top w:val="single" w:sz="6" w:space="0" w:color="000000"/>
              <w:left w:val="single" w:sz="12" w:space="0" w:color="000000"/>
              <w:bottom w:val="single" w:sz="6" w:space="0" w:color="000000"/>
            </w:tcBorders>
            <w:shd w:fill="auto" w:val="clear"/>
          </w:tcPr>
          <w:p>
            <w:pPr>
              <w:pStyle w:val="Normal"/>
              <w:numPr>
                <w:ilvl w:val="0"/>
                <w:numId w:val="2"/>
              </w:numPr>
              <w:snapToGrid w:val="false"/>
              <w:spacing w:lineRule="auto" w:line="240" w:before="0" w:after="0"/>
              <w:rPr>
                <w:rFonts w:ascii="Calibri" w:hAnsi="Calibri" w:cs="Calibri"/>
              </w:rPr>
            </w:pPr>
            <w:r>
              <w:rPr>
                <w:rFonts w:cs="Calibri" w:ascii="Calibri" w:hAnsi="Calibri"/>
              </w:rPr>
            </w:r>
          </w:p>
        </w:tc>
        <w:tc>
          <w:tcPr>
            <w:tcW w:w="7012" w:type="dxa"/>
            <w:tcBorders>
              <w:top w:val="single" w:sz="6" w:space="0" w:color="000000"/>
              <w:left w:val="single" w:sz="6" w:space="0" w:color="000000"/>
              <w:bottom w:val="single" w:sz="6" w:space="0" w:color="000000"/>
            </w:tcBorders>
            <w:shd w:fill="auto" w:val="clear"/>
          </w:tcPr>
          <w:p>
            <w:pPr>
              <w:pStyle w:val="Normal"/>
              <w:spacing w:before="0" w:after="0"/>
              <w:rPr>
                <w:rFonts w:ascii="Calibri" w:hAnsi="Calibri" w:cs="Calibri"/>
              </w:rPr>
            </w:pPr>
            <w:r>
              <w:rPr>
                <w:rFonts w:cs="Calibri" w:ascii="Calibri" w:hAnsi="Calibri"/>
              </w:rPr>
              <w:t>Experience of working with pupils with additional needs.</w:t>
            </w:r>
          </w:p>
        </w:tc>
        <w:tc>
          <w:tcPr>
            <w:tcW w:w="1078" w:type="dxa"/>
            <w:tcBorders>
              <w:top w:val="single" w:sz="6" w:space="0" w:color="000000"/>
              <w:left w:val="single" w:sz="6" w:space="0" w:color="000000"/>
              <w:bottom w:val="single" w:sz="6" w:space="0" w:color="000000"/>
              <w:right w:val="single" w:sz="12" w:space="0" w:color="000000"/>
            </w:tcBorders>
            <w:shd w:fill="auto" w:val="clear"/>
          </w:tcPr>
          <w:p>
            <w:pPr>
              <w:pStyle w:val="Heading2"/>
              <w:spacing w:before="0" w:after="0"/>
              <w:rPr>
                <w:rFonts w:ascii="Calibri" w:hAnsi="Calibri" w:cs="Calibri"/>
                <w:b/>
                <w:b/>
                <w:sz w:val="24"/>
                <w:szCs w:val="24"/>
              </w:rPr>
            </w:pPr>
            <w:r>
              <w:rPr>
                <w:rFonts w:cs="Calibri" w:ascii="Calibri" w:hAnsi="Calibri"/>
                <w:b/>
                <w:sz w:val="24"/>
                <w:szCs w:val="24"/>
              </w:rPr>
              <w:t>A/I</w:t>
            </w:r>
          </w:p>
        </w:tc>
      </w:tr>
      <w:tr>
        <w:trPr>
          <w:trHeight w:val="366" w:hRule="atLeast"/>
        </w:trPr>
        <w:tc>
          <w:tcPr>
            <w:tcW w:w="1101" w:type="dxa"/>
            <w:tcBorders>
              <w:top w:val="single" w:sz="6" w:space="0" w:color="000000"/>
              <w:left w:val="single" w:sz="12" w:space="0" w:color="000000"/>
              <w:bottom w:val="single" w:sz="6" w:space="0" w:color="000000"/>
            </w:tcBorders>
            <w:shd w:fill="auto" w:val="clear"/>
          </w:tcPr>
          <w:p>
            <w:pPr>
              <w:pStyle w:val="Normal"/>
              <w:spacing w:before="0" w:after="0"/>
              <w:ind w:left="360" w:right="0" w:hanging="0"/>
              <w:jc w:val="both"/>
              <w:rPr>
                <w:rFonts w:ascii="Calibri" w:hAnsi="Calibri" w:cs="Calibri"/>
              </w:rPr>
            </w:pPr>
            <w:r>
              <w:rPr>
                <w:rFonts w:cs="Calibri" w:ascii="Calibri" w:hAnsi="Calibri"/>
              </w:rPr>
              <w:t>3.</w:t>
            </w:r>
          </w:p>
        </w:tc>
        <w:tc>
          <w:tcPr>
            <w:tcW w:w="7012" w:type="dxa"/>
            <w:tcBorders>
              <w:top w:val="single" w:sz="6" w:space="0" w:color="000000"/>
              <w:left w:val="single" w:sz="6" w:space="0" w:color="000000"/>
              <w:bottom w:val="single" w:sz="6" w:space="0" w:color="000000"/>
            </w:tcBorders>
            <w:shd w:fill="auto" w:val="clear"/>
          </w:tcPr>
          <w:p>
            <w:pPr>
              <w:pStyle w:val="Normal"/>
              <w:spacing w:before="0" w:after="0"/>
              <w:rPr>
                <w:rFonts w:ascii="Calibri" w:hAnsi="Calibri" w:cs="Calibri"/>
              </w:rPr>
            </w:pPr>
            <w:r>
              <w:rPr>
                <w:rFonts w:cs="Calibri" w:ascii="Calibri" w:hAnsi="Calibri"/>
              </w:rPr>
              <w:t>Meet Higher Level Teaching Assistant standards or equivalent qualification.</w:t>
            </w:r>
          </w:p>
        </w:tc>
        <w:tc>
          <w:tcPr>
            <w:tcW w:w="1078" w:type="dxa"/>
            <w:tcBorders>
              <w:top w:val="single" w:sz="6" w:space="0" w:color="000000"/>
              <w:left w:val="single" w:sz="6" w:space="0" w:color="000000"/>
              <w:bottom w:val="single" w:sz="6" w:space="0" w:color="000000"/>
              <w:right w:val="single" w:sz="12" w:space="0" w:color="000000"/>
            </w:tcBorders>
            <w:shd w:fill="auto" w:val="clear"/>
          </w:tcPr>
          <w:p>
            <w:pPr>
              <w:pStyle w:val="Normal"/>
              <w:spacing w:before="0" w:after="0"/>
              <w:rPr>
                <w:rFonts w:ascii="Calibri" w:hAnsi="Calibri" w:cs="Calibri"/>
                <w:bCs/>
              </w:rPr>
            </w:pPr>
            <w:r>
              <w:rPr>
                <w:rFonts w:cs="Calibri" w:ascii="Calibri" w:hAnsi="Calibri"/>
                <w:bCs/>
              </w:rPr>
              <w:t>A/I/C</w:t>
            </w:r>
          </w:p>
        </w:tc>
      </w:tr>
      <w:tr>
        <w:trPr>
          <w:trHeight w:val="366" w:hRule="atLeast"/>
        </w:trPr>
        <w:tc>
          <w:tcPr>
            <w:tcW w:w="1101" w:type="dxa"/>
            <w:tcBorders>
              <w:top w:val="single" w:sz="6" w:space="0" w:color="000000"/>
              <w:left w:val="single" w:sz="12" w:space="0" w:color="000000"/>
              <w:bottom w:val="single" w:sz="6" w:space="0" w:color="000000"/>
            </w:tcBorders>
            <w:shd w:fill="auto" w:val="clear"/>
          </w:tcPr>
          <w:p>
            <w:pPr>
              <w:pStyle w:val="Normal"/>
              <w:spacing w:before="0" w:after="0"/>
              <w:ind w:left="360" w:right="0" w:hanging="0"/>
              <w:rPr>
                <w:rFonts w:ascii="Calibri" w:hAnsi="Calibri" w:cs="Calibri"/>
              </w:rPr>
            </w:pPr>
            <w:r>
              <w:rPr>
                <w:rFonts w:cs="Calibri" w:ascii="Calibri" w:hAnsi="Calibri"/>
              </w:rPr>
              <w:t>4.</w:t>
            </w:r>
          </w:p>
        </w:tc>
        <w:tc>
          <w:tcPr>
            <w:tcW w:w="7012" w:type="dxa"/>
            <w:tcBorders>
              <w:top w:val="single" w:sz="6" w:space="0" w:color="000000"/>
              <w:left w:val="single" w:sz="6" w:space="0" w:color="000000"/>
              <w:bottom w:val="single" w:sz="6" w:space="0" w:color="000000"/>
            </w:tcBorders>
            <w:shd w:fill="auto" w:val="clear"/>
          </w:tcPr>
          <w:p>
            <w:pPr>
              <w:pStyle w:val="Normal"/>
              <w:spacing w:before="0" w:after="0"/>
              <w:rPr>
                <w:rFonts w:ascii="Calibri" w:hAnsi="Calibri" w:cs="Calibri"/>
              </w:rPr>
            </w:pPr>
            <w:r>
              <w:rPr>
                <w:rFonts w:cs="Calibri" w:ascii="Calibri" w:hAnsi="Calibri"/>
              </w:rPr>
              <w:t>Excellent Numeracy/literacy skills - equivalent to Level 2 in English and Maths.</w:t>
            </w:r>
          </w:p>
        </w:tc>
        <w:tc>
          <w:tcPr>
            <w:tcW w:w="1078" w:type="dxa"/>
            <w:tcBorders>
              <w:top w:val="single" w:sz="6" w:space="0" w:color="000000"/>
              <w:left w:val="single" w:sz="6" w:space="0" w:color="000000"/>
              <w:bottom w:val="single" w:sz="6" w:space="0" w:color="000000"/>
              <w:right w:val="single" w:sz="12" w:space="0" w:color="000000"/>
            </w:tcBorders>
            <w:shd w:fill="auto" w:val="clear"/>
          </w:tcPr>
          <w:p>
            <w:pPr>
              <w:pStyle w:val="Normal"/>
              <w:spacing w:before="0" w:after="0"/>
              <w:rPr>
                <w:rFonts w:ascii="Calibri" w:hAnsi="Calibri" w:cs="Calibri"/>
                <w:bCs/>
              </w:rPr>
            </w:pPr>
            <w:r>
              <w:rPr>
                <w:rFonts w:cs="Calibri" w:ascii="Calibri" w:hAnsi="Calibri"/>
                <w:bCs/>
              </w:rPr>
              <w:t>A/I/C</w:t>
            </w:r>
          </w:p>
        </w:tc>
      </w:tr>
      <w:tr>
        <w:trPr>
          <w:trHeight w:val="366" w:hRule="atLeast"/>
        </w:trPr>
        <w:tc>
          <w:tcPr>
            <w:tcW w:w="1101" w:type="dxa"/>
            <w:tcBorders>
              <w:top w:val="single" w:sz="6" w:space="0" w:color="000000"/>
              <w:left w:val="single" w:sz="12" w:space="0" w:color="000000"/>
              <w:bottom w:val="single" w:sz="6" w:space="0" w:color="000000"/>
            </w:tcBorders>
            <w:shd w:fill="auto" w:val="clear"/>
          </w:tcPr>
          <w:p>
            <w:pPr>
              <w:pStyle w:val="Normal"/>
              <w:spacing w:before="0" w:after="0"/>
              <w:ind w:left="360" w:right="0" w:hanging="0"/>
              <w:jc w:val="both"/>
              <w:rPr>
                <w:rFonts w:ascii="Calibri" w:hAnsi="Calibri" w:cs="Calibri"/>
              </w:rPr>
            </w:pPr>
            <w:r>
              <w:rPr>
                <w:rFonts w:cs="Calibri" w:ascii="Calibri" w:hAnsi="Calibri"/>
              </w:rPr>
              <w:t>5.</w:t>
            </w:r>
          </w:p>
        </w:tc>
        <w:tc>
          <w:tcPr>
            <w:tcW w:w="7012" w:type="dxa"/>
            <w:tcBorders>
              <w:top w:val="single" w:sz="6" w:space="0" w:color="000000"/>
              <w:left w:val="single" w:sz="6" w:space="0" w:color="000000"/>
              <w:bottom w:val="single" w:sz="6" w:space="0" w:color="000000"/>
            </w:tcBorders>
            <w:shd w:fill="auto" w:val="clear"/>
          </w:tcPr>
          <w:p>
            <w:pPr>
              <w:pStyle w:val="Normal"/>
              <w:spacing w:before="0" w:after="0"/>
              <w:rPr>
                <w:rFonts w:ascii="Calibri" w:hAnsi="Calibri" w:cs="Calibri"/>
              </w:rPr>
            </w:pPr>
            <w:r>
              <w:rPr>
                <w:rFonts w:cs="Calibri" w:ascii="Calibri" w:hAnsi="Calibri"/>
              </w:rPr>
              <w:t>Where designated to work in a particular curriculum area to work towards Level 3 in that subject area.</w:t>
            </w:r>
          </w:p>
        </w:tc>
        <w:tc>
          <w:tcPr>
            <w:tcW w:w="1078" w:type="dxa"/>
            <w:tcBorders>
              <w:top w:val="single" w:sz="6" w:space="0" w:color="000000"/>
              <w:left w:val="single" w:sz="6" w:space="0" w:color="000000"/>
              <w:bottom w:val="single" w:sz="6" w:space="0" w:color="000000"/>
              <w:right w:val="single" w:sz="12" w:space="0" w:color="000000"/>
            </w:tcBorders>
            <w:shd w:fill="auto" w:val="clear"/>
          </w:tcPr>
          <w:p>
            <w:pPr>
              <w:pStyle w:val="Normal"/>
              <w:spacing w:before="0" w:after="0"/>
              <w:rPr>
                <w:rFonts w:ascii="Calibri" w:hAnsi="Calibri" w:cs="Calibri"/>
              </w:rPr>
            </w:pPr>
            <w:r>
              <w:rPr>
                <w:rFonts w:cs="Calibri" w:ascii="Calibri" w:hAnsi="Calibri"/>
              </w:rPr>
              <w:t>A/I</w:t>
            </w:r>
          </w:p>
        </w:tc>
      </w:tr>
      <w:tr>
        <w:trPr>
          <w:trHeight w:val="366" w:hRule="atLeast"/>
        </w:trPr>
        <w:tc>
          <w:tcPr>
            <w:tcW w:w="1101" w:type="dxa"/>
            <w:tcBorders>
              <w:top w:val="single" w:sz="6" w:space="0" w:color="000000"/>
              <w:left w:val="single" w:sz="12" w:space="0" w:color="000000"/>
              <w:bottom w:val="single" w:sz="6" w:space="0" w:color="000000"/>
            </w:tcBorders>
            <w:shd w:fill="auto" w:val="clear"/>
          </w:tcPr>
          <w:p>
            <w:pPr>
              <w:pStyle w:val="Normal"/>
              <w:spacing w:before="0" w:after="0"/>
              <w:ind w:left="360" w:right="0" w:hanging="0"/>
              <w:jc w:val="both"/>
              <w:rPr>
                <w:rFonts w:ascii="Calibri" w:hAnsi="Calibri" w:cs="Calibri"/>
              </w:rPr>
            </w:pPr>
            <w:r>
              <w:rPr>
                <w:rFonts w:cs="Calibri" w:ascii="Calibri" w:hAnsi="Calibri"/>
              </w:rPr>
              <w:t>6.</w:t>
            </w:r>
          </w:p>
        </w:tc>
        <w:tc>
          <w:tcPr>
            <w:tcW w:w="7012" w:type="dxa"/>
            <w:tcBorders>
              <w:top w:val="single" w:sz="6" w:space="0" w:color="000000"/>
              <w:left w:val="single" w:sz="6" w:space="0" w:color="000000"/>
              <w:bottom w:val="single" w:sz="6" w:space="0" w:color="000000"/>
            </w:tcBorders>
            <w:shd w:fill="auto" w:val="clear"/>
          </w:tcPr>
          <w:p>
            <w:pPr>
              <w:pStyle w:val="Normal"/>
              <w:spacing w:before="0" w:after="0"/>
              <w:rPr>
                <w:rFonts w:ascii="Calibri" w:hAnsi="Calibri" w:cs="Calibri"/>
              </w:rPr>
            </w:pPr>
            <w:r>
              <w:rPr>
                <w:rFonts w:cs="Calibri" w:ascii="Calibri" w:hAnsi="Calibri"/>
              </w:rPr>
              <w:t>Full working knowledge of relevant policies/codes of practice and awareness of relevant legislation.</w:t>
            </w:r>
          </w:p>
        </w:tc>
        <w:tc>
          <w:tcPr>
            <w:tcW w:w="1078" w:type="dxa"/>
            <w:tcBorders>
              <w:top w:val="single" w:sz="6" w:space="0" w:color="000000"/>
              <w:left w:val="single" w:sz="6" w:space="0" w:color="000000"/>
              <w:bottom w:val="single" w:sz="6" w:space="0" w:color="000000"/>
              <w:right w:val="single" w:sz="12" w:space="0" w:color="000000"/>
            </w:tcBorders>
            <w:shd w:fill="auto" w:val="clear"/>
          </w:tcPr>
          <w:p>
            <w:pPr>
              <w:pStyle w:val="Normal"/>
              <w:spacing w:before="0" w:after="0"/>
              <w:rPr>
                <w:rFonts w:ascii="Calibri" w:hAnsi="Calibri" w:cs="Calibri"/>
                <w:bCs/>
              </w:rPr>
            </w:pPr>
            <w:r>
              <w:rPr>
                <w:rFonts w:cs="Calibri" w:ascii="Calibri" w:hAnsi="Calibri"/>
                <w:bCs/>
              </w:rPr>
              <w:t>A/I</w:t>
            </w:r>
          </w:p>
        </w:tc>
      </w:tr>
      <w:tr>
        <w:trPr>
          <w:trHeight w:val="366" w:hRule="atLeast"/>
        </w:trPr>
        <w:tc>
          <w:tcPr>
            <w:tcW w:w="1101" w:type="dxa"/>
            <w:tcBorders>
              <w:top w:val="single" w:sz="6" w:space="0" w:color="000000"/>
              <w:left w:val="single" w:sz="12" w:space="0" w:color="000000"/>
              <w:bottom w:val="single" w:sz="6" w:space="0" w:color="000000"/>
            </w:tcBorders>
            <w:shd w:fill="auto" w:val="clear"/>
          </w:tcPr>
          <w:p>
            <w:pPr>
              <w:pStyle w:val="Normal"/>
              <w:spacing w:before="0" w:after="0"/>
              <w:ind w:left="360" w:right="0" w:hanging="0"/>
              <w:jc w:val="both"/>
              <w:rPr>
                <w:rFonts w:ascii="Calibri" w:hAnsi="Calibri" w:cs="Calibri"/>
              </w:rPr>
            </w:pPr>
            <w:r>
              <w:rPr>
                <w:rFonts w:cs="Calibri" w:ascii="Calibri" w:hAnsi="Calibri"/>
              </w:rPr>
              <w:t>7.</w:t>
            </w:r>
          </w:p>
        </w:tc>
        <w:tc>
          <w:tcPr>
            <w:tcW w:w="7012" w:type="dxa"/>
            <w:tcBorders>
              <w:top w:val="single" w:sz="6" w:space="0" w:color="000000"/>
              <w:left w:val="single" w:sz="6" w:space="0" w:color="000000"/>
              <w:bottom w:val="single" w:sz="6" w:space="0" w:color="000000"/>
            </w:tcBorders>
            <w:shd w:fill="auto" w:val="clear"/>
          </w:tcPr>
          <w:p>
            <w:pPr>
              <w:pStyle w:val="Normal"/>
              <w:spacing w:before="0" w:after="0"/>
              <w:rPr>
                <w:rFonts w:ascii="Calibri" w:hAnsi="Calibri" w:cs="Calibri"/>
              </w:rPr>
            </w:pPr>
            <w:r>
              <w:rPr>
                <w:rFonts w:cs="Calibri" w:ascii="Calibri" w:hAnsi="Calibri"/>
              </w:rPr>
              <w:t>Working knowledge of national curriculum and other relevant learning programmes.</w:t>
            </w:r>
          </w:p>
        </w:tc>
        <w:tc>
          <w:tcPr>
            <w:tcW w:w="1078" w:type="dxa"/>
            <w:tcBorders>
              <w:top w:val="single" w:sz="6" w:space="0" w:color="000000"/>
              <w:left w:val="single" w:sz="6" w:space="0" w:color="000000"/>
              <w:bottom w:val="single" w:sz="6" w:space="0" w:color="000000"/>
              <w:right w:val="single" w:sz="12" w:space="0" w:color="000000"/>
            </w:tcBorders>
            <w:shd w:fill="auto" w:val="clear"/>
          </w:tcPr>
          <w:p>
            <w:pPr>
              <w:pStyle w:val="Normal"/>
              <w:spacing w:before="0" w:after="0"/>
              <w:rPr>
                <w:rFonts w:ascii="Calibri" w:hAnsi="Calibri" w:cs="Calibri"/>
              </w:rPr>
            </w:pPr>
            <w:r>
              <w:rPr>
                <w:rFonts w:cs="Calibri" w:ascii="Calibri" w:hAnsi="Calibri"/>
              </w:rPr>
              <w:t>A/I</w:t>
            </w:r>
          </w:p>
        </w:tc>
      </w:tr>
      <w:tr>
        <w:trPr>
          <w:trHeight w:val="366" w:hRule="atLeast"/>
        </w:trPr>
        <w:tc>
          <w:tcPr>
            <w:tcW w:w="1101" w:type="dxa"/>
            <w:tcBorders>
              <w:top w:val="single" w:sz="6" w:space="0" w:color="000000"/>
              <w:left w:val="single" w:sz="12" w:space="0" w:color="000000"/>
              <w:bottom w:val="single" w:sz="6" w:space="0" w:color="000000"/>
            </w:tcBorders>
            <w:shd w:fill="auto" w:val="clear"/>
          </w:tcPr>
          <w:p>
            <w:pPr>
              <w:pStyle w:val="Normal"/>
              <w:spacing w:before="0" w:after="0"/>
              <w:ind w:left="360" w:right="0" w:hanging="0"/>
              <w:jc w:val="both"/>
              <w:rPr>
                <w:rFonts w:ascii="Calibri" w:hAnsi="Calibri" w:cs="Calibri"/>
              </w:rPr>
            </w:pPr>
            <w:r>
              <w:rPr>
                <w:rFonts w:cs="Calibri" w:ascii="Calibri" w:hAnsi="Calibri"/>
              </w:rPr>
              <w:t>8.</w:t>
            </w:r>
          </w:p>
        </w:tc>
        <w:tc>
          <w:tcPr>
            <w:tcW w:w="7012" w:type="dxa"/>
            <w:tcBorders>
              <w:top w:val="single" w:sz="6" w:space="0" w:color="000000"/>
              <w:left w:val="single" w:sz="6" w:space="0" w:color="000000"/>
              <w:bottom w:val="single" w:sz="6" w:space="0" w:color="000000"/>
            </w:tcBorders>
            <w:shd w:fill="auto" w:val="clear"/>
          </w:tcPr>
          <w:p>
            <w:pPr>
              <w:pStyle w:val="Normal"/>
              <w:spacing w:before="0" w:after="0"/>
              <w:rPr>
                <w:rFonts w:ascii="Calibri" w:hAnsi="Calibri" w:cs="Calibri"/>
              </w:rPr>
            </w:pPr>
            <w:r>
              <w:rPr>
                <w:rFonts w:cs="Calibri" w:ascii="Calibri" w:hAnsi="Calibri"/>
              </w:rPr>
              <w:t>Understanding of principles of child development and learning processes and in particular, barriers to learning.</w:t>
            </w:r>
          </w:p>
        </w:tc>
        <w:tc>
          <w:tcPr>
            <w:tcW w:w="1078" w:type="dxa"/>
            <w:tcBorders>
              <w:top w:val="single" w:sz="6" w:space="0" w:color="000000"/>
              <w:left w:val="single" w:sz="6" w:space="0" w:color="000000"/>
              <w:bottom w:val="single" w:sz="6" w:space="0" w:color="000000"/>
              <w:right w:val="single" w:sz="12" w:space="0" w:color="000000"/>
            </w:tcBorders>
            <w:shd w:fill="auto" w:val="clear"/>
          </w:tcPr>
          <w:p>
            <w:pPr>
              <w:pStyle w:val="Normal"/>
              <w:spacing w:before="0" w:after="0"/>
              <w:rPr>
                <w:rFonts w:ascii="Calibri" w:hAnsi="Calibri" w:cs="Calibri"/>
              </w:rPr>
            </w:pPr>
            <w:r>
              <w:rPr>
                <w:rFonts w:cs="Calibri" w:ascii="Calibri" w:hAnsi="Calibri"/>
              </w:rPr>
              <w:t>A/I</w:t>
            </w:r>
          </w:p>
        </w:tc>
      </w:tr>
      <w:tr>
        <w:trPr>
          <w:trHeight w:val="366" w:hRule="atLeast"/>
        </w:trPr>
        <w:tc>
          <w:tcPr>
            <w:tcW w:w="1101" w:type="dxa"/>
            <w:tcBorders>
              <w:top w:val="single" w:sz="6" w:space="0" w:color="000000"/>
              <w:left w:val="single" w:sz="12" w:space="0" w:color="000000"/>
              <w:bottom w:val="single" w:sz="6" w:space="0" w:color="000000"/>
            </w:tcBorders>
            <w:shd w:fill="auto" w:val="clear"/>
          </w:tcPr>
          <w:p>
            <w:pPr>
              <w:pStyle w:val="Normal"/>
              <w:spacing w:before="0" w:after="0"/>
              <w:ind w:left="360" w:right="0" w:hanging="0"/>
              <w:jc w:val="both"/>
              <w:rPr>
                <w:rFonts w:ascii="Calibri" w:hAnsi="Calibri" w:cs="Calibri"/>
              </w:rPr>
            </w:pPr>
            <w:r>
              <w:rPr>
                <w:rFonts w:cs="Calibri" w:ascii="Calibri" w:hAnsi="Calibri"/>
              </w:rPr>
              <w:t>9.</w:t>
            </w:r>
          </w:p>
        </w:tc>
        <w:tc>
          <w:tcPr>
            <w:tcW w:w="7012" w:type="dxa"/>
            <w:tcBorders>
              <w:top w:val="single" w:sz="6" w:space="0" w:color="000000"/>
              <w:left w:val="single" w:sz="6" w:space="0" w:color="000000"/>
              <w:bottom w:val="single" w:sz="6" w:space="0" w:color="000000"/>
            </w:tcBorders>
            <w:shd w:fill="auto" w:val="clear"/>
          </w:tcPr>
          <w:p>
            <w:pPr>
              <w:pStyle w:val="Normal"/>
              <w:spacing w:before="0" w:after="0"/>
              <w:rPr>
                <w:rFonts w:ascii="Calibri" w:hAnsi="Calibri" w:cs="Calibri"/>
              </w:rPr>
            </w:pPr>
            <w:r>
              <w:rPr>
                <w:rFonts w:cs="Calibri" w:ascii="Calibri" w:hAnsi="Calibri"/>
              </w:rPr>
              <w:t>Ability to plan effective actions for pupils at risk of underachieving.</w:t>
            </w:r>
          </w:p>
        </w:tc>
        <w:tc>
          <w:tcPr>
            <w:tcW w:w="1078" w:type="dxa"/>
            <w:tcBorders>
              <w:top w:val="single" w:sz="6" w:space="0" w:color="000000"/>
              <w:left w:val="single" w:sz="6" w:space="0" w:color="000000"/>
              <w:bottom w:val="single" w:sz="6" w:space="0" w:color="000000"/>
              <w:right w:val="single" w:sz="12" w:space="0" w:color="000000"/>
            </w:tcBorders>
            <w:shd w:fill="auto" w:val="clear"/>
          </w:tcPr>
          <w:p>
            <w:pPr>
              <w:pStyle w:val="Normal"/>
              <w:spacing w:before="0" w:after="0"/>
              <w:rPr>
                <w:rFonts w:ascii="Calibri" w:hAnsi="Calibri" w:cs="Calibri"/>
              </w:rPr>
            </w:pPr>
            <w:r>
              <w:rPr>
                <w:rFonts w:cs="Calibri" w:ascii="Calibri" w:hAnsi="Calibri"/>
              </w:rPr>
              <w:t>A/I</w:t>
            </w:r>
          </w:p>
        </w:tc>
      </w:tr>
      <w:tr>
        <w:trPr>
          <w:trHeight w:val="366" w:hRule="atLeast"/>
        </w:trPr>
        <w:tc>
          <w:tcPr>
            <w:tcW w:w="1101" w:type="dxa"/>
            <w:tcBorders>
              <w:top w:val="single" w:sz="6" w:space="0" w:color="000000"/>
              <w:left w:val="single" w:sz="12" w:space="0" w:color="000000"/>
              <w:bottom w:val="single" w:sz="6" w:space="0" w:color="000000"/>
            </w:tcBorders>
            <w:shd w:fill="auto" w:val="clear"/>
          </w:tcPr>
          <w:p>
            <w:pPr>
              <w:pStyle w:val="Normal"/>
              <w:spacing w:before="0" w:after="0"/>
              <w:ind w:left="360" w:right="0" w:hanging="0"/>
              <w:rPr>
                <w:rFonts w:ascii="Calibri" w:hAnsi="Calibri" w:cs="Calibri"/>
              </w:rPr>
            </w:pPr>
            <w:r>
              <w:rPr>
                <w:rFonts w:cs="Calibri" w:ascii="Calibri" w:hAnsi="Calibri"/>
              </w:rPr>
              <w:t>10.</w:t>
            </w:r>
          </w:p>
        </w:tc>
        <w:tc>
          <w:tcPr>
            <w:tcW w:w="7012" w:type="dxa"/>
            <w:tcBorders>
              <w:top w:val="single" w:sz="6" w:space="0" w:color="000000"/>
              <w:left w:val="single" w:sz="6" w:space="0" w:color="000000"/>
              <w:bottom w:val="single" w:sz="6" w:space="0" w:color="000000"/>
            </w:tcBorders>
            <w:shd w:fill="auto" w:val="clear"/>
          </w:tcPr>
          <w:p>
            <w:pPr>
              <w:pStyle w:val="Normal"/>
              <w:spacing w:before="0" w:after="0"/>
              <w:rPr>
                <w:rFonts w:ascii="Calibri" w:hAnsi="Calibri" w:cs="Calibri"/>
              </w:rPr>
            </w:pPr>
            <w:r>
              <w:rPr>
                <w:rFonts w:cs="Calibri" w:ascii="Calibri" w:hAnsi="Calibri"/>
              </w:rPr>
              <w:t>Full understanding of the range of support services/providers.</w:t>
            </w:r>
          </w:p>
        </w:tc>
        <w:tc>
          <w:tcPr>
            <w:tcW w:w="1078" w:type="dxa"/>
            <w:tcBorders>
              <w:top w:val="single" w:sz="6" w:space="0" w:color="000000"/>
              <w:left w:val="single" w:sz="6" w:space="0" w:color="000000"/>
              <w:bottom w:val="single" w:sz="6" w:space="0" w:color="000000"/>
              <w:right w:val="single" w:sz="12" w:space="0" w:color="000000"/>
            </w:tcBorders>
            <w:shd w:fill="auto" w:val="clear"/>
          </w:tcPr>
          <w:p>
            <w:pPr>
              <w:pStyle w:val="Normal"/>
              <w:spacing w:before="0" w:after="0"/>
              <w:rPr>
                <w:rFonts w:ascii="Calibri" w:hAnsi="Calibri" w:cs="Calibri"/>
                <w:bCs/>
              </w:rPr>
            </w:pPr>
            <w:r>
              <w:rPr>
                <w:rFonts w:cs="Calibri" w:ascii="Calibri" w:hAnsi="Calibri"/>
                <w:bCs/>
              </w:rPr>
              <w:t>A/I</w:t>
            </w:r>
          </w:p>
        </w:tc>
      </w:tr>
      <w:tr>
        <w:trPr>
          <w:trHeight w:val="366" w:hRule="atLeast"/>
        </w:trPr>
        <w:tc>
          <w:tcPr>
            <w:tcW w:w="1101" w:type="dxa"/>
            <w:tcBorders>
              <w:top w:val="single" w:sz="6" w:space="0" w:color="000000"/>
              <w:left w:val="single" w:sz="12" w:space="0" w:color="000000"/>
              <w:bottom w:val="single" w:sz="6" w:space="0" w:color="000000"/>
            </w:tcBorders>
            <w:shd w:fill="auto" w:val="clear"/>
          </w:tcPr>
          <w:p>
            <w:pPr>
              <w:pStyle w:val="Normal"/>
              <w:spacing w:before="0" w:after="0"/>
              <w:ind w:left="360" w:right="0" w:hanging="0"/>
              <w:rPr>
                <w:rFonts w:ascii="Calibri" w:hAnsi="Calibri" w:cs="Calibri"/>
              </w:rPr>
            </w:pPr>
            <w:r>
              <w:rPr>
                <w:rFonts w:cs="Calibri" w:ascii="Calibri" w:hAnsi="Calibri"/>
              </w:rPr>
              <w:t>11.</w:t>
            </w:r>
          </w:p>
        </w:tc>
        <w:tc>
          <w:tcPr>
            <w:tcW w:w="7012" w:type="dxa"/>
            <w:tcBorders>
              <w:top w:val="single" w:sz="6" w:space="0" w:color="000000"/>
              <w:left w:val="single" w:sz="6" w:space="0" w:color="000000"/>
              <w:bottom w:val="single" w:sz="6" w:space="0" w:color="000000"/>
            </w:tcBorders>
            <w:shd w:fill="auto" w:val="clear"/>
          </w:tcPr>
          <w:p>
            <w:pPr>
              <w:pStyle w:val="Normal"/>
              <w:spacing w:before="0" w:after="0"/>
              <w:rPr>
                <w:rFonts w:ascii="Calibri" w:hAnsi="Calibri" w:cs="Calibri"/>
              </w:rPr>
            </w:pPr>
            <w:r>
              <w:rPr>
                <w:rFonts w:cs="Calibri" w:ascii="Calibri" w:hAnsi="Calibri"/>
              </w:rPr>
              <w:t>Ability to self-evaluate learning needs and actively seek learning opportunities.</w:t>
            </w:r>
          </w:p>
        </w:tc>
        <w:tc>
          <w:tcPr>
            <w:tcW w:w="1078" w:type="dxa"/>
            <w:tcBorders>
              <w:top w:val="single" w:sz="6" w:space="0" w:color="000000"/>
              <w:left w:val="single" w:sz="6" w:space="0" w:color="000000"/>
              <w:bottom w:val="single" w:sz="6" w:space="0" w:color="000000"/>
              <w:right w:val="single" w:sz="12" w:space="0" w:color="000000"/>
            </w:tcBorders>
            <w:shd w:fill="auto" w:val="clear"/>
          </w:tcPr>
          <w:p>
            <w:pPr>
              <w:pStyle w:val="Normal"/>
              <w:spacing w:before="0" w:after="0"/>
              <w:rPr>
                <w:rFonts w:ascii="Calibri" w:hAnsi="Calibri" w:cs="Calibri"/>
                <w:bCs/>
              </w:rPr>
            </w:pPr>
            <w:r>
              <w:rPr>
                <w:rFonts w:cs="Calibri" w:ascii="Calibri" w:hAnsi="Calibri"/>
                <w:bCs/>
              </w:rPr>
              <w:t>A/I</w:t>
            </w:r>
          </w:p>
        </w:tc>
      </w:tr>
      <w:tr>
        <w:trPr>
          <w:trHeight w:val="366" w:hRule="atLeast"/>
        </w:trPr>
        <w:tc>
          <w:tcPr>
            <w:tcW w:w="1101" w:type="dxa"/>
            <w:tcBorders>
              <w:top w:val="single" w:sz="6" w:space="0" w:color="000000"/>
              <w:left w:val="single" w:sz="12" w:space="0" w:color="000000"/>
              <w:bottom w:val="single" w:sz="6" w:space="0" w:color="000000"/>
            </w:tcBorders>
            <w:shd w:fill="auto" w:val="clear"/>
          </w:tcPr>
          <w:p>
            <w:pPr>
              <w:pStyle w:val="Normal"/>
              <w:spacing w:before="0" w:after="0"/>
              <w:ind w:left="360" w:right="0" w:hanging="0"/>
              <w:rPr>
                <w:rFonts w:ascii="Calibri" w:hAnsi="Calibri" w:cs="Calibri"/>
              </w:rPr>
            </w:pPr>
            <w:r>
              <w:rPr>
                <w:rFonts w:cs="Calibri" w:ascii="Calibri" w:hAnsi="Calibri"/>
              </w:rPr>
              <w:t>12.</w:t>
            </w:r>
          </w:p>
        </w:tc>
        <w:tc>
          <w:tcPr>
            <w:tcW w:w="7012" w:type="dxa"/>
            <w:tcBorders>
              <w:top w:val="single" w:sz="6" w:space="0" w:color="000000"/>
              <w:left w:val="single" w:sz="6" w:space="0" w:color="000000"/>
              <w:bottom w:val="single" w:sz="6" w:space="0" w:color="000000"/>
            </w:tcBorders>
            <w:shd w:fill="auto" w:val="clear"/>
          </w:tcPr>
          <w:p>
            <w:pPr>
              <w:pStyle w:val="Normal"/>
              <w:spacing w:before="0" w:after="0"/>
              <w:rPr>
                <w:rFonts w:ascii="Calibri" w:hAnsi="Calibri" w:cs="Calibri"/>
              </w:rPr>
            </w:pPr>
            <w:r>
              <w:rPr>
                <w:rFonts w:cs="Calibri" w:ascii="Calibri" w:hAnsi="Calibri"/>
              </w:rPr>
              <w:t>Ability to relate well to children and adults.</w:t>
            </w:r>
          </w:p>
        </w:tc>
        <w:tc>
          <w:tcPr>
            <w:tcW w:w="1078" w:type="dxa"/>
            <w:tcBorders>
              <w:top w:val="single" w:sz="6" w:space="0" w:color="000000"/>
              <w:left w:val="single" w:sz="6" w:space="0" w:color="000000"/>
              <w:bottom w:val="single" w:sz="6" w:space="0" w:color="000000"/>
              <w:right w:val="single" w:sz="12" w:space="0" w:color="000000"/>
            </w:tcBorders>
            <w:shd w:fill="auto" w:val="clear"/>
          </w:tcPr>
          <w:p>
            <w:pPr>
              <w:pStyle w:val="Normal"/>
              <w:spacing w:before="0" w:after="0"/>
              <w:rPr>
                <w:rFonts w:ascii="Calibri" w:hAnsi="Calibri" w:cs="Calibri"/>
                <w:bCs/>
              </w:rPr>
            </w:pPr>
            <w:r>
              <w:rPr>
                <w:rFonts w:cs="Calibri" w:ascii="Calibri" w:hAnsi="Calibri"/>
                <w:bCs/>
              </w:rPr>
              <w:t>A/I</w:t>
            </w:r>
          </w:p>
        </w:tc>
      </w:tr>
      <w:tr>
        <w:trPr>
          <w:trHeight w:val="366" w:hRule="atLeast"/>
        </w:trPr>
        <w:tc>
          <w:tcPr>
            <w:tcW w:w="1101" w:type="dxa"/>
            <w:tcBorders>
              <w:top w:val="single" w:sz="6" w:space="0" w:color="000000"/>
              <w:left w:val="single" w:sz="12" w:space="0" w:color="000000"/>
              <w:bottom w:val="single" w:sz="12" w:space="0" w:color="000000"/>
            </w:tcBorders>
            <w:shd w:fill="auto" w:val="clear"/>
          </w:tcPr>
          <w:p>
            <w:pPr>
              <w:pStyle w:val="Normal"/>
              <w:spacing w:before="0" w:after="0"/>
              <w:ind w:left="360" w:right="0" w:hanging="0"/>
              <w:rPr>
                <w:rFonts w:ascii="Calibri" w:hAnsi="Calibri" w:cs="Calibri"/>
              </w:rPr>
            </w:pPr>
            <w:r>
              <w:rPr>
                <w:rFonts w:cs="Calibri" w:ascii="Calibri" w:hAnsi="Calibri"/>
              </w:rPr>
              <w:t>13.</w:t>
            </w:r>
          </w:p>
        </w:tc>
        <w:tc>
          <w:tcPr>
            <w:tcW w:w="7012" w:type="dxa"/>
            <w:tcBorders>
              <w:top w:val="single" w:sz="6" w:space="0" w:color="000000"/>
              <w:left w:val="single" w:sz="6" w:space="0" w:color="000000"/>
              <w:bottom w:val="single" w:sz="12" w:space="0" w:color="000000"/>
            </w:tcBorders>
            <w:shd w:fill="auto" w:val="clear"/>
          </w:tcPr>
          <w:p>
            <w:pPr>
              <w:pStyle w:val="Normal"/>
              <w:spacing w:before="0" w:after="0"/>
              <w:rPr>
                <w:rFonts w:ascii="Calibri" w:hAnsi="Calibri" w:cs="Calibri"/>
              </w:rPr>
            </w:pPr>
            <w:r>
              <w:rPr>
                <w:rFonts w:cs="Calibri" w:ascii="Calibri" w:hAnsi="Calibri"/>
              </w:rPr>
              <w:t>Work constructively as part of a team, understanding classroom roles and responsibilities and your own position within these.</w:t>
            </w:r>
          </w:p>
        </w:tc>
        <w:tc>
          <w:tcPr>
            <w:tcW w:w="1078" w:type="dxa"/>
            <w:tcBorders>
              <w:top w:val="single" w:sz="6" w:space="0" w:color="000000"/>
              <w:left w:val="single" w:sz="6" w:space="0" w:color="000000"/>
              <w:bottom w:val="single" w:sz="12" w:space="0" w:color="000000"/>
              <w:right w:val="single" w:sz="12" w:space="0" w:color="000000"/>
            </w:tcBorders>
            <w:shd w:fill="auto" w:val="clear"/>
          </w:tcPr>
          <w:p>
            <w:pPr>
              <w:pStyle w:val="Normal"/>
              <w:spacing w:before="0" w:after="0"/>
              <w:rPr>
                <w:rFonts w:ascii="Calibri" w:hAnsi="Calibri" w:cs="Calibri"/>
                <w:bCs/>
              </w:rPr>
            </w:pPr>
            <w:r>
              <w:rPr>
                <w:rFonts w:cs="Calibri" w:ascii="Calibri" w:hAnsi="Calibri"/>
                <w:bCs/>
              </w:rPr>
              <w:t>A/I</w:t>
            </w:r>
          </w:p>
        </w:tc>
      </w:tr>
    </w:tbl>
    <w:p>
      <w:pPr>
        <w:pStyle w:val="Normal"/>
        <w:rPr/>
      </w:pPr>
      <w:r>
        <w:rPr/>
      </w:r>
    </w:p>
    <w:tbl>
      <w:tblPr>
        <w:tblW w:w="9030" w:type="dxa"/>
        <w:jc w:val="left"/>
        <w:tblInd w:w="0" w:type="dxa"/>
        <w:tblCellMar>
          <w:top w:w="0" w:type="dxa"/>
          <w:left w:w="108" w:type="dxa"/>
          <w:bottom w:w="0" w:type="dxa"/>
          <w:right w:w="108" w:type="dxa"/>
        </w:tblCellMar>
      </w:tblPr>
      <w:tblGrid>
        <w:gridCol w:w="1260"/>
        <w:gridCol w:w="6711"/>
        <w:gridCol w:w="1059"/>
      </w:tblGrid>
      <w:tr>
        <w:trPr>
          <w:trHeight w:val="372" w:hRule="atLeast"/>
        </w:trPr>
        <w:tc>
          <w:tcPr>
            <w:tcW w:w="1260" w:type="dxa"/>
            <w:tcBorders>
              <w:top w:val="single" w:sz="12" w:space="0" w:color="000000"/>
              <w:left w:val="single" w:sz="12" w:space="0" w:color="000000"/>
            </w:tcBorders>
            <w:shd w:fill="E5E5E5" w:val="clear"/>
            <w:vAlign w:val="center"/>
          </w:tcPr>
          <w:p>
            <w:pPr>
              <w:pStyle w:val="Heading1"/>
              <w:spacing w:before="0" w:after="0"/>
              <w:rPr>
                <w:rFonts w:ascii="Calibri" w:hAnsi="Calibri" w:cs="Calibri"/>
                <w:b/>
                <w:b/>
                <w:bCs/>
                <w:color w:val="auto"/>
                <w:sz w:val="24"/>
                <w:szCs w:val="24"/>
              </w:rPr>
            </w:pPr>
            <w:r>
              <w:rPr>
                <w:rFonts w:cs="Calibri" w:ascii="Calibri" w:hAnsi="Calibri"/>
                <w:b/>
                <w:bCs/>
                <w:color w:val="auto"/>
                <w:sz w:val="24"/>
                <w:szCs w:val="24"/>
              </w:rPr>
              <w:t>Desirable criteria</w:t>
            </w:r>
          </w:p>
        </w:tc>
        <w:tc>
          <w:tcPr>
            <w:tcW w:w="6711" w:type="dxa"/>
            <w:tcBorders>
              <w:top w:val="single" w:sz="12" w:space="0" w:color="000000"/>
              <w:left w:val="single" w:sz="6" w:space="0" w:color="000000"/>
            </w:tcBorders>
            <w:shd w:fill="E5E5E5" w:val="clear"/>
            <w:vAlign w:val="center"/>
          </w:tcPr>
          <w:p>
            <w:pPr>
              <w:pStyle w:val="Normal"/>
              <w:spacing w:before="0" w:after="0"/>
              <w:rPr>
                <w:rFonts w:ascii="Calibri" w:hAnsi="Calibri" w:cs="Calibri"/>
                <w:b/>
                <w:b/>
              </w:rPr>
            </w:pPr>
            <w:r>
              <w:rPr>
                <w:rFonts w:cs="Calibri" w:ascii="Calibri" w:hAnsi="Calibri"/>
                <w:b/>
              </w:rPr>
              <w:t>Necessary requirements – skills, knowledge, experience etc.</w:t>
            </w:r>
          </w:p>
        </w:tc>
        <w:tc>
          <w:tcPr>
            <w:tcW w:w="1059" w:type="dxa"/>
            <w:tcBorders>
              <w:top w:val="single" w:sz="12" w:space="0" w:color="000000"/>
              <w:left w:val="single" w:sz="6" w:space="0" w:color="000000"/>
              <w:right w:val="single" w:sz="12" w:space="0" w:color="000000"/>
            </w:tcBorders>
            <w:shd w:fill="E5E5E5" w:val="clear"/>
            <w:vAlign w:val="center"/>
          </w:tcPr>
          <w:p>
            <w:pPr>
              <w:pStyle w:val="Normal"/>
              <w:spacing w:before="0" w:after="0"/>
              <w:rPr>
                <w:rFonts w:ascii="Calibri" w:hAnsi="Calibri" w:cs="Calibri"/>
                <w:b/>
                <w:b/>
              </w:rPr>
            </w:pPr>
            <w:r>
              <w:rPr>
                <w:rFonts w:cs="Calibri" w:ascii="Calibri" w:hAnsi="Calibri"/>
                <w:b/>
              </w:rPr>
              <w:t>* M.O.A.</w:t>
            </w:r>
          </w:p>
        </w:tc>
      </w:tr>
      <w:tr>
        <w:trPr>
          <w:trHeight w:val="372" w:hRule="atLeast"/>
        </w:trPr>
        <w:tc>
          <w:tcPr>
            <w:tcW w:w="1260" w:type="dxa"/>
            <w:tcBorders>
              <w:top w:val="single" w:sz="6" w:space="0" w:color="000000"/>
              <w:left w:val="single" w:sz="12" w:space="0" w:color="000000"/>
              <w:bottom w:val="single" w:sz="6" w:space="0" w:color="000000"/>
            </w:tcBorders>
            <w:shd w:fill="auto" w:val="clear"/>
          </w:tcPr>
          <w:p>
            <w:pPr>
              <w:pStyle w:val="Normal"/>
              <w:spacing w:before="0" w:after="0"/>
              <w:ind w:left="360" w:right="0" w:hanging="0"/>
              <w:rPr>
                <w:rFonts w:ascii="Calibri" w:hAnsi="Calibri" w:cs="Calibri"/>
              </w:rPr>
            </w:pPr>
            <w:r>
              <w:rPr>
                <w:rFonts w:cs="Calibri" w:ascii="Calibri" w:hAnsi="Calibri"/>
              </w:rPr>
              <w:t>1.</w:t>
            </w:r>
          </w:p>
        </w:tc>
        <w:tc>
          <w:tcPr>
            <w:tcW w:w="6711" w:type="dxa"/>
            <w:tcBorders>
              <w:top w:val="single" w:sz="6" w:space="0" w:color="000000"/>
              <w:left w:val="single" w:sz="6" w:space="0" w:color="000000"/>
              <w:bottom w:val="single" w:sz="6" w:space="0" w:color="000000"/>
            </w:tcBorders>
            <w:shd w:fill="auto" w:val="clear"/>
          </w:tcPr>
          <w:p>
            <w:pPr>
              <w:pStyle w:val="Normal"/>
              <w:spacing w:before="0" w:after="0"/>
              <w:rPr>
                <w:rFonts w:ascii="Calibri" w:hAnsi="Calibri" w:cs="Calibri"/>
              </w:rPr>
            </w:pPr>
            <w:r>
              <w:rPr>
                <w:rFonts w:cs="Calibri" w:ascii="Calibri" w:hAnsi="Calibri"/>
              </w:rPr>
              <w:t>Completion of Teaching Assistant Introductory Training</w:t>
            </w:r>
          </w:p>
        </w:tc>
        <w:tc>
          <w:tcPr>
            <w:tcW w:w="1059" w:type="dxa"/>
            <w:tcBorders>
              <w:top w:val="single" w:sz="6" w:space="0" w:color="000000"/>
              <w:left w:val="single" w:sz="6" w:space="0" w:color="000000"/>
              <w:bottom w:val="single" w:sz="6" w:space="0" w:color="000000"/>
              <w:right w:val="single" w:sz="12" w:space="0" w:color="000000"/>
            </w:tcBorders>
            <w:shd w:fill="auto" w:val="clear"/>
          </w:tcPr>
          <w:p>
            <w:pPr>
              <w:pStyle w:val="Normal"/>
              <w:spacing w:before="0" w:after="0"/>
              <w:rPr>
                <w:rFonts w:ascii="Calibri" w:hAnsi="Calibri" w:cs="Calibri"/>
                <w:bCs/>
              </w:rPr>
            </w:pPr>
            <w:r>
              <w:rPr>
                <w:rFonts w:cs="Calibri" w:ascii="Calibri" w:hAnsi="Calibri"/>
                <w:bCs/>
              </w:rPr>
              <w:t>A/I/C</w:t>
            </w:r>
          </w:p>
        </w:tc>
      </w:tr>
      <w:tr>
        <w:trPr>
          <w:trHeight w:val="372" w:hRule="atLeast"/>
        </w:trPr>
        <w:tc>
          <w:tcPr>
            <w:tcW w:w="1260" w:type="dxa"/>
            <w:tcBorders>
              <w:top w:val="single" w:sz="6" w:space="0" w:color="000000"/>
              <w:left w:val="single" w:sz="12" w:space="0" w:color="000000"/>
              <w:bottom w:val="single" w:sz="6" w:space="0" w:color="000000"/>
            </w:tcBorders>
            <w:shd w:fill="auto" w:val="clear"/>
          </w:tcPr>
          <w:p>
            <w:pPr>
              <w:pStyle w:val="Normal"/>
              <w:spacing w:before="0" w:after="0"/>
              <w:ind w:left="360" w:right="0" w:hanging="0"/>
              <w:rPr>
                <w:rFonts w:ascii="Calibri" w:hAnsi="Calibri" w:cs="Calibri"/>
              </w:rPr>
            </w:pPr>
            <w:r>
              <w:rPr>
                <w:rFonts w:cs="Calibri" w:ascii="Calibri" w:hAnsi="Calibri"/>
              </w:rPr>
              <w:t>2.</w:t>
            </w:r>
          </w:p>
        </w:tc>
        <w:tc>
          <w:tcPr>
            <w:tcW w:w="6711" w:type="dxa"/>
            <w:tcBorders>
              <w:top w:val="single" w:sz="6" w:space="0" w:color="000000"/>
              <w:left w:val="single" w:sz="6" w:space="0" w:color="000000"/>
              <w:bottom w:val="single" w:sz="6" w:space="0" w:color="000000"/>
            </w:tcBorders>
            <w:shd w:fill="auto" w:val="clear"/>
          </w:tcPr>
          <w:p>
            <w:pPr>
              <w:pStyle w:val="Normal"/>
              <w:spacing w:before="0" w:after="0"/>
              <w:rPr>
                <w:rFonts w:ascii="Calibri" w:hAnsi="Calibri" w:cs="Calibri"/>
              </w:rPr>
            </w:pPr>
            <w:r>
              <w:rPr>
                <w:rFonts w:cs="Calibri" w:ascii="Calibri" w:hAnsi="Calibri"/>
              </w:rPr>
              <w:t>Relevant First Aid Training</w:t>
            </w:r>
          </w:p>
        </w:tc>
        <w:tc>
          <w:tcPr>
            <w:tcW w:w="1059" w:type="dxa"/>
            <w:tcBorders>
              <w:top w:val="single" w:sz="6" w:space="0" w:color="000000"/>
              <w:left w:val="single" w:sz="6" w:space="0" w:color="000000"/>
              <w:bottom w:val="single" w:sz="6" w:space="0" w:color="000000"/>
              <w:right w:val="single" w:sz="12" w:space="0" w:color="000000"/>
            </w:tcBorders>
            <w:shd w:fill="auto" w:val="clear"/>
          </w:tcPr>
          <w:p>
            <w:pPr>
              <w:pStyle w:val="Normal"/>
              <w:spacing w:before="0" w:after="0"/>
              <w:rPr>
                <w:rFonts w:ascii="Calibri" w:hAnsi="Calibri" w:cs="Calibri"/>
                <w:bCs/>
              </w:rPr>
            </w:pPr>
            <w:r>
              <w:rPr>
                <w:rFonts w:cs="Calibri" w:ascii="Calibri" w:hAnsi="Calibri"/>
                <w:bCs/>
              </w:rPr>
              <w:t>A/I/C</w:t>
            </w:r>
          </w:p>
        </w:tc>
      </w:tr>
      <w:tr>
        <w:trPr>
          <w:trHeight w:val="372" w:hRule="atLeast"/>
        </w:trPr>
        <w:tc>
          <w:tcPr>
            <w:tcW w:w="1260" w:type="dxa"/>
            <w:tcBorders>
              <w:top w:val="single" w:sz="6" w:space="0" w:color="000000"/>
              <w:left w:val="single" w:sz="12" w:space="0" w:color="000000"/>
              <w:bottom w:val="single" w:sz="12" w:space="0" w:color="000000"/>
            </w:tcBorders>
            <w:shd w:fill="auto" w:val="clear"/>
          </w:tcPr>
          <w:p>
            <w:pPr>
              <w:pStyle w:val="Normal"/>
              <w:spacing w:before="0" w:after="0"/>
              <w:ind w:left="360" w:right="0" w:hanging="0"/>
              <w:rPr>
                <w:rFonts w:ascii="Calibri" w:hAnsi="Calibri" w:cs="Calibri"/>
              </w:rPr>
            </w:pPr>
            <w:r>
              <w:rPr>
                <w:rFonts w:cs="Calibri" w:ascii="Calibri" w:hAnsi="Calibri"/>
              </w:rPr>
              <w:t>3.</w:t>
            </w:r>
          </w:p>
        </w:tc>
        <w:tc>
          <w:tcPr>
            <w:tcW w:w="6711" w:type="dxa"/>
            <w:tcBorders>
              <w:top w:val="single" w:sz="6" w:space="0" w:color="000000"/>
              <w:left w:val="single" w:sz="6" w:space="0" w:color="000000"/>
              <w:bottom w:val="single" w:sz="12" w:space="0" w:color="000000"/>
            </w:tcBorders>
            <w:shd w:fill="auto" w:val="clear"/>
          </w:tcPr>
          <w:p>
            <w:pPr>
              <w:pStyle w:val="Normal"/>
              <w:spacing w:before="0" w:after="0"/>
              <w:rPr>
                <w:rFonts w:ascii="Calibri" w:hAnsi="Calibri" w:cs="Calibri"/>
              </w:rPr>
            </w:pPr>
            <w:r>
              <w:rPr>
                <w:rFonts w:cs="Calibri" w:ascii="Calibri" w:hAnsi="Calibri"/>
              </w:rPr>
              <w:t>Holds a relevant EYFS qualification and can apply this knowledge to support high-quality learning and development opportunities for children in the Early Years Foundation Stage</w:t>
            </w:r>
          </w:p>
        </w:tc>
        <w:tc>
          <w:tcPr>
            <w:tcW w:w="1059" w:type="dxa"/>
            <w:tcBorders>
              <w:top w:val="single" w:sz="6" w:space="0" w:color="000000"/>
              <w:left w:val="single" w:sz="6" w:space="0" w:color="000000"/>
              <w:bottom w:val="single" w:sz="12" w:space="0" w:color="000000"/>
              <w:right w:val="single" w:sz="12" w:space="0" w:color="000000"/>
            </w:tcBorders>
            <w:shd w:fill="auto" w:val="clear"/>
          </w:tcPr>
          <w:p>
            <w:pPr>
              <w:pStyle w:val="Normal"/>
              <w:spacing w:before="0" w:after="0"/>
              <w:rPr>
                <w:rFonts w:ascii="Calibri" w:hAnsi="Calibri" w:cs="Calibri"/>
                <w:bCs/>
              </w:rPr>
            </w:pPr>
            <w:r>
              <w:rPr>
                <w:rFonts w:cs="Calibri" w:ascii="Calibri" w:hAnsi="Calibri"/>
                <w:bCs/>
              </w:rPr>
              <w:t>A/I/C</w:t>
            </w:r>
          </w:p>
        </w:tc>
      </w:tr>
    </w:tbl>
    <w:p>
      <w:pPr>
        <w:pStyle w:val="Normal"/>
        <w:numPr>
          <w:ilvl w:val="0"/>
          <w:numId w:val="0"/>
        </w:numPr>
        <w:spacing w:lineRule="atLeast" w:line="300" w:before="0" w:after="0"/>
        <w:ind w:left="0" w:hanging="0"/>
        <w:rPr>
          <w:rFonts w:ascii="Calibri" w:hAnsi="Calibri" w:eastAsia="Times New Roman" w:cs="Calibri"/>
          <w:b/>
          <w:b/>
          <w:bCs/>
          <w:kern w:val="0"/>
          <w:lang w:eastAsia="en-GB"/>
        </w:rPr>
      </w:pPr>
      <w:r>
        <w:rPr>
          <w:rFonts w:eastAsia="Times New Roman" w:cs="Calibri" w:ascii="Calibri" w:hAnsi="Calibri"/>
          <w:b/>
          <w:bCs/>
          <w:kern w:val="0"/>
          <w:lang w:eastAsia="en-GB"/>
        </w:rPr>
      </w:r>
    </w:p>
    <w:p>
      <w:pPr>
        <w:pStyle w:val="Normal"/>
        <w:spacing w:before="0" w:after="0"/>
        <w:rPr>
          <w:rFonts w:ascii="Calibri" w:hAnsi="Calibri" w:cs="Calibri"/>
          <w:b/>
          <w:b/>
        </w:rPr>
      </w:pPr>
      <w:r>
        <w:rPr>
          <w:rFonts w:cs="Calibri" w:ascii="Calibri" w:hAnsi="Calibri"/>
          <w:b/>
        </w:rPr>
        <w:t>Method of assessment (* M.O.A.)</w:t>
      </w:r>
    </w:p>
    <w:p>
      <w:pPr>
        <w:pStyle w:val="Normal"/>
        <w:numPr>
          <w:ilvl w:val="0"/>
          <w:numId w:val="0"/>
        </w:numPr>
        <w:spacing w:lineRule="atLeast" w:line="300" w:before="0" w:after="0"/>
        <w:ind w:left="0" w:hanging="0"/>
        <w:rPr/>
      </w:pPr>
      <w:r>
        <w:rPr>
          <w:rFonts w:cs="Calibri" w:ascii="Calibri" w:hAnsi="Calibri"/>
          <w:b/>
        </w:rPr>
        <w:t xml:space="preserve">A = </w:t>
      </w:r>
      <w:r>
        <w:rPr>
          <w:rFonts w:cs="Calibri" w:ascii="Calibri" w:hAnsi="Calibri"/>
        </w:rPr>
        <w:t>Application form</w:t>
      </w:r>
      <w:r>
        <w:rPr>
          <w:rFonts w:cs="Calibri" w:ascii="Calibri" w:hAnsi="Calibri"/>
          <w:b/>
        </w:rPr>
        <w:t xml:space="preserve">,    C = </w:t>
      </w:r>
      <w:r>
        <w:rPr>
          <w:rFonts w:cs="Calibri" w:ascii="Calibri" w:hAnsi="Calibri"/>
        </w:rPr>
        <w:t>Certificate</w:t>
      </w:r>
      <w:r>
        <w:rPr>
          <w:rFonts w:cs="Calibri" w:ascii="Calibri" w:hAnsi="Calibri"/>
          <w:b/>
        </w:rPr>
        <w:t xml:space="preserve">,    E = </w:t>
      </w:r>
      <w:r>
        <w:rPr>
          <w:rFonts w:cs="Calibri" w:ascii="Calibri" w:hAnsi="Calibri"/>
        </w:rPr>
        <w:t>Exercise</w:t>
      </w:r>
      <w:r>
        <w:rPr>
          <w:rFonts w:cs="Calibri" w:ascii="Calibri" w:hAnsi="Calibri"/>
          <w:b/>
        </w:rPr>
        <w:t>,    I</w:t>
      </w:r>
      <w:r>
        <w:rPr>
          <w:rFonts w:cs="Calibri" w:ascii="Calibri" w:hAnsi="Calibri"/>
        </w:rPr>
        <w:t xml:space="preserve"> </w:t>
      </w:r>
      <w:r>
        <w:rPr>
          <w:rFonts w:cs="Calibri" w:ascii="Calibri" w:hAnsi="Calibri"/>
          <w:b/>
        </w:rPr>
        <w:t xml:space="preserve">= </w:t>
      </w:r>
      <w:r>
        <w:rPr>
          <w:rFonts w:cs="Calibri" w:ascii="Calibri" w:hAnsi="Calibri"/>
        </w:rPr>
        <w:t>Interview</w:t>
      </w:r>
      <w:r>
        <w:rPr>
          <w:rFonts w:cs="Calibri" w:ascii="Calibri" w:hAnsi="Calibri"/>
          <w:b/>
        </w:rPr>
        <w:t xml:space="preserve">,    P = </w:t>
      </w:r>
      <w:r>
        <w:rPr>
          <w:rFonts w:cs="Calibri" w:ascii="Calibri" w:hAnsi="Calibri"/>
        </w:rPr>
        <w:t>Presentation</w:t>
      </w:r>
      <w:r>
        <w:rPr>
          <w:rFonts w:cs="Calibri" w:ascii="Calibri" w:hAnsi="Calibri"/>
          <w:b/>
        </w:rPr>
        <w:t xml:space="preserve">,    T = </w:t>
      </w:r>
      <w:r>
        <w:rPr>
          <w:rFonts w:cs="Calibri" w:ascii="Calibri" w:hAnsi="Calibri"/>
        </w:rPr>
        <w:t>Test</w:t>
      </w:r>
      <w:r>
        <w:rPr>
          <w:rFonts w:cs="Calibri" w:ascii="Calibri" w:hAnsi="Calibri"/>
          <w:b/>
        </w:rPr>
        <w:t xml:space="preserve">,    AC = </w:t>
      </w:r>
      <w:r>
        <w:rPr>
          <w:rFonts w:cs="Calibri" w:ascii="Calibri" w:hAnsi="Calibri"/>
        </w:rPr>
        <w:t>Assessment centre</w:t>
      </w:r>
    </w:p>
    <w:p>
      <w:pPr>
        <w:pStyle w:val="Normal"/>
        <w:spacing w:before="0" w:after="0"/>
        <w:rPr>
          <w:rFonts w:ascii="Calibri" w:hAnsi="Calibri" w:eastAsia="Times New Roman" w:cs="Calibri"/>
          <w:b/>
          <w:b/>
          <w:bCs/>
          <w:kern w:val="0"/>
          <w:lang w:eastAsia="en-GB"/>
        </w:rPr>
      </w:pPr>
      <w:r>
        <w:rPr>
          <w:rFonts w:eastAsia="Times New Roman" w:cs="Calibri" w:ascii="Calibri" w:hAnsi="Calibri"/>
          <w:b/>
          <w:bCs/>
          <w:kern w:val="0"/>
          <w:lang w:eastAsia="en-GB"/>
        </w:rPr>
      </w:r>
    </w:p>
    <w:p>
      <w:pPr>
        <w:pStyle w:val="Normal"/>
        <w:spacing w:before="0" w:after="0"/>
        <w:rPr>
          <w:rFonts w:ascii="Calibri" w:hAnsi="Calibri" w:eastAsia="Times New Roman" w:cs="Calibri"/>
          <w:b/>
          <w:b/>
          <w:bCs/>
          <w:kern w:val="0"/>
          <w:lang w:eastAsia="en-GB"/>
        </w:rPr>
      </w:pPr>
      <w:r>
        <w:rPr>
          <w:rFonts w:eastAsia="Times New Roman" w:cs="Calibri" w:ascii="Calibri" w:hAnsi="Calibri"/>
          <w:b/>
          <w:bCs/>
          <w:kern w:val="0"/>
          <w:lang w:eastAsia="en-GB"/>
        </w:rPr>
        <w:t>Safeguarding Statement</w:t>
      </w:r>
    </w:p>
    <w:p>
      <w:pPr>
        <w:pStyle w:val="Normal"/>
        <w:spacing w:before="0" w:after="0"/>
        <w:rPr>
          <w:rFonts w:ascii="Calibri" w:hAnsi="Calibri" w:eastAsia="Times New Roman" w:cs="Calibri"/>
          <w:kern w:val="0"/>
          <w:lang w:eastAsia="en-GB"/>
        </w:rPr>
      </w:pPr>
      <w:r>
        <w:rPr>
          <w:rFonts w:eastAsia="Times New Roman" w:cs="Calibri" w:ascii="Calibri" w:hAnsi="Calibri"/>
          <w:kern w:val="0"/>
          <w:lang w:eastAsia="en-GB"/>
        </w:rPr>
        <w:t>In keeping with our vision of "Striving for Excellence, Together as One, with God," we are committed to safeguarding and promoting the welfare, dignity and wellbeing of every child. We believe that all children are unique, valued and deserving of the highest standards of care, support and protection within a safe, nurturing and inclusive environment.</w:t>
      </w:r>
    </w:p>
    <w:p>
      <w:pPr>
        <w:pStyle w:val="Normal"/>
        <w:spacing w:before="0" w:after="0"/>
        <w:rPr>
          <w:rFonts w:ascii="Calibri" w:hAnsi="Calibri" w:eastAsia="Times New Roman" w:cs="Calibri"/>
          <w:kern w:val="0"/>
          <w:lang w:eastAsia="en-GB"/>
        </w:rPr>
      </w:pPr>
      <w:r>
        <w:rPr>
          <w:rFonts w:eastAsia="Times New Roman" w:cs="Calibri" w:ascii="Calibri" w:hAnsi="Calibri"/>
          <w:kern w:val="0"/>
          <w:lang w:eastAsia="en-GB"/>
        </w:rPr>
        <w:t>We expect all staff, volunteers and governors to share this commitment and to actively contribute to creating a culture where children can flourish, achieve their potential and feel safe, respected and valued.</w:t>
      </w:r>
    </w:p>
    <w:p>
      <w:pPr>
        <w:pStyle w:val="Normal"/>
        <w:spacing w:before="0" w:after="0"/>
        <w:rPr/>
      </w:pPr>
      <w:r>
        <w:rPr>
          <w:rFonts w:eastAsia="Times New Roman" w:cs="Calibri" w:ascii="Calibri" w:hAnsi="Calibri"/>
          <w:kern w:val="0"/>
          <w:lang w:eastAsia="en-GB"/>
        </w:rPr>
        <w:t xml:space="preserve">The successful applicant will be subject to all relevant pre-employment checks, including an Enhanced DBS check with Children's Barred List check, online searches, verification of qualifications, identity and right to work, and satisfactory references, in accordance with statutory guidance and </w:t>
      </w:r>
      <w:r>
        <w:rPr>
          <w:rFonts w:eastAsia="Times New Roman" w:cs="Calibri" w:ascii="Calibri" w:hAnsi="Calibri"/>
          <w:i/>
          <w:iCs/>
          <w:kern w:val="0"/>
          <w:lang w:eastAsia="en-GB"/>
        </w:rPr>
        <w:t>Keeping Children Safe in Education</w:t>
      </w:r>
      <w:r>
        <w:rPr>
          <w:rFonts w:eastAsia="Times New Roman" w:cs="Calibri" w:ascii="Calibri" w:hAnsi="Calibri"/>
          <w:kern w:val="0"/>
          <w:lang w:eastAsia="en-GB"/>
        </w:rPr>
        <w:t>.</w:t>
      </w:r>
    </w:p>
    <w:p>
      <w:pPr>
        <w:pStyle w:val="Normal"/>
        <w:widowControl/>
        <w:bidi w:val="0"/>
        <w:spacing w:lineRule="auto" w:line="276" w:before="0" w:after="160"/>
        <w:jc w:val="left"/>
        <w:rPr/>
      </w:pPr>
      <w:r>
        <w:rPr/>
      </w:r>
    </w:p>
    <w:sectPr>
      <w:headerReference w:type="default" r:id="rId3"/>
      <w:type w:val="nextPage"/>
      <w:pgSz w:w="11906" w:h="16838"/>
      <w:pgMar w:left="1440" w:right="1440" w:header="708"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alibri">
    <w:charset w:val="00"/>
    <w:family w:val="roman"/>
    <w:pitch w:val="variable"/>
  </w:font>
  <w:font w:name="Aptos">
    <w:charset w:val="00"/>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mc:AlternateContent>
        <mc:Choice Requires="wpg">
          <w:drawing>
            <wp:anchor behindDoc="1" distT="0" distB="0" distL="114935" distR="114935" simplePos="0" locked="0" layoutInCell="1" allowOverlap="1" relativeHeight="8">
              <wp:simplePos x="0" y="0"/>
              <wp:positionH relativeFrom="margin">
                <wp:posOffset>-1700530</wp:posOffset>
              </wp:positionH>
              <wp:positionV relativeFrom="page">
                <wp:posOffset>245745</wp:posOffset>
              </wp:positionV>
              <wp:extent cx="1700530" cy="1024255"/>
              <wp:effectExtent l="0" t="0" r="0" b="0"/>
              <wp:wrapNone/>
              <wp:docPr id="2" name="Group 171"/>
              <a:graphic xmlns:a="http://schemas.openxmlformats.org/drawingml/2006/main">
                <a:graphicData uri="http://schemas.microsoft.com/office/word/2010/wordprocessingGroup">
                  <wpg:wgp>
                    <wpg:cNvGrpSpPr/>
                    <wpg:grpSpPr>
                      <a:xfrm>
                        <a:off x="0" y="0"/>
                        <a:ext cx="1699920" cy="1023480"/>
                      </a:xfrm>
                    </wpg:grpSpPr>
                    <wpg:grpSp>
                      <wpg:cNvGrpSpPr/>
                      <wpg:grpSpPr>
                        <a:xfrm>
                          <a:off x="0" y="0"/>
                          <a:ext cx="1699920" cy="1023480"/>
                        </a:xfrm>
                      </wpg:grpSpPr>
                      <wps:wsp>
                        <wps:cNvSpPr/>
                        <wps:spPr>
                          <a:xfrm>
                            <a:off x="0" y="0"/>
                            <a:ext cx="1699920" cy="1023480"/>
                          </a:xfrm>
                          <a:prstGeom prst="rect">
                            <a:avLst/>
                          </a:prstGeom>
                          <a:noFill/>
                          <a:ln>
                            <a:noFill/>
                          </a:ln>
                        </wps:spPr>
                        <wps:style>
                          <a:lnRef idx="0"/>
                          <a:fillRef idx="0"/>
                          <a:effectRef idx="0"/>
                          <a:fontRef idx="minor"/>
                        </wps:style>
                        <wps:bodyPr/>
                      </wps:wsp>
                      <wps:wsp>
                        <wps:cNvSpPr/>
                        <wps:spPr>
                          <a:xfrm>
                            <a:off x="228600" y="0"/>
                            <a:ext cx="1462320" cy="1014120"/>
                          </a:xfrm>
                          <a:custGeom>
                            <a:avLst/>
                            <a:gdLst/>
                            <a:ahLst/>
                            <a:rect l="l" t="t" r="r" b="b"/>
                            <a:pathLst>
                              <a:path w="1462822" h="1014481">
                                <a:moveTo>
                                  <a:pt x="0" y="0"/>
                                </a:moveTo>
                                <a:lnTo>
                                  <a:pt x="1462822" y="0"/>
                                </a:lnTo>
                                <a:lnTo>
                                  <a:pt x="910372" y="376306"/>
                                </a:lnTo>
                                <a:lnTo>
                                  <a:pt x="0" y="1014481"/>
                                </a:lnTo>
                                <a:lnTo>
                                  <a:pt x="0" y="0"/>
                                </a:lnTo>
                                <a:close/>
                              </a:path>
                            </a:pathLst>
                          </a:custGeom>
                          <a:solidFill>
                            <a:srgbClr val="156082"/>
                          </a:solidFill>
                          <a:ln>
                            <a:noFill/>
                          </a:ln>
                        </wps:spPr>
                        <wps:style>
                          <a:lnRef idx="0"/>
                          <a:fillRef idx="0"/>
                          <a:effectRef idx="0"/>
                          <a:fontRef idx="minor"/>
                        </wps:style>
                        <wps:bodyPr/>
                      </wps:wsp>
                      <wps:wsp>
                        <wps:cNvSpPr/>
                        <wps:spPr>
                          <a:xfrm>
                            <a:off x="228600" y="0"/>
                            <a:ext cx="1471320" cy="1023480"/>
                          </a:xfrm>
                          <a:prstGeom prst="rect">
                            <a:avLst/>
                          </a:prstGeom>
                          <a:blipFill rotWithShape="0">
                            <a:blip r:embed="rId1"/>
                            <a:stretch>
                              <a:fillRect/>
                            </a:stretch>
                          </a:blipFill>
                          <a:ln>
                            <a:noFill/>
                          </a:ln>
                        </wps:spPr>
                        <wps:style>
                          <a:lnRef idx="0"/>
                          <a:fillRef idx="0"/>
                          <a:effectRef idx="0"/>
                          <a:fontRef idx="minor"/>
                        </wps:style>
                        <wps:bodyPr/>
                      </wps:wsp>
                    </wpg:grpSp>
                    <wps:wsp>
                      <wps:cNvSpPr txBox="1"/>
                      <wps:spPr>
                        <a:xfrm>
                          <a:off x="236160" y="18360"/>
                          <a:ext cx="441360" cy="374040"/>
                        </a:xfrm>
                        <a:prstGeom prst="rect">
                          <a:avLst/>
                        </a:prstGeom>
                        <a:noFill/>
                        <a:ln>
                          <a:noFill/>
                        </a:ln>
                      </wps:spPr>
                      <wps:txbx>
                        <w:txbxContent>
                          <w:p>
                            <w:pPr>
                              <w:overflowPunct w:val="false"/>
                              <w:bidi w:val="0"/>
                              <w:spacing w:before="0" w:after="0" w:lineRule="auto" w:line="240"/>
                              <w:jc w:val="right"/>
                              <w:rPr/>
                            </w:pPr>
                            <w:r>
                              <w:rPr>
                                <w:sz w:val="24"/>
                                <w:b w:val="false"/>
                                <w:u w:val="none"/>
                                <w:dstrike w:val="false"/>
                                <w:strike w:val="false"/>
                                <w:i w:val="false"/>
                                <w:vertAlign w:val="baseline"/>
                                <w:position w:val="0"/>
                                <w:kern w:val="2"/>
                                <w:spacing w:val="0"/>
                                <w:szCs w:val="24"/>
                                <w:bCs w:val="false"/>
                                <w:iCs w:val="false"/>
                                <w:smallCaps w:val="false"/>
                                <w:caps w:val="false"/>
                                <w:rFonts w:ascii="Aptos" w:hAnsi="Aptos" w:eastAsia="Aptos" w:cs="Aptos"/>
                                <w:color w:val="FFFFFF"/>
                                <w:lang w:val="en-GB" w:eastAsia="en-US" w:bidi="ar-SA"/>
                              </w:rPr>
                              <w:t>2</w:t>
                            </w:r>
                          </w:p>
                        </w:txbxContent>
                      </wps:txbx>
                      <wps:bodyPr wrap="square" tIns="91440" bIns="91440" anchor="ctr">
                        <a:noAutofit/>
                      </wps:bodyPr>
                    </wps:wsp>
                  </wpg:wgp>
                </a:graphicData>
              </a:graphic>
            </wp:anchor>
          </w:drawing>
        </mc:Choice>
        <mc:Fallback>
          <w:pict>
            <v:group id="shape_0" alt="Group 171" style="position:absolute;margin-left:-133.9pt;margin-top:19.35pt;width:133.85pt;height:80.6pt" coordorigin="-2678,387" coordsize="2677,1612">
              <v:group id="shape_0" alt="Group 159" style="position:absolute;left:-2678;top:387;width:2677;height:1612">
                <v:rect id="shape_0" ID="Rectangle 160" fillcolor="white" stroked="f" style="position:absolute;left:-2678;top:387;width:2676;height:1611;mso-position-horizontal-relative:margin;mso-position-vertical-relative:page">
                  <w10:wrap type="none"/>
                  <v:fill o:detectmouseclick="t" type="solid" color2="black" opacity="0"/>
                  <v:stroke color="#3465a4" joinstyle="round" endcap="flat"/>
                </v:rect>
                <v:rect id="shape_0" ID="Rectangle 162" stroked="f" style="position:absolute;left:-2318;top:387;width:2316;height:1611;mso-position-horizontal-relative:margin;mso-position-vertical-relative:page">
                  <w10:wrap type="none"/>
                  <v:imagedata r:id="rId1" o:detectmouseclick="t"/>
                  <v:stroke color="#3465a4" joinstyle="round" endcap="flat"/>
                </v:rect>
              </v:group>
              <v:shapetype id="_x005F_x0000_t202" coordsize="21600,21600" o:spt="202" path="m,l,21600l21600,21600l21600,xe">
                <v:stroke joinstyle="miter"/>
                <v:path gradientshapeok="t" o:connecttype="rect"/>
              </v:shapetype>
              <v:shape id="shape_0" stroked="f" style="position:absolute;left:-2306;top:416;width:694;height:588;mso-position-horizontal-relative:margin;mso-position-vertical-relative:page" type="shapetype_202">
                <v:textbox>
                  <w:txbxContent>
                    <w:p>
                      <w:pPr>
                        <w:overflowPunct w:val="false"/>
                        <w:bidi w:val="0"/>
                        <w:spacing w:before="0" w:after="0" w:lineRule="auto" w:line="240"/>
                        <w:jc w:val="right"/>
                        <w:rPr/>
                      </w:pPr>
                      <w:r>
                        <w:rPr>
                          <w:sz w:val="24"/>
                          <w:b w:val="false"/>
                          <w:u w:val="none"/>
                          <w:dstrike w:val="false"/>
                          <w:strike w:val="false"/>
                          <w:i w:val="false"/>
                          <w:vertAlign w:val="baseline"/>
                          <w:position w:val="0"/>
                          <w:kern w:val="2"/>
                          <w:spacing w:val="0"/>
                          <w:szCs w:val="24"/>
                          <w:bCs w:val="false"/>
                          <w:iCs w:val="false"/>
                          <w:smallCaps w:val="false"/>
                          <w:caps w:val="false"/>
                          <w:rFonts w:ascii="Aptos" w:hAnsi="Aptos" w:eastAsia="Aptos" w:cs="Aptos"/>
                          <w:color w:val="FFFFFF"/>
                          <w:lang w:val="en-GB" w:eastAsia="en-US" w:bidi="ar-SA"/>
                        </w:rPr>
                        <w:t>2</w:t>
                      </w:r>
                    </w:p>
                  </w:txbxContent>
                </v:textbox>
                <w10:wrap type="square"/>
                <v:fill o:detectmouseclick="t" on="false"/>
                <v:stroke color="#3465a4" joinstyle="round" endcap="flat"/>
              </v:shape>
            </v:group>
          </w:pict>
        </mc:Fallback>
      </mc:AlternateContent>
      <w:drawing>
        <wp:anchor behindDoc="1" distT="0" distB="0" distL="0" distR="0" simplePos="0" locked="0" layoutInCell="1" allowOverlap="1" relativeHeight="15">
          <wp:simplePos x="0" y="0"/>
          <wp:positionH relativeFrom="page">
            <wp:posOffset>6610350</wp:posOffset>
          </wp:positionH>
          <wp:positionV relativeFrom="paragraph">
            <wp:posOffset>-316230</wp:posOffset>
          </wp:positionV>
          <wp:extent cx="591820" cy="778510"/>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2"/>
                  <a:srcRect l="-55" t="-42" r="-55" b="-42"/>
                  <a:stretch>
                    <a:fillRect/>
                  </a:stretch>
                </pic:blipFill>
                <pic:spPr bwMode="auto">
                  <a:xfrm>
                    <a:off x="0" y="0"/>
                    <a:ext cx="591820" cy="778510"/>
                  </a:xfrm>
                  <a:prstGeom prst="rect">
                    <a:avLst/>
                  </a:prstGeom>
                </pic:spPr>
              </pic:pic>
            </a:graphicData>
          </a:graphic>
        </wp:anchor>
      </w:drawing>
    </w:r>
  </w:p>
  <w:p>
    <w:pPr>
      <w:pStyle w:val="Header"/>
      <w:jc w:val="center"/>
      <w:rPr/>
    </w:pPr>
    <w:r>
      <w:rPr/>
      <w:t xml:space="preserve">St Andrew’s Methodist Primary School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decimal"/>
      <w:lvlText w:val="%1."/>
      <w:lvlJc w:val="left"/>
      <w:pPr>
        <w:tabs>
          <w:tab w:val="num" w:pos="720"/>
        </w:tabs>
        <w:ind w:left="72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160"/>
      <w:jc w:val="left"/>
    </w:pPr>
    <w:rPr>
      <w:rFonts w:ascii="Aptos" w:hAnsi="Aptos" w:eastAsia="Aptos" w:cs=""/>
      <w:color w:val="auto"/>
      <w:kern w:val="2"/>
      <w:sz w:val="24"/>
      <w:szCs w:val="24"/>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spacing w:before="0" w:after="0"/>
      <w:outlineLvl w:val="7"/>
    </w:pPr>
    <w:rPr>
      <w:rFonts w:eastAsia="" w:cs=""/>
      <w:i/>
      <w:iCs/>
      <w:color w:val="272727"/>
    </w:rPr>
  </w:style>
  <w:style w:type="paragraph" w:styleId="Heading9">
    <w:name w:val="Heading 9"/>
    <w:basedOn w:val="Normal"/>
    <w:next w:val="Normal"/>
    <w:qFormat/>
    <w:pPr>
      <w:keepNext w:val="true"/>
      <w:keepLines/>
      <w:numPr>
        <w:ilvl w:val="8"/>
        <w:numId w:val="1"/>
      </w:numPr>
      <w:spacing w:before="0" w:after="0"/>
      <w:outlineLvl w:val="8"/>
    </w:pPr>
    <w:rPr>
      <w:rFonts w:eastAsia="" w:cs=""/>
      <w:color w:val="272727"/>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lineRule="auto" w:line="240"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160"/>
      <w:ind w:left="720" w:right="0" w:hanging="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hanging="0"/>
      <w:jc w:val="center"/>
    </w:pPr>
    <w:rPr>
      <w:i/>
      <w:iCs/>
      <w:color w:val="0F4761"/>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lockText">
    <w:name w:val="Block Text"/>
    <w:basedOn w:val="Normal"/>
    <w:qFormat/>
    <w:pPr>
      <w:spacing w:lineRule="auto" w:line="240" w:before="120" w:after="120"/>
      <w:ind w:left="720" w:right="720" w:hanging="0"/>
      <w:jc w:val="both"/>
    </w:pPr>
    <w:rPr>
      <w:rFonts w:ascii="Arial" w:hAnsi="Arial" w:eastAsia="Times New Roman" w:cs="Arial"/>
      <w:kern w:val="0"/>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
</Relationships>
</file>

<file path=docProps/app.xml><?xml version="1.0" encoding="utf-8"?>
<Properties xmlns="http://schemas.openxmlformats.org/officeDocument/2006/extended-properties" xmlns:vt="http://schemas.openxmlformats.org/officeDocument/2006/docPropsVTypes">
  <Template>Normal</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