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header.xml" ContentType="application/vnd.openxmlformats-officedocument.wordprocessingml.header+xml"/>
  <Override PartName="/word/footer.xml" ContentType="application/vnd.openxmlformats-officedocument.wordprocessingml.footer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horzAnchor="margin" w:tblpY="915"/>
        <w:tblW w:w="9010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373"/>
        <w:gridCol w:w="1637"/>
      </w:tblGrid>
      <w:tr w:rsidRPr="00D445C9" w:rsidR="00D445C9" w:rsidTr="3CBED1FD" w14:paraId="2270CE62" w14:textId="77777777">
        <w:trPr>
          <w:trHeight w:val="495"/>
        </w:trPr>
        <w:tc>
          <w:tcPr>
            <w:tcW w:w="737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/>
            <w:vAlign w:val="center"/>
            <w:hideMark/>
          </w:tcPr>
          <w:p w:rsidRPr="00D445C9" w:rsidR="00D445C9" w:rsidP="00D445C9" w:rsidRDefault="00D445C9" w14:paraId="3E9E3671" w14:textId="7F14C2F7">
            <w:r w:rsidRPr="00D445C9">
              <w:t> Commitment to personal/professional development </w:t>
            </w:r>
          </w:p>
        </w:tc>
        <w:tc>
          <w:tcPr>
            <w:tcW w:w="163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/>
            <w:vAlign w:val="center"/>
            <w:hideMark/>
          </w:tcPr>
          <w:p w:rsidRPr="00D445C9" w:rsidR="00D445C9" w:rsidP="00D445C9" w:rsidRDefault="00D445C9" w14:paraId="569B64A4" w14:textId="77777777">
            <w:r w:rsidRPr="00D445C9">
              <w:rPr>
                <w:b/>
                <w:bCs/>
              </w:rPr>
              <w:t> E</w:t>
            </w:r>
            <w:r w:rsidRPr="00D445C9">
              <w:t> </w:t>
            </w:r>
          </w:p>
        </w:tc>
      </w:tr>
      <w:tr w:rsidRPr="00D445C9" w:rsidR="00D445C9" w:rsidTr="3CBED1FD" w14:paraId="433FCDC5" w14:textId="77777777">
        <w:trPr>
          <w:trHeight w:val="495"/>
        </w:trPr>
        <w:tc>
          <w:tcPr>
            <w:tcW w:w="737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/>
            <w:vAlign w:val="center"/>
            <w:hideMark/>
          </w:tcPr>
          <w:p w:rsidRPr="00D445C9" w:rsidR="00D445C9" w:rsidP="00D445C9" w:rsidRDefault="00D445C9" w14:paraId="5CAA412B" w14:textId="00DE5DCB">
            <w:r w:rsidRPr="00D445C9">
              <w:t xml:space="preserve"> Catholic </w:t>
            </w:r>
          </w:p>
        </w:tc>
        <w:tc>
          <w:tcPr>
            <w:tcW w:w="163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/>
            <w:vAlign w:val="center"/>
            <w:hideMark/>
          </w:tcPr>
          <w:p w:rsidRPr="00D445C9" w:rsidR="00D445C9" w:rsidP="00D445C9" w:rsidRDefault="00D445C9" w14:paraId="0A92F7F9" w14:textId="77777777">
            <w:r w:rsidRPr="00D445C9">
              <w:rPr>
                <w:b/>
                <w:bCs/>
              </w:rPr>
              <w:t>D</w:t>
            </w:r>
            <w:r w:rsidRPr="00D445C9">
              <w:t> </w:t>
            </w:r>
          </w:p>
        </w:tc>
      </w:tr>
      <w:tr w:rsidRPr="00D445C9" w:rsidR="00D445C9" w:rsidTr="3CBED1FD" w14:paraId="1399B66C" w14:textId="77777777">
        <w:trPr>
          <w:trHeight w:val="495"/>
        </w:trPr>
        <w:tc>
          <w:tcPr>
            <w:tcW w:w="737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002060"/>
            <w:tcMar/>
            <w:vAlign w:val="center"/>
            <w:hideMark/>
          </w:tcPr>
          <w:p w:rsidRPr="00D445C9" w:rsidR="00D445C9" w:rsidP="00D445C9" w:rsidRDefault="00D445C9" w14:paraId="01C5CEE5" w14:textId="42E41903">
            <w:pPr>
              <w:rPr>
                <w:color w:val="83CAEB" w:themeColor="accent1" w:themeTint="66"/>
              </w:rPr>
            </w:pPr>
            <w:r w:rsidRPr="00D445C9">
              <w:rPr>
                <w:b/>
                <w:bCs/>
                <w:color w:val="FFFFFF" w:themeColor="background1"/>
              </w:rPr>
              <w:t>Experience</w:t>
            </w:r>
            <w:r w:rsidRPr="00D445C9">
              <w:rPr>
                <w:color w:val="FFFFFF" w:themeColor="background1"/>
              </w:rPr>
              <w:t> </w:t>
            </w:r>
          </w:p>
        </w:tc>
        <w:tc>
          <w:tcPr>
            <w:tcW w:w="163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002060"/>
            <w:tcMar/>
            <w:vAlign w:val="center"/>
            <w:hideMark/>
          </w:tcPr>
          <w:p w:rsidRPr="00D445C9" w:rsidR="00D445C9" w:rsidP="00D445C9" w:rsidRDefault="00D445C9" w14:paraId="1C9ECFE1" w14:textId="77777777">
            <w:pPr>
              <w:rPr>
                <w:color w:val="83CAEB" w:themeColor="accent1" w:themeTint="66"/>
              </w:rPr>
            </w:pPr>
            <w:r w:rsidRPr="00D445C9">
              <w:rPr>
                <w:color w:val="83CAEB" w:themeColor="accent1" w:themeTint="66"/>
              </w:rPr>
              <w:t> </w:t>
            </w:r>
          </w:p>
        </w:tc>
      </w:tr>
      <w:tr w:rsidRPr="00D445C9" w:rsidR="00D445C9" w:rsidTr="3CBED1FD" w14:paraId="1ED7789B" w14:textId="77777777">
        <w:trPr>
          <w:trHeight w:val="495"/>
        </w:trPr>
        <w:tc>
          <w:tcPr>
            <w:tcW w:w="737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/>
            <w:vAlign w:val="center"/>
            <w:hideMark/>
          </w:tcPr>
          <w:p w:rsidRPr="00D445C9" w:rsidR="00D445C9" w:rsidP="00D445C9" w:rsidRDefault="009C6222" w14:paraId="0AF802E3" w14:textId="74203B62">
            <w:r>
              <w:t>Qualified teacher status or will be obtained this academic year</w:t>
            </w:r>
          </w:p>
        </w:tc>
        <w:tc>
          <w:tcPr>
            <w:tcW w:w="163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/>
            <w:vAlign w:val="center"/>
            <w:hideMark/>
          </w:tcPr>
          <w:p w:rsidRPr="00D445C9" w:rsidR="00D445C9" w:rsidP="00D445C9" w:rsidRDefault="00D445C9" w14:paraId="67937409" w14:textId="64DBBDD5">
            <w:r w:rsidRPr="00D445C9">
              <w:rPr>
                <w:b/>
                <w:bCs/>
              </w:rPr>
              <w:t>E</w:t>
            </w:r>
            <w:r w:rsidRPr="00D445C9">
              <w:t> </w:t>
            </w:r>
          </w:p>
        </w:tc>
      </w:tr>
      <w:tr w:rsidRPr="00D445C9" w:rsidR="00D445C9" w:rsidTr="3CBED1FD" w14:paraId="1F0E82FD" w14:textId="77777777">
        <w:trPr>
          <w:trHeight w:val="495"/>
        </w:trPr>
        <w:tc>
          <w:tcPr>
            <w:tcW w:w="9010" w:type="dxa"/>
            <w:gridSpan w:val="2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002060"/>
            <w:tcMar/>
            <w:vAlign w:val="center"/>
            <w:hideMark/>
          </w:tcPr>
          <w:p w:rsidRPr="00D445C9" w:rsidR="00D445C9" w:rsidP="00D445C9" w:rsidRDefault="00D445C9" w14:paraId="4B3A8509" w14:textId="572B5271">
            <w:r w:rsidRPr="00D445C9">
              <w:rPr>
                <w:b/>
                <w:bCs/>
              </w:rPr>
              <w:t>Skills and Aptitudes</w:t>
            </w:r>
            <w:r w:rsidRPr="00D445C9">
              <w:t> </w:t>
            </w:r>
          </w:p>
        </w:tc>
      </w:tr>
      <w:tr w:rsidRPr="00D445C9" w:rsidR="00D445C9" w:rsidTr="3CBED1FD" w14:paraId="4A46FD1B" w14:textId="77777777">
        <w:trPr>
          <w:trHeight w:val="495"/>
        </w:trPr>
        <w:tc>
          <w:tcPr>
            <w:tcW w:w="737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/>
            <w:vAlign w:val="center"/>
            <w:hideMark/>
          </w:tcPr>
          <w:p w:rsidRPr="00D445C9" w:rsidR="00D445C9" w:rsidP="00D445C9" w:rsidRDefault="00D445C9" w14:paraId="0AC3D9CA" w14:textId="77777777">
            <w:r w:rsidRPr="00D445C9">
              <w:rPr>
                <w:lang w:val="en-US"/>
              </w:rPr>
              <w:t> Knowledge of the National Curriculum</w:t>
            </w:r>
            <w:r w:rsidRPr="00D445C9">
              <w:t> </w:t>
            </w:r>
          </w:p>
        </w:tc>
        <w:tc>
          <w:tcPr>
            <w:tcW w:w="163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/>
            <w:vAlign w:val="center"/>
            <w:hideMark/>
          </w:tcPr>
          <w:p w:rsidRPr="00D445C9" w:rsidR="00D445C9" w:rsidP="00D445C9" w:rsidRDefault="00D445C9" w14:paraId="1686BE80" w14:textId="55DBC996">
            <w:r w:rsidRPr="00D445C9">
              <w:rPr>
                <w:b/>
                <w:bCs/>
              </w:rPr>
              <w:t>E</w:t>
            </w:r>
            <w:r w:rsidRPr="00D445C9">
              <w:t> </w:t>
            </w:r>
          </w:p>
        </w:tc>
      </w:tr>
      <w:tr w:rsidRPr="00D445C9" w:rsidR="00D445C9" w:rsidTr="3CBED1FD" w14:paraId="3BE96CAA" w14:textId="77777777">
        <w:trPr>
          <w:trHeight w:val="495"/>
        </w:trPr>
        <w:tc>
          <w:tcPr>
            <w:tcW w:w="737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/>
            <w:vAlign w:val="center"/>
            <w:hideMark/>
          </w:tcPr>
          <w:p w:rsidRPr="00D445C9" w:rsidR="00D445C9" w:rsidP="00D445C9" w:rsidRDefault="00D445C9" w14:paraId="2068CF06" w14:textId="04F884B5">
            <w:r w:rsidRPr="00D445C9">
              <w:t> Knowledge of effective teaching and learning strategies </w:t>
            </w:r>
          </w:p>
        </w:tc>
        <w:tc>
          <w:tcPr>
            <w:tcW w:w="163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/>
            <w:vAlign w:val="center"/>
            <w:hideMark/>
          </w:tcPr>
          <w:p w:rsidRPr="00D445C9" w:rsidR="00D445C9" w:rsidP="00D445C9" w:rsidRDefault="00D445C9" w14:paraId="6FDAE754" w14:textId="06AA7F21">
            <w:r w:rsidRPr="00D445C9">
              <w:rPr>
                <w:b/>
                <w:bCs/>
              </w:rPr>
              <w:t>E</w:t>
            </w:r>
            <w:r w:rsidRPr="00D445C9">
              <w:t> </w:t>
            </w:r>
          </w:p>
        </w:tc>
      </w:tr>
      <w:tr w:rsidRPr="00D445C9" w:rsidR="00D445C9" w:rsidTr="3CBED1FD" w14:paraId="37854F00" w14:textId="77777777">
        <w:trPr>
          <w:trHeight w:val="495"/>
        </w:trPr>
        <w:tc>
          <w:tcPr>
            <w:tcW w:w="737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/>
            <w:vAlign w:val="center"/>
            <w:hideMark/>
          </w:tcPr>
          <w:p w:rsidRPr="00D445C9" w:rsidR="00D445C9" w:rsidP="00D445C9" w:rsidRDefault="00D445C9" w14:paraId="04FA8603" w14:textId="50A9F95B">
            <w:r w:rsidRPr="00D445C9">
              <w:t> A good understanding of how children learn </w:t>
            </w:r>
          </w:p>
        </w:tc>
        <w:tc>
          <w:tcPr>
            <w:tcW w:w="163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/>
            <w:vAlign w:val="center"/>
            <w:hideMark/>
          </w:tcPr>
          <w:p w:rsidRPr="00D445C9" w:rsidR="00D445C9" w:rsidP="00D445C9" w:rsidRDefault="00D445C9" w14:paraId="19F3C2CF" w14:textId="77777777">
            <w:r w:rsidRPr="00D445C9">
              <w:rPr>
                <w:b/>
                <w:bCs/>
              </w:rPr>
              <w:t>E </w:t>
            </w:r>
            <w:r w:rsidRPr="00D445C9">
              <w:t> </w:t>
            </w:r>
          </w:p>
        </w:tc>
      </w:tr>
      <w:tr w:rsidRPr="00D445C9" w:rsidR="00D445C9" w:rsidTr="3CBED1FD" w14:paraId="3AA3CDA0" w14:textId="77777777">
        <w:trPr>
          <w:trHeight w:val="495"/>
        </w:trPr>
        <w:tc>
          <w:tcPr>
            <w:tcW w:w="737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/>
            <w:vAlign w:val="center"/>
            <w:hideMark/>
          </w:tcPr>
          <w:p w:rsidRPr="00D445C9" w:rsidR="00D445C9" w:rsidP="00D445C9" w:rsidRDefault="00D445C9" w14:paraId="103477A3" w14:textId="77777777">
            <w:r w:rsidRPr="00D445C9">
              <w:t> Ability to adapt reaching to meet pupils’ needs </w:t>
            </w:r>
          </w:p>
        </w:tc>
        <w:tc>
          <w:tcPr>
            <w:tcW w:w="163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/>
            <w:vAlign w:val="center"/>
            <w:hideMark/>
          </w:tcPr>
          <w:p w:rsidRPr="00D445C9" w:rsidR="00D445C9" w:rsidP="00D445C9" w:rsidRDefault="00D445C9" w14:paraId="47DE6A60" w14:textId="77777777">
            <w:r w:rsidRPr="00D445C9">
              <w:rPr>
                <w:b/>
                <w:bCs/>
              </w:rPr>
              <w:t>E </w:t>
            </w:r>
            <w:r w:rsidRPr="00D445C9">
              <w:t> </w:t>
            </w:r>
          </w:p>
        </w:tc>
      </w:tr>
      <w:tr w:rsidRPr="00D445C9" w:rsidR="00D445C9" w:rsidTr="3CBED1FD" w14:paraId="3D864586" w14:textId="77777777">
        <w:trPr>
          <w:trHeight w:val="495"/>
        </w:trPr>
        <w:tc>
          <w:tcPr>
            <w:tcW w:w="737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/>
            <w:vAlign w:val="center"/>
            <w:hideMark/>
          </w:tcPr>
          <w:p w:rsidRPr="00D445C9" w:rsidR="00D445C9" w:rsidP="00D445C9" w:rsidRDefault="00D445C9" w14:paraId="39144A6B" w14:textId="77777777">
            <w:r w:rsidRPr="00D445C9">
              <w:t> Ability to build effective working relationships with pupils </w:t>
            </w:r>
          </w:p>
        </w:tc>
        <w:tc>
          <w:tcPr>
            <w:tcW w:w="163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/>
            <w:vAlign w:val="center"/>
            <w:hideMark/>
          </w:tcPr>
          <w:p w:rsidRPr="00D445C9" w:rsidR="00D445C9" w:rsidP="00D445C9" w:rsidRDefault="00D445C9" w14:paraId="5A77B5CC" w14:textId="77777777">
            <w:r w:rsidRPr="00D445C9">
              <w:rPr>
                <w:b/>
                <w:bCs/>
              </w:rPr>
              <w:t>E </w:t>
            </w:r>
            <w:r w:rsidRPr="00D445C9">
              <w:t> </w:t>
            </w:r>
          </w:p>
        </w:tc>
      </w:tr>
      <w:tr w:rsidRPr="00D445C9" w:rsidR="00D445C9" w:rsidTr="3CBED1FD" w14:paraId="06F9B6DC" w14:textId="77777777">
        <w:trPr>
          <w:trHeight w:val="495"/>
        </w:trPr>
        <w:tc>
          <w:tcPr>
            <w:tcW w:w="737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/>
            <w:vAlign w:val="center"/>
            <w:hideMark/>
          </w:tcPr>
          <w:p w:rsidRPr="00D445C9" w:rsidR="00D445C9" w:rsidP="00D445C9" w:rsidRDefault="00D445C9" w14:paraId="63260D87" w14:textId="77777777">
            <w:r w:rsidRPr="00D445C9">
              <w:t> Knowledge of guidance and requirements around safeguarding children </w:t>
            </w:r>
          </w:p>
        </w:tc>
        <w:tc>
          <w:tcPr>
            <w:tcW w:w="163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/>
            <w:vAlign w:val="center"/>
            <w:hideMark/>
          </w:tcPr>
          <w:p w:rsidRPr="00D445C9" w:rsidR="00D445C9" w:rsidP="00D445C9" w:rsidRDefault="00D445C9" w14:paraId="45E1EACE" w14:textId="77777777">
            <w:r w:rsidRPr="00D445C9">
              <w:rPr>
                <w:b/>
                <w:bCs/>
              </w:rPr>
              <w:t>E </w:t>
            </w:r>
            <w:r w:rsidRPr="00D445C9">
              <w:t> </w:t>
            </w:r>
          </w:p>
        </w:tc>
      </w:tr>
      <w:tr w:rsidRPr="00D445C9" w:rsidR="00D445C9" w:rsidTr="3CBED1FD" w14:paraId="63480EA3" w14:textId="77777777">
        <w:trPr>
          <w:trHeight w:val="495"/>
        </w:trPr>
        <w:tc>
          <w:tcPr>
            <w:tcW w:w="737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/>
            <w:vAlign w:val="center"/>
            <w:hideMark/>
          </w:tcPr>
          <w:p w:rsidRPr="00D445C9" w:rsidR="00D445C9" w:rsidP="00D445C9" w:rsidRDefault="00D445C9" w14:paraId="34E8B71E" w14:textId="77777777">
            <w:r w:rsidRPr="00D445C9">
              <w:t> Knowledge of effective behaviour management strategies </w:t>
            </w:r>
          </w:p>
        </w:tc>
        <w:tc>
          <w:tcPr>
            <w:tcW w:w="163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/>
            <w:vAlign w:val="center"/>
            <w:hideMark/>
          </w:tcPr>
          <w:p w:rsidRPr="00D445C9" w:rsidR="00D445C9" w:rsidP="00D445C9" w:rsidRDefault="00D445C9" w14:paraId="5EC5BF48" w14:textId="5D0E70C4">
            <w:r w:rsidRPr="00D445C9">
              <w:rPr>
                <w:b/>
                <w:bCs/>
              </w:rPr>
              <w:t>E</w:t>
            </w:r>
            <w:r w:rsidRPr="00D445C9">
              <w:t> </w:t>
            </w:r>
          </w:p>
        </w:tc>
      </w:tr>
      <w:tr w:rsidRPr="00D445C9" w:rsidR="00D445C9" w:rsidTr="3CBED1FD" w14:paraId="14A18B44" w14:textId="77777777">
        <w:trPr>
          <w:trHeight w:val="495"/>
        </w:trPr>
        <w:tc>
          <w:tcPr>
            <w:tcW w:w="737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/>
            <w:vAlign w:val="center"/>
            <w:hideMark/>
          </w:tcPr>
          <w:p w:rsidRPr="00D445C9" w:rsidR="00D445C9" w:rsidP="00D445C9" w:rsidRDefault="00D445C9" w14:paraId="5E66691E" w14:textId="7A48A6F7">
            <w:r w:rsidRPr="00D445C9">
              <w:t> Good ICT skills, particularly using ICT to support learning </w:t>
            </w:r>
          </w:p>
        </w:tc>
        <w:tc>
          <w:tcPr>
            <w:tcW w:w="163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/>
            <w:vAlign w:val="center"/>
            <w:hideMark/>
          </w:tcPr>
          <w:p w:rsidRPr="00D445C9" w:rsidR="00D445C9" w:rsidP="00D445C9" w:rsidRDefault="00D445C9" w14:paraId="19DB7EF0" w14:textId="0E08E79F">
            <w:r w:rsidRPr="00D445C9">
              <w:rPr>
                <w:b/>
                <w:bCs/>
              </w:rPr>
              <w:t>E</w:t>
            </w:r>
            <w:r w:rsidRPr="00D445C9">
              <w:t> </w:t>
            </w:r>
          </w:p>
        </w:tc>
      </w:tr>
      <w:tr w:rsidRPr="00D445C9" w:rsidR="00D445C9" w:rsidTr="3CBED1FD" w14:paraId="053E5B8A" w14:textId="77777777">
        <w:trPr>
          <w:trHeight w:val="495"/>
        </w:trPr>
        <w:tc>
          <w:tcPr>
            <w:tcW w:w="901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002060"/>
            <w:tcMar/>
            <w:vAlign w:val="center"/>
            <w:hideMark/>
          </w:tcPr>
          <w:p w:rsidRPr="00D445C9" w:rsidR="00D445C9" w:rsidP="00D445C9" w:rsidRDefault="00D445C9" w14:paraId="14686D86" w14:textId="77777777">
            <w:r w:rsidRPr="00D445C9">
              <w:rPr>
                <w:b/>
                <w:bCs/>
              </w:rPr>
              <w:t>Personal Qualities</w:t>
            </w:r>
            <w:r w:rsidRPr="00D445C9">
              <w:t> </w:t>
            </w:r>
          </w:p>
        </w:tc>
      </w:tr>
      <w:tr w:rsidRPr="00D445C9" w:rsidR="00D445C9" w:rsidTr="3CBED1FD" w14:paraId="28E8E22D" w14:textId="77777777">
        <w:trPr>
          <w:trHeight w:val="495"/>
        </w:trPr>
        <w:tc>
          <w:tcPr>
            <w:tcW w:w="737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/>
            <w:vAlign w:val="center"/>
            <w:hideMark/>
          </w:tcPr>
          <w:p w:rsidRPr="00D445C9" w:rsidR="00D445C9" w:rsidP="00D445C9" w:rsidRDefault="00D445C9" w14:paraId="444A76E7" w14:textId="77777777">
            <w:r w:rsidRPr="00D445C9">
              <w:t>A commitment to getting the best outcomes or all pupils and promoting the ethos and values of the school </w:t>
            </w:r>
          </w:p>
        </w:tc>
        <w:tc>
          <w:tcPr>
            <w:tcW w:w="163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/>
            <w:vAlign w:val="center"/>
            <w:hideMark/>
          </w:tcPr>
          <w:p w:rsidRPr="00D445C9" w:rsidR="00D445C9" w:rsidP="00D445C9" w:rsidRDefault="00D445C9" w14:paraId="77C0577A" w14:textId="77777777">
            <w:r w:rsidRPr="00D445C9">
              <w:rPr>
                <w:b/>
                <w:bCs/>
              </w:rPr>
              <w:t>E</w:t>
            </w:r>
            <w:r w:rsidRPr="00D445C9">
              <w:t> </w:t>
            </w:r>
          </w:p>
        </w:tc>
      </w:tr>
      <w:tr w:rsidRPr="00D445C9" w:rsidR="00D445C9" w:rsidTr="3CBED1FD" w14:paraId="16D52376" w14:textId="77777777">
        <w:trPr>
          <w:trHeight w:val="495"/>
        </w:trPr>
        <w:tc>
          <w:tcPr>
            <w:tcW w:w="737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/>
            <w:vAlign w:val="center"/>
            <w:hideMark/>
          </w:tcPr>
          <w:p w:rsidRPr="00D445C9" w:rsidR="00D445C9" w:rsidP="00D445C9" w:rsidRDefault="00D445C9" w14:paraId="09399FC2" w14:textId="77777777">
            <w:r w:rsidRPr="00D445C9">
              <w:t>High expectations for children’s attainment and progress </w:t>
            </w:r>
          </w:p>
        </w:tc>
        <w:tc>
          <w:tcPr>
            <w:tcW w:w="163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/>
            <w:vAlign w:val="center"/>
            <w:hideMark/>
          </w:tcPr>
          <w:p w:rsidRPr="00D445C9" w:rsidR="00D445C9" w:rsidP="00D445C9" w:rsidRDefault="00D445C9" w14:paraId="02B28CED" w14:textId="77777777">
            <w:r w:rsidRPr="00D445C9">
              <w:rPr>
                <w:b/>
                <w:bCs/>
              </w:rPr>
              <w:t>E</w:t>
            </w:r>
            <w:r w:rsidRPr="00D445C9">
              <w:t> </w:t>
            </w:r>
          </w:p>
        </w:tc>
      </w:tr>
      <w:tr w:rsidRPr="00D445C9" w:rsidR="00D445C9" w:rsidTr="3CBED1FD" w14:paraId="046F58C2" w14:textId="77777777">
        <w:trPr>
          <w:trHeight w:val="495"/>
        </w:trPr>
        <w:tc>
          <w:tcPr>
            <w:tcW w:w="737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/>
            <w:vAlign w:val="center"/>
            <w:hideMark/>
          </w:tcPr>
          <w:p w:rsidRPr="00D445C9" w:rsidR="00D445C9" w:rsidP="00D445C9" w:rsidRDefault="00D445C9" w14:paraId="09BE24AA" w14:textId="77777777">
            <w:r w:rsidRPr="00D445C9">
              <w:t>Ability to work under pressure and prioritise effectively </w:t>
            </w:r>
          </w:p>
        </w:tc>
        <w:tc>
          <w:tcPr>
            <w:tcW w:w="163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/>
            <w:vAlign w:val="center"/>
            <w:hideMark/>
          </w:tcPr>
          <w:p w:rsidRPr="00D445C9" w:rsidR="00D445C9" w:rsidP="00D445C9" w:rsidRDefault="00D445C9" w14:paraId="5E913A1D" w14:textId="77777777">
            <w:r w:rsidRPr="00D445C9">
              <w:rPr>
                <w:b/>
                <w:bCs/>
              </w:rPr>
              <w:t>E</w:t>
            </w:r>
            <w:r w:rsidRPr="00D445C9">
              <w:t> </w:t>
            </w:r>
          </w:p>
        </w:tc>
      </w:tr>
      <w:tr w:rsidRPr="00D445C9" w:rsidR="00D445C9" w:rsidTr="3CBED1FD" w14:paraId="35F9C8A1" w14:textId="77777777">
        <w:trPr>
          <w:trHeight w:val="495"/>
        </w:trPr>
        <w:tc>
          <w:tcPr>
            <w:tcW w:w="737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/>
            <w:vAlign w:val="center"/>
            <w:hideMark/>
          </w:tcPr>
          <w:p w:rsidRPr="00D445C9" w:rsidR="00D445C9" w:rsidP="00D445C9" w:rsidRDefault="00D445C9" w14:paraId="3EACC55F" w14:textId="77777777">
            <w:r w:rsidRPr="00D445C9">
              <w:t>Commitment to </w:t>
            </w:r>
            <w:proofErr w:type="gramStart"/>
            <w:r w:rsidRPr="00D445C9">
              <w:t>maintaining confidentiality at all times</w:t>
            </w:r>
            <w:proofErr w:type="gramEnd"/>
            <w:r w:rsidRPr="00D445C9">
              <w:t> </w:t>
            </w:r>
          </w:p>
        </w:tc>
        <w:tc>
          <w:tcPr>
            <w:tcW w:w="163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/>
            <w:vAlign w:val="center"/>
            <w:hideMark/>
          </w:tcPr>
          <w:p w:rsidRPr="00D445C9" w:rsidR="00D445C9" w:rsidP="00D445C9" w:rsidRDefault="00D445C9" w14:paraId="051C9E83" w14:textId="77777777">
            <w:r w:rsidRPr="00D445C9">
              <w:rPr>
                <w:b/>
                <w:bCs/>
              </w:rPr>
              <w:t>E</w:t>
            </w:r>
            <w:r w:rsidRPr="00D445C9">
              <w:t> </w:t>
            </w:r>
          </w:p>
        </w:tc>
      </w:tr>
      <w:tr w:rsidRPr="00D445C9" w:rsidR="00D445C9" w:rsidTr="3CBED1FD" w14:paraId="4E2ADFA2" w14:textId="77777777">
        <w:trPr>
          <w:trHeight w:val="495"/>
        </w:trPr>
        <w:tc>
          <w:tcPr>
            <w:tcW w:w="737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/>
            <w:vAlign w:val="center"/>
            <w:hideMark/>
          </w:tcPr>
          <w:p w:rsidRPr="00D445C9" w:rsidR="00D445C9" w:rsidP="00D445C9" w:rsidRDefault="00D445C9" w14:paraId="4A929570" w14:textId="77777777">
            <w:r w:rsidRPr="00D445C9">
              <w:t>Commitment to safeguarding and equality </w:t>
            </w:r>
          </w:p>
        </w:tc>
        <w:tc>
          <w:tcPr>
            <w:tcW w:w="163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/>
            <w:vAlign w:val="center"/>
            <w:hideMark/>
          </w:tcPr>
          <w:p w:rsidRPr="00D445C9" w:rsidR="00D445C9" w:rsidP="00D445C9" w:rsidRDefault="00D445C9" w14:paraId="747BD86E" w14:textId="77777777">
            <w:r w:rsidRPr="00D445C9">
              <w:rPr>
                <w:b/>
                <w:bCs/>
              </w:rPr>
              <w:t>E</w:t>
            </w:r>
            <w:r w:rsidRPr="00D445C9">
              <w:t> </w:t>
            </w:r>
          </w:p>
        </w:tc>
      </w:tr>
      <w:tr w:rsidRPr="00D445C9" w:rsidR="00D445C9" w:rsidTr="3CBED1FD" w14:paraId="61CCCDAD" w14:textId="77777777">
        <w:trPr>
          <w:trHeight w:val="495"/>
        </w:trPr>
        <w:tc>
          <w:tcPr>
            <w:tcW w:w="901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002060"/>
            <w:tcMar/>
            <w:vAlign w:val="center"/>
            <w:hideMark/>
          </w:tcPr>
          <w:p w:rsidRPr="00D445C9" w:rsidR="00D445C9" w:rsidP="00D445C9" w:rsidRDefault="00D445C9" w14:paraId="5DD22470" w14:textId="77777777">
            <w:r w:rsidRPr="00D445C9">
              <w:rPr>
                <w:b/>
                <w:bCs/>
              </w:rPr>
              <w:t>Special Requirements</w:t>
            </w:r>
            <w:r w:rsidRPr="00D445C9">
              <w:t> </w:t>
            </w:r>
          </w:p>
        </w:tc>
      </w:tr>
      <w:tr w:rsidRPr="00D445C9" w:rsidR="00D445C9" w:rsidTr="3CBED1FD" w14:paraId="6E2812E4" w14:textId="77777777">
        <w:trPr>
          <w:trHeight w:val="495"/>
        </w:trPr>
        <w:tc>
          <w:tcPr>
            <w:tcW w:w="737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/>
            <w:vAlign w:val="center"/>
            <w:hideMark/>
          </w:tcPr>
          <w:p w:rsidRPr="00D445C9" w:rsidR="00D445C9" w:rsidP="00D445C9" w:rsidRDefault="00D445C9" w14:paraId="08FB62C2" w14:textId="77777777">
            <w:r w:rsidRPr="00D445C9">
              <w:t>Satisfactory enhanced clearance with the Disclosure and Barring Service (DBS) </w:t>
            </w:r>
          </w:p>
        </w:tc>
        <w:tc>
          <w:tcPr>
            <w:tcW w:w="163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/>
            <w:vAlign w:val="center"/>
            <w:hideMark/>
          </w:tcPr>
          <w:p w:rsidRPr="00D445C9" w:rsidR="00D445C9" w:rsidP="00D445C9" w:rsidRDefault="00D445C9" w14:paraId="2F085816" w14:textId="77777777">
            <w:r w:rsidRPr="00D445C9">
              <w:rPr>
                <w:b/>
                <w:bCs/>
              </w:rPr>
              <w:t>E </w:t>
            </w:r>
            <w:r w:rsidRPr="00D445C9">
              <w:t> </w:t>
            </w:r>
          </w:p>
        </w:tc>
      </w:tr>
      <w:tr w:rsidRPr="00D445C9" w:rsidR="00D445C9" w:rsidTr="3CBED1FD" w14:paraId="054D7B29" w14:textId="77777777">
        <w:trPr>
          <w:trHeight w:val="405"/>
        </w:trPr>
        <w:tc>
          <w:tcPr>
            <w:tcW w:w="737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/>
            <w:vAlign w:val="center"/>
            <w:hideMark/>
          </w:tcPr>
          <w:p w:rsidRPr="00D445C9" w:rsidR="00D445C9" w:rsidP="00D445C9" w:rsidRDefault="00D445C9" w14:paraId="126998EF" w14:textId="77777777">
            <w:r w:rsidRPr="00D445C9">
              <w:t>Pre-Employment Health Check </w:t>
            </w:r>
          </w:p>
        </w:tc>
        <w:tc>
          <w:tcPr>
            <w:tcW w:w="163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/>
            <w:vAlign w:val="center"/>
            <w:hideMark/>
          </w:tcPr>
          <w:p w:rsidRPr="00D445C9" w:rsidR="00D445C9" w:rsidP="00D445C9" w:rsidRDefault="00D445C9" w14:paraId="781CD612" w14:textId="6BD16CF6">
            <w:r w:rsidRPr="00D445C9">
              <w:rPr>
                <w:b/>
                <w:bCs/>
              </w:rPr>
              <w:t>E</w:t>
            </w:r>
            <w:r w:rsidRPr="00D445C9">
              <w:t> </w:t>
            </w:r>
          </w:p>
        </w:tc>
      </w:tr>
      <w:tr w:rsidRPr="00D445C9" w:rsidR="00D445C9" w:rsidTr="3CBED1FD" w14:paraId="6C5B3F46" w14:textId="77777777">
        <w:trPr>
          <w:trHeight w:val="555"/>
        </w:trPr>
        <w:tc>
          <w:tcPr>
            <w:tcW w:w="737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/>
            <w:vAlign w:val="center"/>
            <w:hideMark/>
          </w:tcPr>
          <w:p w:rsidRPr="00D445C9" w:rsidR="00D445C9" w:rsidP="00D445C9" w:rsidRDefault="00D445C9" w14:paraId="087A88DF" w14:textId="77777777">
            <w:r w:rsidRPr="00D445C9">
              <w:t>An appropriate understanding of child protection and data protection </w:t>
            </w:r>
          </w:p>
        </w:tc>
        <w:tc>
          <w:tcPr>
            <w:tcW w:w="163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/>
            <w:vAlign w:val="center"/>
            <w:hideMark/>
          </w:tcPr>
          <w:p w:rsidRPr="00D445C9" w:rsidR="00D445C9" w:rsidP="00D445C9" w:rsidRDefault="00D445C9" w14:paraId="5FE19698" w14:textId="77777777">
            <w:r w:rsidRPr="00D445C9">
              <w:rPr>
                <w:b/>
                <w:bCs/>
              </w:rPr>
              <w:t>E</w:t>
            </w:r>
            <w:r w:rsidRPr="00D445C9">
              <w:t> </w:t>
            </w:r>
          </w:p>
        </w:tc>
      </w:tr>
    </w:tbl>
    <w:p w:rsidR="00D445C9" w:rsidRDefault="00D445C9" w14:paraId="6BBA1C62" w14:textId="2171033B"/>
    <w:p w:rsidR="3CBED1FD" w:rsidRDefault="3CBED1FD" w14:paraId="4F2FECE2" w14:textId="1DD17AD1"/>
    <w:sectPr w:rsidR="00D445C9">
      <w:pgSz w:w="11906" w:h="16838" w:orient="portrait"/>
      <w:pgMar w:top="1440" w:right="1440" w:bottom="1440" w:left="1440" w:header="708" w:footer="708" w:gutter="0"/>
      <w:cols w:space="708"/>
      <w:docGrid w:linePitch="360"/>
      <w:headerReference w:type="default" r:id="R70e3b8e9189f4501"/>
      <w:footerReference w:type="default" r:id="R41199749512a432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9C6222" w:rsidP="009C6222" w:rsidRDefault="009C6222" w14:paraId="31850D28" w14:textId="77777777">
      <w:pPr>
        <w:spacing w:after="0" w:line="240" w:lineRule="auto"/>
      </w:pPr>
      <w:r>
        <w:separator/>
      </w:r>
    </w:p>
  </w:endnote>
  <w:endnote w:type="continuationSeparator" w:id="0">
    <w:p w:rsidR="009C6222" w:rsidP="009C6222" w:rsidRDefault="009C6222" w14:paraId="5160A112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.xml><?xml version="1.0" encoding="utf-8"?>
<w:ftr xmlns:w14="http://schemas.microsoft.com/office/word/2010/wordml" xmlns:w="http://schemas.openxmlformats.org/wordprocessingml/2006/main">
  <w:tbl>
    <w:tblPr>
      <w:tblStyle w:val="TableNormal"/>
      <w:bidiVisual w:val="0"/>
      <w:tblW w:w="0" w:type="auto"/>
      <w:tblLook w:val="06A0" w:firstRow="1" w:lastRow="0" w:firstColumn="1" w:lastColumn="0" w:noHBand="1" w:noVBand="1"/>
    </w:tblPr>
    <w:tblGrid>
      <w:gridCol w:w="3005"/>
      <w:gridCol w:w="3005"/>
      <w:gridCol w:w="3005"/>
    </w:tblGrid>
    <w:tr w:rsidR="3CBED1FD" w:rsidTr="3CBED1FD" w14:paraId="7A9DF278">
      <w:trPr>
        <w:trHeight w:val="300"/>
      </w:trPr>
      <w:tc>
        <w:tcPr>
          <w:tcW w:w="3005" w:type="dxa"/>
          <w:tcMar/>
        </w:tcPr>
        <w:p w:rsidR="3CBED1FD" w:rsidP="3CBED1FD" w:rsidRDefault="3CBED1FD" w14:paraId="381453FB" w14:textId="6BB954C3">
          <w:pPr>
            <w:pStyle w:val="Header"/>
            <w:bidi w:val="0"/>
            <w:ind w:left="-115"/>
            <w:jc w:val="left"/>
          </w:pPr>
        </w:p>
      </w:tc>
      <w:tc>
        <w:tcPr>
          <w:tcW w:w="3005" w:type="dxa"/>
          <w:tcMar/>
        </w:tcPr>
        <w:p w:rsidR="3CBED1FD" w:rsidP="3CBED1FD" w:rsidRDefault="3CBED1FD" w14:paraId="3DB9DFF1" w14:textId="2F98E1E3">
          <w:pPr>
            <w:pStyle w:val="Header"/>
            <w:bidi w:val="0"/>
            <w:jc w:val="center"/>
          </w:pPr>
        </w:p>
      </w:tc>
      <w:tc>
        <w:tcPr>
          <w:tcW w:w="3005" w:type="dxa"/>
          <w:tcMar/>
        </w:tcPr>
        <w:p w:rsidR="3CBED1FD" w:rsidP="3CBED1FD" w:rsidRDefault="3CBED1FD" w14:paraId="4C50E602" w14:textId="29ED49BA">
          <w:pPr>
            <w:pStyle w:val="Header"/>
            <w:bidi w:val="0"/>
            <w:ind w:right="-115"/>
            <w:jc w:val="right"/>
          </w:pPr>
        </w:p>
      </w:tc>
    </w:tr>
  </w:tbl>
  <w:p w:rsidR="3CBED1FD" w:rsidP="3CBED1FD" w:rsidRDefault="3CBED1FD" w14:paraId="24BCA63A" w14:textId="127F95C9">
    <w:pPr>
      <w:pStyle w:val="Footer"/>
      <w:bidi w:val="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9C6222" w:rsidP="009C6222" w:rsidRDefault="009C6222" w14:paraId="77B10302" w14:textId="77777777">
      <w:pPr>
        <w:spacing w:after="0" w:line="240" w:lineRule="auto"/>
      </w:pPr>
      <w:r>
        <w:separator/>
      </w:r>
    </w:p>
  </w:footnote>
  <w:footnote w:type="continuationSeparator" w:id="0">
    <w:p w:rsidR="009C6222" w:rsidP="009C6222" w:rsidRDefault="009C6222" w14:paraId="5DC4D6DA" w14:textId="77777777">
      <w:pPr>
        <w:spacing w:after="0" w:line="240" w:lineRule="auto"/>
      </w:pPr>
      <w:r>
        <w:continuationSeparator/>
      </w:r>
    </w:p>
  </w:footnote>
</w:footnotes>
</file>

<file path=word/header.xml><?xml version="1.0" encoding="utf-8"?>
<w:hdr xmlns:w14="http://schemas.microsoft.com/office/word/2010/wordml" xmlns:wp="http://schemas.openxmlformats.org/drawingml/2006/wordprocessingDrawing" xmlns:wp14="http://schemas.microsoft.com/office/word/2010/wordprocessingDrawing" xmlns:a="http://schemas.openxmlformats.org/drawingml/2006/main" xmlns:pic="http://schemas.openxmlformats.org/drawingml/2006/picture" xmlns:r="http://schemas.openxmlformats.org/officeDocument/2006/relationships" xmlns:a14="http://schemas.microsoft.com/office/drawing/2010/main" xmlns:w="http://schemas.openxmlformats.org/wordprocessingml/2006/main">
  <w:tbl>
    <w:tblPr>
      <w:tblStyle w:val="TableNormal"/>
      <w:bidiVisual w:val="0"/>
      <w:tblW w:w="0" w:type="auto"/>
      <w:tblLook w:val="06A0" w:firstRow="1" w:lastRow="0" w:firstColumn="1" w:lastColumn="0" w:noHBand="1" w:noVBand="1"/>
    </w:tblPr>
    <w:tblGrid>
      <w:gridCol w:w="3005"/>
      <w:gridCol w:w="3005"/>
      <w:gridCol w:w="3005"/>
    </w:tblGrid>
    <w:tr w:rsidR="3CBED1FD" w:rsidTr="3CBED1FD" w14:paraId="49E15B16">
      <w:trPr>
        <w:trHeight w:val="300"/>
      </w:trPr>
      <w:tc>
        <w:tcPr>
          <w:tcW w:w="3005" w:type="dxa"/>
          <w:tcMar/>
        </w:tcPr>
        <w:p w:rsidR="3CBED1FD" w:rsidP="3CBED1FD" w:rsidRDefault="3CBED1FD" w14:paraId="15018B32" w14:textId="748E1408">
          <w:pPr>
            <w:pStyle w:val="Header"/>
            <w:ind w:left="-115"/>
            <w:jc w:val="left"/>
            <w:rPr>
              <w:b w:val="1"/>
              <w:bCs w:val="1"/>
            </w:rPr>
          </w:pPr>
          <w:r w:rsidR="3CBED1FD">
            <w:drawing>
              <wp:inline wp14:editId="1758424B" wp14:anchorId="47449301">
                <wp:extent cx="1152525" cy="1114425"/>
                <wp:effectExtent l="0" t="0" r="9525" b="9525"/>
                <wp:docPr id="150169807" name="Picture 2"/>
                <wp:cNvGraphicFramePr>
                  <a:graphicFrameLocks noChangeAspect="1"/>
                </wp:cNvGraphicFramePr>
                <a:graphic>
                  <a:graphicData xmlns:a="http://schemas.openxmlformats.org/drawingml/2006/main" uri="http://schemas.openxmlformats.org/drawingml/2006/picture">
                    <pic:pic xmlns:pic="http://schemas.openxmlformats.org/drawingml/2006/picture">
                      <pic:nvPicPr xmlns:pic="http://schemas.openxmlformats.org/drawingml/2006/picture">
                        <pic:cNvPr xmlns:pic="http://schemas.openxmlformats.org/drawingml/2006/picture" id="0" name="Picture 2"/>
                        <pic:cNvPicPr xmlns:pic="http://schemas.openxmlformats.org/drawingml/2006/picture">
                          <a:picLocks xmlns:a="http://schemas.openxmlformats.org/drawingml/2006/main" noChangeAspect="1" noChangeArrowheads="1"/>
                        </pic:cNvPicPr>
                      </pic:nvPicPr>
                      <pic:blipFill xmlns:pic="http://schemas.openxmlformats.org/drawingml/2006/picture">
                        <a:blip xmlns:r="http://schemas.openxmlformats.org/officeDocument/2006/relationships" xmlns:a="http://schemas.openxmlformats.org/drawingml/2006/main" r:embed="rId7" cstate="print">
                          <a:extLst xmlns:a="http://schemas.openxmlformats.org/drawingml/2006/main">
                            <a:ext xmlns:a="http://schemas.openxmlformats.org/drawingml/2006/main"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xmlns:a="http://schemas.openxmlformats.org/drawingml/2006/main"/>
                        <a:stretch xmlns:a="http://schemas.openxmlformats.org/drawingml/2006/main">
                          <a:fillRect xmlns:a="http://schemas.openxmlformats.org/drawingml/2006/main"/>
                        </a:stretch>
                      </pic:blipFill>
                      <pic:spPr xmlns:pic="http://schemas.openxmlformats.org/drawingml/2006/picture" bwMode="auto">
                        <a:xfrm xmlns:a="http://schemas.openxmlformats.org/drawingml/2006/main">
                          <a:off xmlns:a="http://schemas.openxmlformats.org/drawingml/2006/main" x="0" y="0"/>
                          <a:ext xmlns:a="http://schemas.openxmlformats.org/drawingml/2006/main" cx="1152525" cy="1114425"/>
                        </a:xfrm>
                        <a:prstGeom xmlns:a="http://schemas.openxmlformats.org/drawingml/2006/main" prst="rect">
                          <a:avLst xmlns:a="http://schemas.openxmlformats.org/drawingml/2006/main"/>
                        </a:prstGeom>
                        <a:noFill xmlns:a="http://schemas.openxmlformats.org/drawingml/2006/main"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005" w:type="dxa"/>
          <w:tcMar/>
        </w:tcPr>
        <w:p w:rsidR="3CBED1FD" w:rsidP="3CBED1FD" w:rsidRDefault="3CBED1FD" w14:paraId="00841234" w14:textId="3777FED4">
          <w:pPr>
            <w:jc w:val="center"/>
            <w:rPr>
              <w:b w:val="1"/>
              <w:bCs w:val="1"/>
              <w:sz w:val="40"/>
              <w:szCs w:val="40"/>
              <w:u w:val="single"/>
            </w:rPr>
          </w:pPr>
          <w:r w:rsidRPr="3CBED1FD" w:rsidR="3CBED1FD">
            <w:rPr>
              <w:b w:val="1"/>
              <w:bCs w:val="1"/>
              <w:sz w:val="40"/>
              <w:szCs w:val="40"/>
              <w:u w:val="single"/>
            </w:rPr>
            <w:t>Person Specification</w:t>
          </w:r>
        </w:p>
        <w:p w:rsidR="3CBED1FD" w:rsidP="3CBED1FD" w:rsidRDefault="3CBED1FD" w14:paraId="1620938D" w14:textId="34FCD8EB">
          <w:pPr>
            <w:pStyle w:val="Header"/>
            <w:bidi w:val="0"/>
            <w:jc w:val="center"/>
          </w:pPr>
        </w:p>
      </w:tc>
      <w:tc>
        <w:tcPr>
          <w:tcW w:w="3005" w:type="dxa"/>
          <w:tcMar/>
        </w:tcPr>
        <w:p w:rsidR="3CBED1FD" w:rsidP="3CBED1FD" w:rsidRDefault="3CBED1FD" w14:paraId="3979547A" w14:textId="365E1ED7">
          <w:pPr>
            <w:pStyle w:val="Header"/>
            <w:bidi w:val="0"/>
            <w:ind w:right="-115"/>
            <w:jc w:val="right"/>
          </w:pPr>
        </w:p>
      </w:tc>
    </w:tr>
  </w:tbl>
  <w:p w:rsidR="3CBED1FD" w:rsidP="3CBED1FD" w:rsidRDefault="3CBED1FD" w14:paraId="20FF037E" w14:textId="09971104">
    <w:pPr>
      <w:pStyle w:val="Header"/>
      <w:bidi w:val="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B3126AA"/>
    <w:multiLevelType w:val="hybridMultilevel"/>
    <w:tmpl w:val="0BC0FF3A"/>
    <w:lvl w:ilvl="0" w:tplc="FD94B33A">
      <w:start w:val="1"/>
      <w:numFmt w:val="bullet"/>
      <w:lvlText w:val="•"/>
      <w:lvlJc w:val="left"/>
      <w:pPr>
        <w:ind w:left="754"/>
      </w:pPr>
      <w:rPr>
        <w:rFonts w:ascii="Arial" w:hAnsi="Arial" w:eastAsia="Arial" w:cs="Aria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color="auto" w:sz="0" w:space="0"/>
        <w:shd w:val="clear" w:color="auto" w:fill="auto"/>
        <w:vertAlign w:val="baseline"/>
      </w:rPr>
    </w:lvl>
    <w:lvl w:ilvl="1" w:tplc="33CEC698">
      <w:start w:val="1"/>
      <w:numFmt w:val="bullet"/>
      <w:lvlText w:val="o"/>
      <w:lvlJc w:val="left"/>
      <w:pPr>
        <w:ind w:left="1551"/>
      </w:pPr>
      <w:rPr>
        <w:rFonts w:ascii="Segoe UI Symbol" w:hAnsi="Segoe UI Symbol" w:eastAsia="Segoe UI Symbol" w:cs="Segoe UI Symbo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color="auto" w:sz="0" w:space="0"/>
        <w:shd w:val="clear" w:color="auto" w:fill="auto"/>
        <w:vertAlign w:val="baseline"/>
      </w:rPr>
    </w:lvl>
    <w:lvl w:ilvl="2" w:tplc="2D10342A">
      <w:start w:val="1"/>
      <w:numFmt w:val="bullet"/>
      <w:lvlText w:val="▪"/>
      <w:lvlJc w:val="left"/>
      <w:pPr>
        <w:ind w:left="2271"/>
      </w:pPr>
      <w:rPr>
        <w:rFonts w:ascii="Segoe UI Symbol" w:hAnsi="Segoe UI Symbol" w:eastAsia="Segoe UI Symbol" w:cs="Segoe UI Symbo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color="auto" w:sz="0" w:space="0"/>
        <w:shd w:val="clear" w:color="auto" w:fill="auto"/>
        <w:vertAlign w:val="baseline"/>
      </w:rPr>
    </w:lvl>
    <w:lvl w:ilvl="3" w:tplc="9A3ECA16">
      <w:start w:val="1"/>
      <w:numFmt w:val="bullet"/>
      <w:lvlText w:val="•"/>
      <w:lvlJc w:val="left"/>
      <w:pPr>
        <w:ind w:left="2991"/>
      </w:pPr>
      <w:rPr>
        <w:rFonts w:ascii="Arial" w:hAnsi="Arial" w:eastAsia="Arial" w:cs="Aria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color="auto" w:sz="0" w:space="0"/>
        <w:shd w:val="clear" w:color="auto" w:fill="auto"/>
        <w:vertAlign w:val="baseline"/>
      </w:rPr>
    </w:lvl>
    <w:lvl w:ilvl="4" w:tplc="27D6A842">
      <w:start w:val="1"/>
      <w:numFmt w:val="bullet"/>
      <w:lvlText w:val="o"/>
      <w:lvlJc w:val="left"/>
      <w:pPr>
        <w:ind w:left="3711"/>
      </w:pPr>
      <w:rPr>
        <w:rFonts w:ascii="Segoe UI Symbol" w:hAnsi="Segoe UI Symbol" w:eastAsia="Segoe UI Symbol" w:cs="Segoe UI Symbo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color="auto" w:sz="0" w:space="0"/>
        <w:shd w:val="clear" w:color="auto" w:fill="auto"/>
        <w:vertAlign w:val="baseline"/>
      </w:rPr>
    </w:lvl>
    <w:lvl w:ilvl="5" w:tplc="996EA10A">
      <w:start w:val="1"/>
      <w:numFmt w:val="bullet"/>
      <w:lvlText w:val="▪"/>
      <w:lvlJc w:val="left"/>
      <w:pPr>
        <w:ind w:left="4431"/>
      </w:pPr>
      <w:rPr>
        <w:rFonts w:ascii="Segoe UI Symbol" w:hAnsi="Segoe UI Symbol" w:eastAsia="Segoe UI Symbol" w:cs="Segoe UI Symbo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color="auto" w:sz="0" w:space="0"/>
        <w:shd w:val="clear" w:color="auto" w:fill="auto"/>
        <w:vertAlign w:val="baseline"/>
      </w:rPr>
    </w:lvl>
    <w:lvl w:ilvl="6" w:tplc="AA46D63C">
      <w:start w:val="1"/>
      <w:numFmt w:val="bullet"/>
      <w:lvlText w:val="•"/>
      <w:lvlJc w:val="left"/>
      <w:pPr>
        <w:ind w:left="5151"/>
      </w:pPr>
      <w:rPr>
        <w:rFonts w:ascii="Arial" w:hAnsi="Arial" w:eastAsia="Arial" w:cs="Aria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color="auto" w:sz="0" w:space="0"/>
        <w:shd w:val="clear" w:color="auto" w:fill="auto"/>
        <w:vertAlign w:val="baseline"/>
      </w:rPr>
    </w:lvl>
    <w:lvl w:ilvl="7" w:tplc="76DAEF64">
      <w:start w:val="1"/>
      <w:numFmt w:val="bullet"/>
      <w:lvlText w:val="o"/>
      <w:lvlJc w:val="left"/>
      <w:pPr>
        <w:ind w:left="5871"/>
      </w:pPr>
      <w:rPr>
        <w:rFonts w:ascii="Segoe UI Symbol" w:hAnsi="Segoe UI Symbol" w:eastAsia="Segoe UI Symbol" w:cs="Segoe UI Symbo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color="auto" w:sz="0" w:space="0"/>
        <w:shd w:val="clear" w:color="auto" w:fill="auto"/>
        <w:vertAlign w:val="baseline"/>
      </w:rPr>
    </w:lvl>
    <w:lvl w:ilvl="8" w:tplc="55700CBC">
      <w:start w:val="1"/>
      <w:numFmt w:val="bullet"/>
      <w:lvlText w:val="▪"/>
      <w:lvlJc w:val="left"/>
      <w:pPr>
        <w:ind w:left="6591"/>
      </w:pPr>
      <w:rPr>
        <w:rFonts w:ascii="Segoe UI Symbol" w:hAnsi="Segoe UI Symbol" w:eastAsia="Segoe UI Symbol" w:cs="Segoe UI Symbo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color="auto" w:sz="0" w:space="0"/>
        <w:shd w:val="clear" w:color="auto" w:fill="auto"/>
        <w:vertAlign w:val="baseline"/>
      </w:rPr>
    </w:lvl>
  </w:abstractNum>
  <w:num w:numId="1" w16cid:durableId="138046949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dirty"/>
  <w:trackRevisions w:val="false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45C9"/>
    <w:rsid w:val="00185417"/>
    <w:rsid w:val="009C6222"/>
    <w:rsid w:val="00D445C9"/>
    <w:rsid w:val="00F12E56"/>
    <w:rsid w:val="28C118E9"/>
    <w:rsid w:val="3CBED1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  <w14:docId w14:val="76FFA475"/>
  <w15:chartTrackingRefBased/>
  <w15:docId w15:val="{8FFD95BD-818D-4492-8FD7-57DFBBA4F9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445C9"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445C9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445C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445C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445C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445C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445C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445C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445C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styleId="DefaultParagraphFont" w:default="1">
    <w:name w:val="Default Paragraph Font"/>
    <w:uiPriority w:val="1"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sid w:val="00D445C9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semiHidden/>
    <w:rsid w:val="00D445C9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semiHidden/>
    <w:rsid w:val="00D445C9"/>
    <w:rPr>
      <w:rFonts w:eastAsiaTheme="majorEastAsia" w:cstheme="majorBidi"/>
      <w:color w:val="0F4761" w:themeColor="accent1" w:themeShade="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semiHidden/>
    <w:rsid w:val="00D445C9"/>
    <w:rPr>
      <w:rFonts w:eastAsiaTheme="majorEastAsia" w:cstheme="majorBidi"/>
      <w:i/>
      <w:iCs/>
      <w:color w:val="0F4761" w:themeColor="accent1" w:themeShade="BF"/>
    </w:rPr>
  </w:style>
  <w:style w:type="character" w:styleId="Heading5Char" w:customStyle="1">
    <w:name w:val="Heading 5 Char"/>
    <w:basedOn w:val="DefaultParagraphFont"/>
    <w:link w:val="Heading5"/>
    <w:uiPriority w:val="9"/>
    <w:semiHidden/>
    <w:rsid w:val="00D445C9"/>
    <w:rPr>
      <w:rFonts w:eastAsiaTheme="majorEastAsia" w:cstheme="majorBidi"/>
      <w:color w:val="0F4761" w:themeColor="accent1" w:themeShade="BF"/>
    </w:rPr>
  </w:style>
  <w:style w:type="character" w:styleId="Heading6Char" w:customStyle="1">
    <w:name w:val="Heading 6 Char"/>
    <w:basedOn w:val="DefaultParagraphFont"/>
    <w:link w:val="Heading6"/>
    <w:uiPriority w:val="9"/>
    <w:semiHidden/>
    <w:rsid w:val="00D445C9"/>
    <w:rPr>
      <w:rFonts w:eastAsiaTheme="majorEastAsia" w:cstheme="majorBidi"/>
      <w:i/>
      <w:iCs/>
      <w:color w:val="595959" w:themeColor="text1" w:themeTint="A6"/>
    </w:rPr>
  </w:style>
  <w:style w:type="character" w:styleId="Heading7Char" w:customStyle="1">
    <w:name w:val="Heading 7 Char"/>
    <w:basedOn w:val="DefaultParagraphFont"/>
    <w:link w:val="Heading7"/>
    <w:uiPriority w:val="9"/>
    <w:semiHidden/>
    <w:rsid w:val="00D445C9"/>
    <w:rPr>
      <w:rFonts w:eastAsiaTheme="majorEastAsia" w:cstheme="majorBidi"/>
      <w:color w:val="595959" w:themeColor="text1" w:themeTint="A6"/>
    </w:rPr>
  </w:style>
  <w:style w:type="character" w:styleId="Heading8Char" w:customStyle="1">
    <w:name w:val="Heading 8 Char"/>
    <w:basedOn w:val="DefaultParagraphFont"/>
    <w:link w:val="Heading8"/>
    <w:uiPriority w:val="9"/>
    <w:semiHidden/>
    <w:rsid w:val="00D445C9"/>
    <w:rPr>
      <w:rFonts w:eastAsiaTheme="majorEastAsia" w:cstheme="majorBidi"/>
      <w:i/>
      <w:iCs/>
      <w:color w:val="272727" w:themeColor="text1" w:themeTint="D8"/>
    </w:rPr>
  </w:style>
  <w:style w:type="character" w:styleId="Heading9Char" w:customStyle="1">
    <w:name w:val="Heading 9 Char"/>
    <w:basedOn w:val="DefaultParagraphFont"/>
    <w:link w:val="Heading9"/>
    <w:uiPriority w:val="9"/>
    <w:semiHidden/>
    <w:rsid w:val="00D445C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445C9"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TitleChar" w:customStyle="1">
    <w:name w:val="Title Char"/>
    <w:basedOn w:val="DefaultParagraphFont"/>
    <w:link w:val="Title"/>
    <w:uiPriority w:val="10"/>
    <w:rsid w:val="00D445C9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445C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SubtitleChar" w:customStyle="1">
    <w:name w:val="Subtitle Char"/>
    <w:basedOn w:val="DefaultParagraphFont"/>
    <w:link w:val="Subtitle"/>
    <w:uiPriority w:val="11"/>
    <w:rsid w:val="00D445C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445C9"/>
    <w:pPr>
      <w:spacing w:before="160"/>
      <w:jc w:val="center"/>
    </w:pPr>
    <w:rPr>
      <w:i/>
      <w:iCs/>
      <w:color w:val="404040" w:themeColor="text1" w:themeTint="BF"/>
    </w:rPr>
  </w:style>
  <w:style w:type="character" w:styleId="QuoteChar" w:customStyle="1">
    <w:name w:val="Quote Char"/>
    <w:basedOn w:val="DefaultParagraphFont"/>
    <w:link w:val="Quote"/>
    <w:uiPriority w:val="29"/>
    <w:rsid w:val="00D445C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445C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445C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445C9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QuoteChar" w:customStyle="1">
    <w:name w:val="Intense Quote Char"/>
    <w:basedOn w:val="DefaultParagraphFont"/>
    <w:link w:val="IntenseQuote"/>
    <w:uiPriority w:val="30"/>
    <w:rsid w:val="00D445C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445C9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9C6222"/>
    <w:pPr>
      <w:tabs>
        <w:tab w:val="center" w:pos="4513"/>
        <w:tab w:val="right" w:pos="9026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9C6222"/>
  </w:style>
  <w:style w:type="paragraph" w:styleId="Footer">
    <w:name w:val="footer"/>
    <w:basedOn w:val="Normal"/>
    <w:link w:val="FooterChar"/>
    <w:uiPriority w:val="99"/>
    <w:unhideWhenUsed/>
    <w:rsid w:val="009C6222"/>
    <w:pPr>
      <w:tabs>
        <w:tab w:val="center" w:pos="4513"/>
        <w:tab w:val="right" w:pos="9026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9C6222"/>
  </w:style>
  <w:style xmlns:w="http://schemas.openxmlformats.org/wordprocessingml/2006/main" w:type="table" w:styleId="TableGrid">
    <w:name xmlns:w="http://schemas.openxmlformats.org/wordprocessingml/2006/main" w:val="Table Grid"/>
    <w:basedOn xmlns:w="http://schemas.openxmlformats.org/wordprocessingml/2006/main" w:val="TableNormal"/>
    <w:uiPriority xmlns:w="http://schemas.openxmlformats.org/wordprocessingml/2006/main" w:val="59"/>
    <w:rsid xmlns:w="http://schemas.openxmlformats.org/wordprocessingml/2006/main" w:val="00FB4123"/>
    <w:pPr xmlns:w="http://schemas.openxmlformats.org/wordprocessingml/2006/main">
      <w:spacing w:after="0" w:line="240" w:lineRule="auto"/>
    </w:pPr>
    <w:tblPr xmlns:w="http://schemas.openxmlformats.org/wordprocessingml/2006/main"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header" Target="header.xml" Id="R70e3b8e9189f4501" /><Relationship Type="http://schemas.openxmlformats.org/officeDocument/2006/relationships/footer" Target="footer.xml" Id="R41199749512a4321" /> </Relationships>
</file>

<file path=word/_rels/header.xml.rels>&#65279;<?xml version="1.0" encoding="utf-8"?><Relationships xmlns="http://schemas.openxmlformats.org/package/2006/relationships"><Relationship Type="http://schemas.openxmlformats.org/officeDocument/2006/relationships/image" Target="/media/image2.jpg" Id="rId7" 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Stuart Hewson</dc:creator>
  <keywords/>
  <dc:description/>
  <lastModifiedBy>Kay Potts</lastModifiedBy>
  <revision>2</revision>
  <dcterms:created xsi:type="dcterms:W3CDTF">2026-03-09T15:54:00.0000000Z</dcterms:created>
  <dcterms:modified xsi:type="dcterms:W3CDTF">2026-03-13T11:32:43.2136348Z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0x010100BF71FFCD3A0509479DACBA98CC3061A5</vt:lpwstr>
  </property>
</Properties>
</file>