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534" w:type="dxa"/>
        <w:jc w:val="left"/>
        <w:tblInd w:w="73" w:type="dxa"/>
        <w:tblCellMar>
          <w:top w:w="0" w:type="dxa"/>
          <w:left w:w="108" w:type="dxa"/>
          <w:bottom w:w="0" w:type="dxa"/>
          <w:right w:w="108" w:type="dxa"/>
        </w:tblCellMar>
      </w:tblPr>
      <w:tblGrid>
        <w:gridCol w:w="2354"/>
        <w:gridCol w:w="2265"/>
        <w:gridCol w:w="2340"/>
        <w:gridCol w:w="2575"/>
      </w:tblGrid>
      <w:tr>
        <w:trPr>
          <w:trHeight w:val="274" w:hRule="atLeast"/>
        </w:trPr>
        <w:tc>
          <w:tcPr>
            <w:tcW w:w="235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b/>
                <w:b/>
              </w:rPr>
            </w:pPr>
            <w:r>
              <w:rPr>
                <w:b/>
              </w:rPr>
              <w:t>Directorate:</w:t>
            </w:r>
          </w:p>
        </w:tc>
        <w:tc>
          <w:tcPr>
            <w:tcW w:w="2265"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Children’s Services</w:t>
            </w:r>
          </w:p>
        </w:tc>
        <w:tc>
          <w:tcPr>
            <w:tcW w:w="2340"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b/>
                <w:b/>
              </w:rPr>
            </w:pPr>
            <w:r>
              <w:rPr>
                <w:b/>
              </w:rPr>
              <w:t>Section:</w:t>
            </w:r>
          </w:p>
        </w:tc>
        <w:tc>
          <w:tcPr>
            <w:tcW w:w="25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St. Philip’s C.E. Primary</w:t>
            </w:r>
          </w:p>
        </w:tc>
      </w:tr>
    </w:tbl>
    <w:p>
      <w:pPr>
        <w:pStyle w:val="Normal"/>
        <w:rPr/>
      </w:pPr>
      <w:r>
        <w:rPr/>
      </w:r>
    </w:p>
    <w:tbl>
      <w:tblPr>
        <w:tblW w:w="9654" w:type="dxa"/>
        <w:jc w:val="left"/>
        <w:tblInd w:w="0" w:type="dxa"/>
        <w:tblCellMar>
          <w:top w:w="0" w:type="dxa"/>
          <w:left w:w="108" w:type="dxa"/>
          <w:bottom w:w="0" w:type="dxa"/>
          <w:right w:w="108" w:type="dxa"/>
        </w:tblCellMar>
      </w:tblPr>
      <w:tblGrid>
        <w:gridCol w:w="3465"/>
        <w:gridCol w:w="6189"/>
      </w:tblGrid>
      <w:tr>
        <w:trPr>
          <w:trHeight w:val="480" w:hRule="atLeast"/>
        </w:trPr>
        <w:tc>
          <w:tcPr>
            <w:tcW w:w="3465"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b/>
                <w:b/>
              </w:rPr>
            </w:pPr>
            <w:r>
              <w:rPr>
                <w:b/>
              </w:rPr>
              <w:t>Job Title:</w:t>
            </w:r>
          </w:p>
        </w:tc>
        <w:tc>
          <w:tcPr>
            <w:tcW w:w="618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Site Manager</w:t>
            </w:r>
          </w:p>
        </w:tc>
      </w:tr>
      <w:tr>
        <w:trPr>
          <w:trHeight w:val="435" w:hRule="atLeast"/>
        </w:trPr>
        <w:tc>
          <w:tcPr>
            <w:tcW w:w="3465"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b/>
                <w:b/>
              </w:rPr>
            </w:pPr>
            <w:r>
              <w:rPr>
                <w:b/>
              </w:rPr>
              <w:t>Grade:</w:t>
            </w:r>
          </w:p>
        </w:tc>
        <w:tc>
          <w:tcPr>
            <w:tcW w:w="618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Grade 2A point 8</w:t>
            </w:r>
          </w:p>
        </w:tc>
      </w:tr>
      <w:tr>
        <w:trPr>
          <w:trHeight w:val="420" w:hRule="atLeast"/>
        </w:trPr>
        <w:tc>
          <w:tcPr>
            <w:tcW w:w="3465"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b/>
                <w:b/>
              </w:rPr>
            </w:pPr>
            <w:r>
              <w:rPr>
                <w:b/>
              </w:rPr>
              <w:t>Hours of Duty:</w:t>
            </w:r>
          </w:p>
        </w:tc>
        <w:tc>
          <w:tcPr>
            <w:tcW w:w="6189"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 xml:space="preserve">35 hours per week (Split Shift) </w:t>
            </w:r>
          </w:p>
          <w:p>
            <w:pPr>
              <w:pStyle w:val="Normal"/>
              <w:widowControl/>
              <w:bidi w:val="0"/>
              <w:spacing w:lineRule="auto" w:line="276" w:before="0" w:after="200"/>
              <w:jc w:val="left"/>
              <w:rPr/>
            </w:pPr>
            <w:r>
              <w:rPr/>
              <w:t xml:space="preserve">Monday – Friday 7.00 a.m. – 10.30 a.m. &amp; 2.30 p.m. – 6.00 p.m. </w:t>
            </w:r>
          </w:p>
        </w:tc>
      </w:tr>
      <w:tr>
        <w:trPr>
          <w:trHeight w:val="1051" w:hRule="atLeast"/>
        </w:trPr>
        <w:tc>
          <w:tcPr>
            <w:tcW w:w="3465"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b/>
                <w:b/>
              </w:rPr>
            </w:pPr>
            <w:r>
              <w:rPr>
                <w:b/>
              </w:rPr>
              <w:t>Primary purpose of the job:</w:t>
            </w:r>
          </w:p>
        </w:tc>
        <w:tc>
          <w:tcPr>
            <w:tcW w:w="618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To ensure the cleanliness, security and routine of the school. To be prepared to work flexibly and to cover the role of the site manager when she is on holiday or absent.</w:t>
            </w:r>
          </w:p>
        </w:tc>
      </w:tr>
      <w:tr>
        <w:trPr>
          <w:trHeight w:val="555" w:hRule="atLeast"/>
        </w:trPr>
        <w:tc>
          <w:tcPr>
            <w:tcW w:w="965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b/>
                <w:b/>
              </w:rPr>
            </w:pPr>
            <w:r>
              <w:rPr>
                <w:b/>
              </w:rPr>
              <w:t xml:space="preserve">Main Duties and Responsibilities/Accountabilities: </w:t>
            </w:r>
          </w:p>
        </w:tc>
      </w:tr>
      <w:tr>
        <w:trPr>
          <w:trHeight w:val="6930" w:hRule="atLeast"/>
        </w:trPr>
        <w:tc>
          <w:tcPr>
            <w:tcW w:w="9654" w:type="dxa"/>
            <w:gridSpan w:val="2"/>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1"/>
              </w:numPr>
              <w:spacing w:before="0" w:after="0"/>
              <w:contextualSpacing/>
              <w:rPr/>
            </w:pPr>
            <w:r>
              <w:rPr/>
              <w:t>To act as secondary key holder and respond to call outs as necessary</w:t>
            </w:r>
          </w:p>
          <w:p>
            <w:pPr>
              <w:pStyle w:val="ListParagraph"/>
              <w:numPr>
                <w:ilvl w:val="0"/>
                <w:numId w:val="1"/>
              </w:numPr>
              <w:spacing w:before="0" w:after="0"/>
              <w:contextualSpacing/>
              <w:rPr/>
            </w:pPr>
            <w:r>
              <w:rPr/>
              <w:t>To follow a routine of checks for Health and Safety</w:t>
            </w:r>
          </w:p>
          <w:p>
            <w:pPr>
              <w:pStyle w:val="ListParagraph"/>
              <w:numPr>
                <w:ilvl w:val="0"/>
                <w:numId w:val="1"/>
              </w:numPr>
              <w:spacing w:before="0" w:after="0"/>
              <w:contextualSpacing/>
              <w:rPr/>
            </w:pPr>
            <w:r>
              <w:rPr>
                <w:rFonts w:eastAsia="Calibri" w:cs="Calibri"/>
              </w:rPr>
              <w:t xml:space="preserve"> </w:t>
            </w:r>
            <w:r>
              <w:rPr/>
              <w:t>Open and close school building daily</w:t>
            </w:r>
          </w:p>
          <w:p>
            <w:pPr>
              <w:pStyle w:val="ListParagraph"/>
              <w:numPr>
                <w:ilvl w:val="0"/>
                <w:numId w:val="1"/>
              </w:numPr>
              <w:spacing w:before="0" w:after="0"/>
              <w:contextualSpacing/>
              <w:rPr/>
            </w:pPr>
            <w:r>
              <w:rPr>
                <w:rFonts w:eastAsia="Calibri" w:cs="Calibri"/>
              </w:rPr>
              <w:t xml:space="preserve"> </w:t>
            </w:r>
            <w:r>
              <w:rPr/>
              <w:t>To ensure school building and Grounds are clean, tidy and free from rubbish</w:t>
            </w:r>
          </w:p>
          <w:p>
            <w:pPr>
              <w:pStyle w:val="ListParagraph"/>
              <w:numPr>
                <w:ilvl w:val="0"/>
                <w:numId w:val="1"/>
              </w:numPr>
              <w:spacing w:before="0" w:after="0"/>
              <w:contextualSpacing/>
              <w:rPr/>
            </w:pPr>
            <w:r>
              <w:rPr>
                <w:rFonts w:eastAsia="Calibri" w:cs="Calibri"/>
              </w:rPr>
              <w:t xml:space="preserve"> </w:t>
            </w:r>
            <w:r>
              <w:rPr/>
              <w:t>Caretakers room to be kept clean and tidy</w:t>
            </w:r>
          </w:p>
          <w:p>
            <w:pPr>
              <w:pStyle w:val="ListParagraph"/>
              <w:numPr>
                <w:ilvl w:val="0"/>
                <w:numId w:val="1"/>
              </w:numPr>
              <w:spacing w:before="0" w:after="0"/>
              <w:contextualSpacing/>
              <w:rPr/>
            </w:pPr>
            <w:r>
              <w:rPr>
                <w:rFonts w:eastAsia="Calibri" w:cs="Calibri"/>
              </w:rPr>
              <w:t xml:space="preserve"> </w:t>
            </w:r>
            <w:r>
              <w:rPr/>
              <w:t>To ensure that external areas within the school boundary are kept clean and free from rubbish</w:t>
            </w:r>
          </w:p>
          <w:p>
            <w:pPr>
              <w:pStyle w:val="ListParagraph"/>
              <w:spacing w:before="0" w:after="0"/>
              <w:contextualSpacing/>
              <w:rPr/>
            </w:pPr>
            <w:r>
              <w:rPr/>
              <w:t>To ensure safe disposal of rubbish and waste materials</w:t>
            </w:r>
          </w:p>
          <w:p>
            <w:pPr>
              <w:pStyle w:val="ListParagraph"/>
              <w:numPr>
                <w:ilvl w:val="0"/>
                <w:numId w:val="1"/>
              </w:numPr>
              <w:spacing w:before="0" w:after="0"/>
              <w:contextualSpacing/>
              <w:rPr/>
            </w:pPr>
            <w:r>
              <w:rPr>
                <w:rFonts w:eastAsia="Calibri" w:cs="Calibri"/>
              </w:rPr>
              <w:t xml:space="preserve"> </w:t>
            </w:r>
            <w:r>
              <w:rPr/>
              <w:t>Make sure the gates are opened and locked at appropriate times</w:t>
            </w:r>
          </w:p>
          <w:p>
            <w:pPr>
              <w:pStyle w:val="ListParagraph"/>
              <w:numPr>
                <w:ilvl w:val="0"/>
                <w:numId w:val="1"/>
              </w:numPr>
              <w:spacing w:before="0" w:after="0"/>
              <w:contextualSpacing/>
              <w:rPr/>
            </w:pPr>
            <w:r>
              <w:rPr/>
              <w:t>To maintain Fire Alarm making weekly checks and carry out a termly fire drill</w:t>
            </w:r>
          </w:p>
          <w:p>
            <w:pPr>
              <w:pStyle w:val="ListParagraph"/>
              <w:numPr>
                <w:ilvl w:val="0"/>
                <w:numId w:val="1"/>
              </w:numPr>
              <w:spacing w:before="0" w:after="0"/>
              <w:contextualSpacing/>
              <w:rPr/>
            </w:pPr>
            <w:r>
              <w:rPr>
                <w:rFonts w:eastAsia="Calibri" w:cs="Calibri"/>
              </w:rPr>
              <w:t xml:space="preserve"> </w:t>
            </w:r>
            <w:r>
              <w:rPr/>
              <w:t>Check that paper towels/soap/toilet rolls are replenished daily</w:t>
            </w:r>
          </w:p>
          <w:p>
            <w:pPr>
              <w:pStyle w:val="Normal"/>
              <w:spacing w:before="0" w:after="0"/>
              <w:ind w:left="360" w:right="0" w:hanging="0"/>
              <w:rPr/>
            </w:pPr>
            <w:r>
              <w:rPr/>
              <w:t>*       All toilets to be checked frequently and cleaned as necessary</w:t>
            </w:r>
          </w:p>
          <w:p>
            <w:pPr>
              <w:pStyle w:val="ListParagraph"/>
              <w:numPr>
                <w:ilvl w:val="0"/>
                <w:numId w:val="1"/>
              </w:numPr>
              <w:spacing w:before="0" w:after="0"/>
              <w:contextualSpacing/>
              <w:rPr/>
            </w:pPr>
            <w:r>
              <w:rPr>
                <w:rFonts w:eastAsia="Calibri" w:cs="Calibri"/>
              </w:rPr>
              <w:t xml:space="preserve"> </w:t>
            </w:r>
            <w:r>
              <w:rPr/>
              <w:t>Portering duties</w:t>
            </w:r>
          </w:p>
          <w:p>
            <w:pPr>
              <w:pStyle w:val="ListParagraph"/>
              <w:numPr>
                <w:ilvl w:val="0"/>
                <w:numId w:val="1"/>
              </w:numPr>
              <w:spacing w:before="0" w:after="0"/>
              <w:contextualSpacing/>
              <w:rPr/>
            </w:pPr>
            <w:r>
              <w:rPr>
                <w:rFonts w:eastAsia="Calibri" w:cs="Calibri"/>
              </w:rPr>
              <w:t xml:space="preserve"> </w:t>
            </w:r>
            <w:r>
              <w:rPr/>
              <w:t>To provide access to the building in the event of snow/ice/minor flooding</w:t>
            </w:r>
          </w:p>
          <w:p>
            <w:pPr>
              <w:pStyle w:val="ListParagraph"/>
              <w:numPr>
                <w:ilvl w:val="0"/>
                <w:numId w:val="1"/>
              </w:numPr>
              <w:spacing w:before="0" w:after="0"/>
              <w:contextualSpacing/>
              <w:rPr/>
            </w:pPr>
            <w:r>
              <w:rPr>
                <w:rFonts w:eastAsia="Calibri" w:cs="Calibri"/>
              </w:rPr>
              <w:t xml:space="preserve"> </w:t>
            </w:r>
            <w:r>
              <w:rPr/>
              <w:t>Ensure that rock salt is used in adverse weather conditions</w:t>
            </w:r>
          </w:p>
          <w:p>
            <w:pPr>
              <w:pStyle w:val="ListParagraph"/>
              <w:numPr>
                <w:ilvl w:val="0"/>
                <w:numId w:val="1"/>
              </w:numPr>
              <w:spacing w:before="0" w:after="0"/>
              <w:contextualSpacing/>
              <w:rPr/>
            </w:pPr>
            <w:r>
              <w:rPr>
                <w:rFonts w:eastAsia="Calibri" w:cs="Calibri"/>
              </w:rPr>
              <w:t xml:space="preserve"> </w:t>
            </w:r>
            <w:r>
              <w:rPr/>
              <w:t>Carry out minor repairs</w:t>
            </w:r>
          </w:p>
          <w:p>
            <w:pPr>
              <w:pStyle w:val="ListParagraph"/>
              <w:numPr>
                <w:ilvl w:val="0"/>
                <w:numId w:val="1"/>
              </w:numPr>
              <w:spacing w:before="0" w:after="0"/>
              <w:contextualSpacing/>
              <w:rPr/>
            </w:pPr>
            <w:r>
              <w:rPr>
                <w:rFonts w:eastAsia="Calibri" w:cs="Calibri"/>
              </w:rPr>
              <w:t xml:space="preserve"> </w:t>
            </w:r>
            <w:r>
              <w:rPr/>
              <w:t>Changing of light bulbs, fuses, plugs, batteries, tap washers.</w:t>
            </w:r>
          </w:p>
          <w:p>
            <w:pPr>
              <w:pStyle w:val="ListParagraph"/>
              <w:numPr>
                <w:ilvl w:val="0"/>
                <w:numId w:val="1"/>
              </w:numPr>
              <w:spacing w:before="0" w:after="0"/>
              <w:contextualSpacing/>
              <w:rPr/>
            </w:pPr>
            <w:r>
              <w:rPr>
                <w:rFonts w:eastAsia="Calibri" w:cs="Calibri"/>
              </w:rPr>
              <w:t xml:space="preserve"> </w:t>
            </w:r>
            <w:r>
              <w:rPr/>
              <w:t>Ensure that clocks are accurate and batteries are replaced when necessary</w:t>
            </w:r>
          </w:p>
          <w:p>
            <w:pPr>
              <w:pStyle w:val="ListParagraph"/>
              <w:numPr>
                <w:ilvl w:val="0"/>
                <w:numId w:val="1"/>
              </w:numPr>
              <w:spacing w:before="0" w:after="0"/>
              <w:contextualSpacing/>
              <w:rPr/>
            </w:pPr>
            <w:r>
              <w:rPr>
                <w:rFonts w:eastAsia="Calibri" w:cs="Calibri"/>
              </w:rPr>
              <w:t xml:space="preserve"> </w:t>
            </w:r>
            <w:r>
              <w:rPr/>
              <w:t>Deliver milk and fruit to classrooms daily</w:t>
            </w:r>
          </w:p>
          <w:p>
            <w:pPr>
              <w:pStyle w:val="ListParagraph"/>
              <w:numPr>
                <w:ilvl w:val="0"/>
                <w:numId w:val="1"/>
              </w:numPr>
              <w:spacing w:before="0" w:after="0"/>
              <w:contextualSpacing/>
              <w:rPr/>
            </w:pPr>
            <w:r>
              <w:rPr>
                <w:rFonts w:eastAsia="Calibri" w:cs="Calibri"/>
              </w:rPr>
              <w:t xml:space="preserve"> </w:t>
            </w:r>
            <w:r>
              <w:rPr/>
              <w:t>To undertake all duties in a courteous and professional manner</w:t>
            </w:r>
          </w:p>
          <w:p>
            <w:pPr>
              <w:pStyle w:val="ListParagraph"/>
              <w:numPr>
                <w:ilvl w:val="0"/>
                <w:numId w:val="1"/>
              </w:numPr>
              <w:spacing w:before="0" w:after="0"/>
              <w:contextualSpacing/>
              <w:rPr/>
            </w:pPr>
            <w:r>
              <w:rPr>
                <w:rFonts w:eastAsia="Calibri" w:cs="Calibri"/>
              </w:rPr>
              <w:t xml:space="preserve"> </w:t>
            </w:r>
            <w:r>
              <w:rPr/>
              <w:t>To undertake additional duties as are reasonably commensurate with the level of the post</w:t>
            </w:r>
          </w:p>
          <w:p>
            <w:pPr>
              <w:pStyle w:val="ListParagraph"/>
              <w:numPr>
                <w:ilvl w:val="0"/>
                <w:numId w:val="1"/>
              </w:numPr>
              <w:spacing w:before="0" w:after="0"/>
              <w:contextualSpacing/>
              <w:rPr/>
            </w:pPr>
            <w:r>
              <w:rPr>
                <w:rFonts w:eastAsia="Calibri" w:cs="Calibri"/>
              </w:rPr>
              <w:t xml:space="preserve"> </w:t>
            </w:r>
            <w:r>
              <w:rPr/>
              <w:t xml:space="preserve">To contribute and demonstrate a commitment to the City Council’s Crime and Disorder Reduction Strategy. </w:t>
            </w:r>
          </w:p>
          <w:p>
            <w:pPr>
              <w:pStyle w:val="Normal"/>
              <w:spacing w:before="0" w:after="0"/>
              <w:rPr>
                <w:b/>
                <w:b/>
              </w:rPr>
            </w:pPr>
            <w:r>
              <w:rPr>
                <w:b/>
              </w:rPr>
              <w:t>The post holder must carry out their duties with full regard to the City Council’s Equal Opportunities, Health and Safety and Community Strategy policies.</w:t>
            </w:r>
          </w:p>
          <w:p>
            <w:pPr>
              <w:pStyle w:val="Normal"/>
              <w:spacing w:before="0" w:after="0"/>
              <w:rPr/>
            </w:pPr>
            <w:r>
              <w:rPr/>
            </w:r>
          </w:p>
        </w:tc>
      </w:tr>
      <w:tr>
        <w:trPr>
          <w:trHeight w:val="2085" w:hRule="atLeast"/>
        </w:trPr>
        <w:tc>
          <w:tcPr>
            <w:tcW w:w="965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b/>
                <w:b/>
              </w:rPr>
            </w:pPr>
            <w:r>
              <w:rPr>
                <w:b/>
              </w:rPr>
              <w:t>Review Arrangements</w:t>
            </w:r>
          </w:p>
          <w:p>
            <w:pPr>
              <w:pStyle w:val="Normal"/>
              <w:spacing w:before="0" w:after="0"/>
              <w:rPr/>
            </w:pPr>
            <w:r>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post holder at the appropriate time.</w:t>
            </w:r>
          </w:p>
        </w:tc>
      </w:tr>
    </w:tbl>
    <w:p>
      <w:pPr>
        <w:pStyle w:val="Normal"/>
        <w:rPr/>
      </w:pPr>
      <w:r>
        <w:rPr/>
        <w:t>Date Job Description prepared: July 2026</w:t>
      </w:r>
    </w:p>
    <w:p>
      <w:pPr>
        <w:pStyle w:val="Normal"/>
        <w:rPr/>
      </w:pPr>
      <w:r>
        <w:rPr/>
        <w:t>Prepared/Revised by:</w:t>
        <w:tab/>
        <w:t xml:space="preserve">School Business Manager </w:t>
      </w:r>
    </w:p>
    <w:p>
      <w:pPr>
        <w:pStyle w:val="Normal"/>
        <w:rPr/>
      </w:pPr>
      <w:r>
        <w:rPr/>
        <w:t xml:space="preserve">Agreed job description signed by post holder: </w:t>
      </w:r>
    </w:p>
    <w:p>
      <w:pPr>
        <w:pStyle w:val="Normal"/>
        <w:rPr/>
      </w:pPr>
      <w:r>
        <w:rPr/>
      </w:r>
    </w:p>
    <w:p>
      <w:pPr>
        <w:sectPr>
          <w:type w:val="nextPage"/>
          <w:pgSz w:w="11906" w:h="16838"/>
          <w:pgMar w:left="1440" w:right="1440" w:header="0" w:top="1440" w:footer="0" w:bottom="1440" w:gutter="0"/>
          <w:pgNumType w:fmt="decimal"/>
          <w:formProt w:val="false"/>
          <w:textDirection w:val="lrTb"/>
          <w:docGrid w:type="default" w:linePitch="360" w:charSpace="4096"/>
        </w:sectPr>
        <w:pStyle w:val="Normal"/>
        <w:rPr/>
      </w:pPr>
      <w:r>
        <w:rPr/>
      </w:r>
    </w:p>
    <w:tbl>
      <w:tblPr>
        <w:tblW w:w="14740" w:type="dxa"/>
        <w:jc w:val="left"/>
        <w:tblInd w:w="88" w:type="dxa"/>
        <w:tblCellMar>
          <w:top w:w="0" w:type="dxa"/>
          <w:left w:w="108" w:type="dxa"/>
          <w:bottom w:w="0" w:type="dxa"/>
          <w:right w:w="108" w:type="dxa"/>
        </w:tblCellMar>
      </w:tblPr>
      <w:tblGrid>
        <w:gridCol w:w="14740"/>
      </w:tblGrid>
      <w:tr>
        <w:trPr>
          <w:trHeight w:val="416" w:hRule="atLeast"/>
        </w:trPr>
        <w:tc>
          <w:tcPr>
            <w:tcW w:w="1474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b/>
                <w:b/>
              </w:rPr>
            </w:pPr>
            <w:r>
              <w:rPr>
                <w:b/>
              </w:rPr>
              <w:t>Salford City Council                                                                                                                                                                Person Specification</w:t>
            </w:r>
          </w:p>
        </w:tc>
      </w:tr>
    </w:tbl>
    <w:p>
      <w:pPr>
        <w:pStyle w:val="Normal"/>
        <w:spacing w:before="0" w:after="0"/>
        <w:rPr>
          <w:rFonts w:ascii="Cambria" w:hAnsi="Cambria" w:cs="Cambria"/>
          <w:b/>
          <w:b/>
        </w:rPr>
      </w:pPr>
      <w:r>
        <w:rPr>
          <w:rFonts w:cs="Cambria" w:ascii="Cambria" w:hAnsi="Cambria"/>
          <w:b/>
        </w:rPr>
        <w:t>Note to Manager</w:t>
      </w:r>
    </w:p>
    <w:p>
      <w:pPr>
        <w:pStyle w:val="Normal"/>
        <w:spacing w:before="0" w:after="0"/>
        <w:rPr>
          <w:rFonts w:ascii="Cambria" w:hAnsi="Cambria" w:cs="Cambria"/>
          <w:sz w:val="20"/>
          <w:szCs w:val="20"/>
        </w:rPr>
      </w:pPr>
      <w:r>
        <w:rPr>
          <w:rFonts w:cs="Cambria" w:ascii="Cambria" w:hAnsi="Cambria"/>
          <w:sz w:val="20"/>
          <w:szCs w:val="20"/>
        </w:rPr>
        <w:t>In completing this form you setting the expected standard for the person you need for this job on this occasion. Once completed, it will help to create your shortlist of candidates and to devise the questions you ask at interview. Please describe the criterion in ways that are both accurate and capable of being tested. Above all, the requirements must be job related and non-discriminatory. The job description, person specification and advertisement must be consistent. Each of the criteria must be identified under the Essential or Desirable headings. Whilst all criterions are important, those marked with Essential must be met before an interview can be offered. (See section 6 of the Recruitment and Selection Code of Practice for more information on producing a person specification)</w:t>
      </w:r>
    </w:p>
    <w:p>
      <w:pPr>
        <w:pStyle w:val="Normal"/>
        <w:spacing w:before="0" w:after="0"/>
        <w:rPr>
          <w:rFonts w:ascii="Cambria" w:hAnsi="Cambria" w:cs="Cambria"/>
        </w:rPr>
      </w:pPr>
      <w:r>
        <w:rPr>
          <w:rFonts w:cs="Cambria" w:ascii="Cambria" w:hAnsi="Cambria"/>
        </w:rPr>
      </w:r>
    </w:p>
    <w:tbl>
      <w:tblPr>
        <w:tblW w:w="14634" w:type="dxa"/>
        <w:jc w:val="left"/>
        <w:tblInd w:w="178" w:type="dxa"/>
        <w:tblCellMar>
          <w:top w:w="0" w:type="dxa"/>
          <w:left w:w="108" w:type="dxa"/>
          <w:bottom w:w="0" w:type="dxa"/>
          <w:right w:w="108" w:type="dxa"/>
        </w:tblCellMar>
      </w:tblPr>
      <w:tblGrid>
        <w:gridCol w:w="1124"/>
        <w:gridCol w:w="1980"/>
        <w:gridCol w:w="4411"/>
        <w:gridCol w:w="7119"/>
      </w:tblGrid>
      <w:tr>
        <w:trPr>
          <w:trHeight w:val="267" w:hRule="atLeast"/>
        </w:trPr>
        <w:tc>
          <w:tcPr>
            <w:tcW w:w="1124" w:type="dxa"/>
            <w:tcBorders>
              <w:top w:val="single" w:sz="4" w:space="0" w:color="000000"/>
              <w:left w:val="single" w:sz="4" w:space="0" w:color="000000"/>
              <w:bottom w:val="single" w:sz="4" w:space="0" w:color="000000"/>
            </w:tcBorders>
            <w:shd w:fill="auto" w:val="clear"/>
          </w:tcPr>
          <w:p>
            <w:pPr>
              <w:pStyle w:val="Normal"/>
              <w:spacing w:before="0" w:after="0"/>
              <w:rPr>
                <w:b/>
                <w:b/>
              </w:rPr>
            </w:pPr>
            <w:r>
              <w:rPr>
                <w:b/>
              </w:rPr>
              <w:t>Job Title</w:t>
            </w:r>
          </w:p>
        </w:tc>
        <w:tc>
          <w:tcPr>
            <w:tcW w:w="1980"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b/>
                <w:b/>
              </w:rPr>
            </w:pPr>
            <w:r>
              <w:rPr>
                <w:b/>
              </w:rPr>
              <w:t>Grade</w:t>
            </w:r>
          </w:p>
        </w:tc>
        <w:tc>
          <w:tcPr>
            <w:tcW w:w="441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b/>
                <w:b/>
              </w:rPr>
            </w:pPr>
            <w:r>
              <w:rPr>
                <w:b/>
              </w:rPr>
              <w:t>Directorate</w:t>
            </w:r>
          </w:p>
        </w:tc>
        <w:tc>
          <w:tcPr>
            <w:tcW w:w="711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b/>
                <w:b/>
              </w:rPr>
            </w:pPr>
            <w:r>
              <w:rPr>
                <w:b/>
              </w:rPr>
              <w:t>Location</w:t>
            </w:r>
          </w:p>
        </w:tc>
      </w:tr>
      <w:tr>
        <w:trPr>
          <w:trHeight w:val="318" w:hRule="atLeast"/>
        </w:trPr>
        <w:tc>
          <w:tcPr>
            <w:tcW w:w="112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sz w:val="20"/>
                <w:szCs w:val="20"/>
              </w:rPr>
            </w:pPr>
            <w:r>
              <w:rPr>
                <w:sz w:val="20"/>
                <w:szCs w:val="20"/>
              </w:rPr>
              <w:t>Site Manager</w:t>
            </w:r>
            <w:bookmarkStart w:id="0" w:name="_GoBack"/>
            <w:bookmarkEnd w:id="0"/>
          </w:p>
        </w:tc>
        <w:tc>
          <w:tcPr>
            <w:tcW w:w="1980"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sz w:val="20"/>
                <w:szCs w:val="20"/>
              </w:rPr>
            </w:pPr>
            <w:r>
              <w:rPr>
                <w:sz w:val="20"/>
                <w:szCs w:val="20"/>
              </w:rPr>
              <w:t>Grade 2A point 8</w:t>
            </w:r>
          </w:p>
        </w:tc>
        <w:tc>
          <w:tcPr>
            <w:tcW w:w="4411" w:type="dxa"/>
            <w:tcBorders>
              <w:top w:val="single" w:sz="4" w:space="0" w:color="000000"/>
              <w:left w:val="single" w:sz="4" w:space="0" w:color="000000"/>
              <w:bottom w:val="single" w:sz="4" w:space="0" w:color="000000"/>
            </w:tcBorders>
            <w:shd w:fill="auto" w:val="clear"/>
          </w:tcPr>
          <w:p>
            <w:pPr>
              <w:pStyle w:val="Normal"/>
              <w:spacing w:before="0" w:after="0"/>
              <w:rPr>
                <w:sz w:val="20"/>
                <w:szCs w:val="20"/>
              </w:rPr>
            </w:pPr>
            <w:r>
              <w:rPr>
                <w:sz w:val="20"/>
                <w:szCs w:val="20"/>
              </w:rPr>
              <w:t>Children’s Services</w:t>
            </w:r>
          </w:p>
          <w:p>
            <w:pPr>
              <w:pStyle w:val="Normal"/>
              <w:spacing w:before="0" w:after="0"/>
              <w:rPr>
                <w:sz w:val="20"/>
                <w:szCs w:val="20"/>
              </w:rPr>
            </w:pPr>
            <w:r>
              <w:rPr>
                <w:sz w:val="20"/>
                <w:szCs w:val="20"/>
              </w:rPr>
              <w:t xml:space="preserve">The school is committed to safeguarding and promoting the welfare of children and expects all staff and volunteers to share this commitment. </w:t>
            </w:r>
          </w:p>
        </w:tc>
        <w:tc>
          <w:tcPr>
            <w:tcW w:w="711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sz w:val="20"/>
                <w:szCs w:val="20"/>
              </w:rPr>
            </w:pPr>
            <w:r>
              <w:rPr>
                <w:sz w:val="20"/>
                <w:szCs w:val="20"/>
              </w:rPr>
              <w:t>St. Philip’s C.E. Primary School</w:t>
            </w:r>
          </w:p>
          <w:p>
            <w:pPr>
              <w:pStyle w:val="Normal"/>
              <w:spacing w:before="0" w:after="0"/>
              <w:rPr>
                <w:sz w:val="20"/>
                <w:szCs w:val="20"/>
              </w:rPr>
            </w:pPr>
            <w:r>
              <w:rPr>
                <w:sz w:val="20"/>
                <w:szCs w:val="20"/>
              </w:rPr>
              <w:t>Barrow Street</w:t>
            </w:r>
          </w:p>
          <w:p>
            <w:pPr>
              <w:pStyle w:val="Normal"/>
              <w:spacing w:before="0" w:after="0"/>
              <w:rPr>
                <w:sz w:val="20"/>
                <w:szCs w:val="20"/>
              </w:rPr>
            </w:pPr>
            <w:r>
              <w:rPr>
                <w:sz w:val="20"/>
                <w:szCs w:val="20"/>
              </w:rPr>
              <w:t>Salford</w:t>
            </w:r>
          </w:p>
          <w:p>
            <w:pPr>
              <w:pStyle w:val="Normal"/>
              <w:spacing w:before="0" w:after="0"/>
              <w:rPr>
                <w:sz w:val="20"/>
                <w:szCs w:val="20"/>
              </w:rPr>
            </w:pPr>
            <w:r>
              <w:rPr>
                <w:sz w:val="20"/>
                <w:szCs w:val="20"/>
              </w:rPr>
              <w:t>M3 5LF</w:t>
            </w:r>
          </w:p>
        </w:tc>
      </w:tr>
    </w:tbl>
    <w:p>
      <w:pPr>
        <w:pStyle w:val="Normal"/>
        <w:rPr/>
      </w:pPr>
      <w:r>
        <w:rPr/>
      </w:r>
    </w:p>
    <w:tbl>
      <w:tblPr>
        <w:tblW w:w="14515" w:type="dxa"/>
        <w:jc w:val="left"/>
        <w:tblInd w:w="298" w:type="dxa"/>
        <w:tblCellMar>
          <w:top w:w="0" w:type="dxa"/>
          <w:left w:w="108" w:type="dxa"/>
          <w:bottom w:w="0" w:type="dxa"/>
          <w:right w:w="108" w:type="dxa"/>
        </w:tblCellMar>
      </w:tblPr>
      <w:tblGrid>
        <w:gridCol w:w="1904"/>
        <w:gridCol w:w="10590"/>
        <w:gridCol w:w="2021"/>
      </w:tblGrid>
      <w:tr>
        <w:trPr>
          <w:trHeight w:val="253" w:hRule="atLeast"/>
        </w:trPr>
        <w:tc>
          <w:tcPr>
            <w:tcW w:w="1451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b/>
                <w:b/>
              </w:rPr>
            </w:pPr>
            <w:r>
              <w:rPr>
                <w:b/>
              </w:rPr>
              <w:t>Note to applicants</w:t>
            </w:r>
          </w:p>
        </w:tc>
      </w:tr>
      <w:tr>
        <w:trPr>
          <w:trHeight w:val="420" w:hRule="atLeast"/>
        </w:trPr>
        <w:tc>
          <w:tcPr>
            <w:tcW w:w="1451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b/>
                <w:b/>
                <w:sz w:val="20"/>
                <w:szCs w:val="20"/>
              </w:rPr>
            </w:pPr>
            <w:r>
              <w:rPr>
                <w:b/>
                <w:sz w:val="20"/>
                <w:szCs w:val="20"/>
              </w:rPr>
              <w:t>Whilst all criterions below are important, those under the Essential heading are the key requirements. You should pay particular attention to these areas and provide evidence of meeting them. Failure to do so may mean that you will not be invited for interview.</w:t>
            </w:r>
          </w:p>
        </w:tc>
      </w:tr>
      <w:tr>
        <w:trPr>
          <w:trHeight w:val="375" w:hRule="atLeast"/>
        </w:trPr>
        <w:tc>
          <w:tcPr>
            <w:tcW w:w="190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b/>
                <w:b/>
              </w:rPr>
            </w:pPr>
            <w:r>
              <w:rPr>
                <w:b/>
              </w:rPr>
              <w:t>Essential criteria</w:t>
            </w:r>
          </w:p>
        </w:tc>
        <w:tc>
          <w:tcPr>
            <w:tcW w:w="10590"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b/>
                <w:b/>
              </w:rPr>
            </w:pPr>
            <w:r>
              <w:rPr>
                <w:b/>
              </w:rPr>
              <w:t>Necessary requirements – skills, knowledge, experience etc</w:t>
            </w:r>
          </w:p>
        </w:tc>
        <w:tc>
          <w:tcPr>
            <w:tcW w:w="20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*M.O.A.</w:t>
            </w:r>
          </w:p>
        </w:tc>
      </w:tr>
      <w:tr>
        <w:trPr>
          <w:trHeight w:val="630" w:hRule="atLeast"/>
        </w:trPr>
        <w:tc>
          <w:tcPr>
            <w:tcW w:w="190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1.</w:t>
            </w:r>
          </w:p>
        </w:tc>
        <w:tc>
          <w:tcPr>
            <w:tcW w:w="10590"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Has up to date knowledge of relevant legislation and guidance in relation to working with, and the protection of children and young people.</w:t>
            </w:r>
          </w:p>
        </w:tc>
        <w:tc>
          <w:tcPr>
            <w:tcW w:w="20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A I</w:t>
            </w:r>
          </w:p>
        </w:tc>
      </w:tr>
      <w:tr>
        <w:trPr>
          <w:trHeight w:val="525" w:hRule="atLeast"/>
        </w:trPr>
        <w:tc>
          <w:tcPr>
            <w:tcW w:w="190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2.</w:t>
            </w:r>
          </w:p>
        </w:tc>
        <w:tc>
          <w:tcPr>
            <w:tcW w:w="10590"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Displays commitment to the protection and safeguarding of children and young people</w:t>
            </w:r>
          </w:p>
        </w:tc>
        <w:tc>
          <w:tcPr>
            <w:tcW w:w="20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 xml:space="preserve">A I </w:t>
            </w:r>
          </w:p>
        </w:tc>
      </w:tr>
      <w:tr>
        <w:trPr>
          <w:trHeight w:val="540" w:hRule="atLeast"/>
        </w:trPr>
        <w:tc>
          <w:tcPr>
            <w:tcW w:w="190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3.</w:t>
            </w:r>
          </w:p>
        </w:tc>
        <w:tc>
          <w:tcPr>
            <w:tcW w:w="10590"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Ability to undertake minor alterations and repairs within the site</w:t>
            </w:r>
          </w:p>
        </w:tc>
        <w:tc>
          <w:tcPr>
            <w:tcW w:w="20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A I</w:t>
            </w:r>
          </w:p>
        </w:tc>
      </w:tr>
      <w:tr>
        <w:trPr/>
        <w:tc>
          <w:tcPr>
            <w:tcW w:w="190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4.</w:t>
            </w:r>
          </w:p>
        </w:tc>
        <w:tc>
          <w:tcPr>
            <w:tcW w:w="10590"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Knowledge of and experience of cleaning, especially floors</w:t>
            </w:r>
          </w:p>
        </w:tc>
        <w:tc>
          <w:tcPr>
            <w:tcW w:w="20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 xml:space="preserve">A I </w:t>
            </w:r>
          </w:p>
        </w:tc>
      </w:tr>
      <w:tr>
        <w:trPr>
          <w:trHeight w:val="510" w:hRule="atLeast"/>
        </w:trPr>
        <w:tc>
          <w:tcPr>
            <w:tcW w:w="190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5.</w:t>
            </w:r>
          </w:p>
        </w:tc>
        <w:tc>
          <w:tcPr>
            <w:tcW w:w="10590"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To act as secondary key holder for the site</w:t>
            </w:r>
          </w:p>
        </w:tc>
        <w:tc>
          <w:tcPr>
            <w:tcW w:w="20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A I</w:t>
            </w:r>
          </w:p>
        </w:tc>
      </w:tr>
      <w:tr>
        <w:trPr>
          <w:trHeight w:val="510" w:hRule="atLeast"/>
        </w:trPr>
        <w:tc>
          <w:tcPr>
            <w:tcW w:w="190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6.</w:t>
            </w:r>
          </w:p>
        </w:tc>
        <w:tc>
          <w:tcPr>
            <w:tcW w:w="10590"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Experience of keeping records e.g. cleaning materials, maintenance schedules, Health &amp; Safety records.</w:t>
            </w:r>
          </w:p>
        </w:tc>
        <w:tc>
          <w:tcPr>
            <w:tcW w:w="20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A I</w:t>
            </w:r>
          </w:p>
        </w:tc>
      </w:tr>
      <w:tr>
        <w:trPr>
          <w:trHeight w:val="374" w:hRule="atLeast"/>
        </w:trPr>
        <w:tc>
          <w:tcPr>
            <w:tcW w:w="190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7</w:t>
            </w:r>
          </w:p>
        </w:tc>
        <w:tc>
          <w:tcPr>
            <w:tcW w:w="10590"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Ability to liaise with contractors, agencies etc</w:t>
            </w:r>
          </w:p>
        </w:tc>
        <w:tc>
          <w:tcPr>
            <w:tcW w:w="20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A I</w:t>
            </w:r>
          </w:p>
        </w:tc>
      </w:tr>
      <w:tr>
        <w:trPr>
          <w:trHeight w:val="450" w:hRule="atLeast"/>
        </w:trPr>
        <w:tc>
          <w:tcPr>
            <w:tcW w:w="190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8.</w:t>
            </w:r>
          </w:p>
        </w:tc>
        <w:tc>
          <w:tcPr>
            <w:tcW w:w="10590"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Knowledge about the security of premises.</w:t>
            </w:r>
          </w:p>
        </w:tc>
        <w:tc>
          <w:tcPr>
            <w:tcW w:w="20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rFonts w:eastAsia="Calibri" w:cs="Calibri"/>
              </w:rPr>
              <w:t xml:space="preserve"> </w:t>
            </w:r>
            <w:r>
              <w:rPr/>
              <w:t>A I</w:t>
            </w:r>
          </w:p>
        </w:tc>
      </w:tr>
      <w:tr>
        <w:trPr>
          <w:trHeight w:val="405" w:hRule="atLeast"/>
        </w:trPr>
        <w:tc>
          <w:tcPr>
            <w:tcW w:w="190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9.</w:t>
            </w:r>
          </w:p>
        </w:tc>
        <w:tc>
          <w:tcPr>
            <w:tcW w:w="10590"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Basic knowledge of heating, plumbing, electrical systems, alarm systems</w:t>
            </w:r>
          </w:p>
        </w:tc>
        <w:tc>
          <w:tcPr>
            <w:tcW w:w="20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 xml:space="preserve">A I </w:t>
            </w:r>
          </w:p>
        </w:tc>
      </w:tr>
      <w:tr>
        <w:trPr>
          <w:trHeight w:val="450" w:hRule="atLeast"/>
        </w:trPr>
        <w:tc>
          <w:tcPr>
            <w:tcW w:w="190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10.</w:t>
            </w:r>
          </w:p>
        </w:tc>
        <w:tc>
          <w:tcPr>
            <w:tcW w:w="10590"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A basic understanding of Health &amp; Safety issues relating to schools</w:t>
            </w:r>
          </w:p>
        </w:tc>
        <w:tc>
          <w:tcPr>
            <w:tcW w:w="20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 xml:space="preserve">A I </w:t>
            </w:r>
          </w:p>
        </w:tc>
      </w:tr>
      <w:tr>
        <w:trPr>
          <w:trHeight w:val="495" w:hRule="atLeast"/>
        </w:trPr>
        <w:tc>
          <w:tcPr>
            <w:tcW w:w="190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11.</w:t>
            </w:r>
          </w:p>
        </w:tc>
        <w:tc>
          <w:tcPr>
            <w:tcW w:w="10590"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Conscientious with the ability to work on own initiative, unsupervised and in a pro-active manner along with the ability to work as a member of a team.</w:t>
            </w:r>
          </w:p>
        </w:tc>
        <w:tc>
          <w:tcPr>
            <w:tcW w:w="20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 xml:space="preserve">A I </w:t>
            </w:r>
          </w:p>
        </w:tc>
      </w:tr>
      <w:tr>
        <w:trPr>
          <w:trHeight w:val="375" w:hRule="atLeast"/>
        </w:trPr>
        <w:tc>
          <w:tcPr>
            <w:tcW w:w="190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12.</w:t>
            </w:r>
          </w:p>
        </w:tc>
        <w:tc>
          <w:tcPr>
            <w:tcW w:w="10590"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Effective communication skills and willingness to work in a flexible manner to meet the needs of the site.</w:t>
            </w:r>
          </w:p>
        </w:tc>
        <w:tc>
          <w:tcPr>
            <w:tcW w:w="20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A I</w:t>
            </w:r>
          </w:p>
        </w:tc>
      </w:tr>
      <w:tr>
        <w:trPr>
          <w:trHeight w:val="375" w:hRule="atLeast"/>
        </w:trPr>
        <w:tc>
          <w:tcPr>
            <w:tcW w:w="190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13.</w:t>
            </w:r>
          </w:p>
        </w:tc>
        <w:tc>
          <w:tcPr>
            <w:tcW w:w="10590"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Ability to manage and supervise cleaning staff in the absence of the Site Officer</w:t>
            </w:r>
          </w:p>
        </w:tc>
        <w:tc>
          <w:tcPr>
            <w:tcW w:w="20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A I</w:t>
            </w:r>
          </w:p>
        </w:tc>
      </w:tr>
      <w:tr>
        <w:trPr>
          <w:trHeight w:val="375" w:hRule="atLeast"/>
        </w:trPr>
        <w:tc>
          <w:tcPr>
            <w:tcW w:w="190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14.</w:t>
            </w:r>
          </w:p>
        </w:tc>
        <w:tc>
          <w:tcPr>
            <w:tcW w:w="10590"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Ability to work flexibly to meet the needs of the school, including some evening/weekend work when required.</w:t>
            </w:r>
          </w:p>
        </w:tc>
        <w:tc>
          <w:tcPr>
            <w:tcW w:w="20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A I</w:t>
            </w:r>
          </w:p>
        </w:tc>
      </w:tr>
      <w:tr>
        <w:trPr>
          <w:trHeight w:val="375" w:hRule="atLeast"/>
        </w:trPr>
        <w:tc>
          <w:tcPr>
            <w:tcW w:w="190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15,</w:t>
            </w:r>
          </w:p>
        </w:tc>
        <w:tc>
          <w:tcPr>
            <w:tcW w:w="10590"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 xml:space="preserve">Willingness to work co-operatively with the Site Manager in relation to working hours, working patterns and work responsibilities. </w:t>
            </w:r>
          </w:p>
        </w:tc>
        <w:tc>
          <w:tcPr>
            <w:tcW w:w="20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A I</w:t>
            </w:r>
          </w:p>
        </w:tc>
      </w:tr>
    </w:tbl>
    <w:p>
      <w:pPr>
        <w:pStyle w:val="Normal"/>
        <w:rPr/>
      </w:pPr>
      <w:r>
        <w:rPr/>
      </w:r>
    </w:p>
    <w:tbl>
      <w:tblPr>
        <w:tblW w:w="14610" w:type="dxa"/>
        <w:jc w:val="left"/>
        <w:tblInd w:w="245" w:type="dxa"/>
        <w:tblCellMar>
          <w:top w:w="0" w:type="dxa"/>
          <w:left w:w="108" w:type="dxa"/>
          <w:bottom w:w="0" w:type="dxa"/>
          <w:right w:w="108" w:type="dxa"/>
        </w:tblCellMar>
      </w:tblPr>
      <w:tblGrid>
        <w:gridCol w:w="1550"/>
        <w:gridCol w:w="1939"/>
        <w:gridCol w:w="3478"/>
        <w:gridCol w:w="3488"/>
        <w:gridCol w:w="1663"/>
        <w:gridCol w:w="1817"/>
        <w:gridCol w:w="665"/>
        <w:gridCol w:w="10"/>
      </w:tblGrid>
      <w:tr>
        <w:trPr/>
        <w:tc>
          <w:tcPr>
            <w:tcW w:w="1550"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Desirable criteria</w:t>
            </w:r>
          </w:p>
        </w:tc>
        <w:tc>
          <w:tcPr>
            <w:tcW w:w="10568"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Necessary requirements – Skills, knowledge, experience etc</w:t>
            </w:r>
          </w:p>
        </w:tc>
        <w:tc>
          <w:tcPr>
            <w:tcW w:w="249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rPr>
            </w:pPr>
            <w:r>
              <w:rPr>
                <w:b/>
              </w:rPr>
              <w:t>*M.O.A.</w:t>
            </w:r>
          </w:p>
        </w:tc>
      </w:tr>
      <w:tr>
        <w:trPr/>
        <w:tc>
          <w:tcPr>
            <w:tcW w:w="1550"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1.</w:t>
            </w:r>
          </w:p>
        </w:tc>
        <w:tc>
          <w:tcPr>
            <w:tcW w:w="10568"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 xml:space="preserve">Willingness to undertake training </w:t>
            </w:r>
          </w:p>
        </w:tc>
        <w:tc>
          <w:tcPr>
            <w:tcW w:w="249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 I</w:t>
            </w:r>
          </w:p>
        </w:tc>
      </w:tr>
      <w:tr>
        <w:trPr/>
        <w:tc>
          <w:tcPr>
            <w:tcW w:w="1550"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2.</w:t>
            </w:r>
          </w:p>
        </w:tc>
        <w:tc>
          <w:tcPr>
            <w:tcW w:w="10568"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Experience in the use of cleaning machinery</w:t>
            </w:r>
          </w:p>
        </w:tc>
        <w:tc>
          <w:tcPr>
            <w:tcW w:w="249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 I</w:t>
            </w:r>
          </w:p>
        </w:tc>
      </w:tr>
      <w:tr>
        <w:trPr/>
        <w:tc>
          <w:tcPr>
            <w:tcW w:w="1550"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3.</w:t>
            </w:r>
          </w:p>
        </w:tc>
        <w:tc>
          <w:tcPr>
            <w:tcW w:w="10568"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Experience of supervising staff</w:t>
            </w:r>
          </w:p>
        </w:tc>
        <w:tc>
          <w:tcPr>
            <w:tcW w:w="249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 I</w:t>
            </w:r>
          </w:p>
        </w:tc>
      </w:tr>
      <w:tr>
        <w:trPr/>
        <w:tc>
          <w:tcPr>
            <w:tcW w:w="1550"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4.</w:t>
            </w:r>
          </w:p>
        </w:tc>
        <w:tc>
          <w:tcPr>
            <w:tcW w:w="10568"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Understanding of what is required to establish a professional working relationship with staff, parents and children.</w:t>
            </w:r>
          </w:p>
        </w:tc>
        <w:tc>
          <w:tcPr>
            <w:tcW w:w="249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 I</w:t>
            </w:r>
          </w:p>
        </w:tc>
      </w:tr>
      <w:tr>
        <w:trPr/>
        <w:tc>
          <w:tcPr>
            <w:tcW w:w="1550"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5.</w:t>
            </w:r>
          </w:p>
        </w:tc>
        <w:tc>
          <w:tcPr>
            <w:tcW w:w="10568"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A full clean driving licence</w:t>
            </w:r>
          </w:p>
        </w:tc>
        <w:tc>
          <w:tcPr>
            <w:tcW w:w="249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 xml:space="preserve">A I </w:t>
            </w:r>
          </w:p>
        </w:tc>
      </w:tr>
      <w:tr>
        <w:trPr/>
        <w:tc>
          <w:tcPr>
            <w:tcW w:w="3489"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Completed by</w:t>
            </w:r>
          </w:p>
        </w:tc>
        <w:tc>
          <w:tcPr>
            <w:tcW w:w="3478"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Date</w:t>
            </w:r>
          </w:p>
        </w:tc>
        <w:tc>
          <w:tcPr>
            <w:tcW w:w="3488"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Approved by</w:t>
            </w:r>
          </w:p>
        </w:tc>
        <w:tc>
          <w:tcPr>
            <w:tcW w:w="348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Date</w:t>
            </w:r>
          </w:p>
        </w:tc>
        <w:tc>
          <w:tcPr>
            <w:tcW w:w="665" w:type="dxa"/>
            <w:tcBorders>
              <w:left w:val="single" w:sz="4" w:space="0" w:color="000000"/>
            </w:tcBorders>
            <w:shd w:fill="auto" w:val="clear"/>
          </w:tcPr>
          <w:p>
            <w:pPr>
              <w:pStyle w:val="Normal"/>
              <w:snapToGrid w:val="false"/>
              <w:spacing w:lineRule="auto" w:line="240" w:before="0" w:after="0"/>
              <w:rPr/>
            </w:pPr>
            <w:r>
              <w:rPr/>
            </w:r>
          </w:p>
        </w:tc>
      </w:tr>
      <w:tr>
        <w:trPr/>
        <w:tc>
          <w:tcPr>
            <w:tcW w:w="3489"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School Business Manager</w:t>
            </w:r>
          </w:p>
        </w:tc>
        <w:tc>
          <w:tcPr>
            <w:tcW w:w="347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June 2026</w:t>
            </w:r>
          </w:p>
        </w:tc>
        <w:tc>
          <w:tcPr>
            <w:tcW w:w="348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80"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665" w:type="dxa"/>
            <w:tcBorders>
              <w:left w:val="single" w:sz="4" w:space="0" w:color="000000"/>
            </w:tcBorders>
            <w:shd w:fill="auto" w:val="clear"/>
          </w:tcPr>
          <w:p>
            <w:pPr>
              <w:pStyle w:val="Normal"/>
              <w:snapToGrid w:val="false"/>
              <w:spacing w:lineRule="auto" w:line="240" w:before="0" w:after="0"/>
              <w:rPr/>
            </w:pPr>
            <w:r>
              <w:rPr/>
            </w:r>
          </w:p>
        </w:tc>
      </w:tr>
    </w:tbl>
    <w:p>
      <w:pPr>
        <w:pStyle w:val="Normal"/>
        <w:rPr/>
      </w:pPr>
      <w:r>
        <w:rPr/>
      </w:r>
    </w:p>
    <w:p>
      <w:pPr>
        <w:pStyle w:val="Normal"/>
        <w:rPr/>
      </w:pPr>
      <w:r>
        <w:rPr/>
        <w:t>Method of Assessment (*M.O.A.)</w:t>
      </w:r>
    </w:p>
    <w:p>
      <w:pPr>
        <w:pStyle w:val="Normal"/>
        <w:rPr/>
      </w:pPr>
      <w:r>
        <w:rPr/>
        <w:t xml:space="preserve">A – Application form, </w:t>
        <w:tab/>
        <w:t>C – Certificate,</w:t>
        <w:tab/>
        <w:t xml:space="preserve">E – Exercise, </w:t>
        <w:tab/>
        <w:t xml:space="preserve">I – Interview, </w:t>
        <w:tab/>
        <w:t xml:space="preserve">P – Presentation, </w:t>
        <w:tab/>
        <w:t>T – Test,</w:t>
        <w:tab/>
        <w:t>AC – Assessment Centre</w:t>
      </w:r>
    </w:p>
    <w:p>
      <w:pPr>
        <w:pStyle w:val="Normal"/>
        <w:widowControl/>
        <w:bidi w:val="0"/>
        <w:spacing w:lineRule="auto" w:line="276" w:before="0" w:after="200"/>
        <w:jc w:val="left"/>
        <w:rPr/>
      </w:pPr>
      <w:r>
        <w:rPr/>
      </w:r>
    </w:p>
    <w:sectPr>
      <w:type w:val="nextPage"/>
      <w:pgSz w:orient="landscape" w:w="16838" w:h="11906"/>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Cambri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200"/>
      <w:ind w:left="720" w:right="0" w:hanging="0"/>
      <w:contextualSpacing/>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RM plc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2026-07-13T10:33:00Z</dcterms:created>
  <dc:creator>lewis.D59</dc:creator>
  <dc:description/>
  <dc:language>en-US</dc:language>
  <cp:lastModifiedBy>J Mulvaney</cp:lastModifiedBy>
  <cp:lastPrinted>1995-11-21T17:41:00Z</cp:lastPrinted>
  <dcterms:modified xsi:type="dcterms:W3CDTF">2026-07-13T10:33:00Z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RM plc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