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60"/>
        <w:ind w:left="-142" w:right="255" w:hanging="0"/>
        <w:rPr/>
      </w:pPr>
      <w:r>
        <w:rPr/>
        <w:drawing>
          <wp:inline distT="0" distB="0" distL="0" distR="0">
            <wp:extent cx="9633585" cy="5099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70" r="-4" b="-70"/>
                    <a:stretch>
                      <a:fillRect/>
                    </a:stretch>
                  </pic:blipFill>
                  <pic:spPr bwMode="auto">
                    <a:xfrm>
                      <a:off x="0" y="0"/>
                      <a:ext cx="9633585" cy="509905"/>
                    </a:xfrm>
                    <a:prstGeom prst="rect">
                      <a:avLst/>
                    </a:prstGeom>
                  </pic:spPr>
                </pic:pic>
              </a:graphicData>
            </a:graphic>
          </wp:inline>
        </w:drawing>
      </w:r>
      <w:r>
        <w:rPr/>
        <w:tab/>
        <w:tab/>
        <w:tab/>
        <w:tab/>
      </w:r>
    </w:p>
    <w:tbl>
      <w:tblPr>
        <w:tblW w:w="15174" w:type="dxa"/>
        <w:jc w:val="left"/>
        <w:tblInd w:w="0" w:type="dxa"/>
        <w:tblCellMar>
          <w:top w:w="0" w:type="dxa"/>
          <w:left w:w="108" w:type="dxa"/>
          <w:bottom w:w="0" w:type="dxa"/>
          <w:right w:w="108" w:type="dxa"/>
        </w:tblCellMar>
      </w:tblPr>
      <w:tblGrid>
        <w:gridCol w:w="4517"/>
        <w:gridCol w:w="2430"/>
        <w:gridCol w:w="4321"/>
        <w:gridCol w:w="3906"/>
      </w:tblGrid>
      <w:tr>
        <w:trPr/>
        <w:tc>
          <w:tcPr>
            <w:tcW w:w="4517"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Job title</w:t>
            </w:r>
          </w:p>
        </w:tc>
        <w:tc>
          <w:tcPr>
            <w:tcW w:w="2430"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Grade</w:t>
            </w:r>
          </w:p>
        </w:tc>
        <w:tc>
          <w:tcPr>
            <w:tcW w:w="4321"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School</w:t>
            </w:r>
          </w:p>
        </w:tc>
        <w:tc>
          <w:tcPr>
            <w:tcW w:w="3906" w:type="dxa"/>
            <w:tcBorders>
              <w:top w:val="single" w:sz="6" w:space="0" w:color="000000"/>
              <w:left w:val="single" w:sz="6" w:space="0" w:color="000000"/>
              <w:bottom w:val="single" w:sz="6" w:space="0" w:color="000000"/>
              <w:right w:val="single" w:sz="6" w:space="0" w:color="000000"/>
            </w:tcBorders>
            <w:shd w:fill="E5E5E5" w:val="clear"/>
          </w:tcPr>
          <w:p>
            <w:pPr>
              <w:pStyle w:val="Normal"/>
              <w:widowControl/>
              <w:bidi w:val="0"/>
              <w:spacing w:before="60" w:after="60"/>
              <w:jc w:val="left"/>
              <w:rPr>
                <w:b/>
                <w:b/>
              </w:rPr>
            </w:pPr>
            <w:r>
              <w:rPr>
                <w:b/>
              </w:rPr>
              <w:t>Location</w:t>
            </w:r>
          </w:p>
        </w:tc>
      </w:tr>
      <w:tr>
        <w:trPr>
          <w:trHeight w:val="569" w:hRule="atLeast"/>
        </w:trPr>
        <w:tc>
          <w:tcPr>
            <w:tcW w:w="4517" w:type="dxa"/>
            <w:tcBorders>
              <w:top w:val="single" w:sz="6" w:space="0" w:color="000000"/>
              <w:left w:val="single" w:sz="6" w:space="0" w:color="000000"/>
              <w:bottom w:val="single" w:sz="6" w:space="0" w:color="000000"/>
            </w:tcBorders>
            <w:shd w:fill="auto" w:val="clear"/>
            <w:vAlign w:val="center"/>
          </w:tcPr>
          <w:p>
            <w:pPr>
              <w:pStyle w:val="Normal"/>
              <w:spacing w:before="60" w:after="60"/>
              <w:ind w:left="0" w:right="-327" w:hanging="0"/>
              <w:rPr/>
            </w:pPr>
            <w:r>
              <w:rPr/>
              <w:t>Teacher – to cover maternity leave for 12 months from September 2026</w:t>
            </w:r>
            <w:r>
              <w:fldChar w:fldCharType="begin">
                <w:ffData>
                  <w:name w:val="_GoBack"/>
                  <w:enabled/>
                  <w:calcOnExit w:val="0"/>
                  <w:textInput/>
                </w:ffData>
              </w:fldChar>
            </w:r>
            <w:r>
              <w:rPr/>
              <w:instrText> FORMTEXT </w:instrText>
            </w:r>
            <w:r>
              <w:rPr/>
              <w:fldChar w:fldCharType="separate"/>
            </w:r>
            <w:bookmarkStart w:id="0" w:name="_GoBack1"/>
            <w:bookmarkStart w:id="1" w:name="_GoBack"/>
            <w:bookmarkEnd w:id="0"/>
            <w:r>
              <w:rPr/>
            </w:r>
            <w:r>
              <w:rPr/>
            </w:r>
            <w:r>
              <w:rPr/>
              <w:fldChar w:fldCharType="end"/>
            </w:r>
            <w:bookmarkEnd w:id="1"/>
          </w:p>
        </w:tc>
        <w:tc>
          <w:tcPr>
            <w:tcW w:w="2430" w:type="dxa"/>
            <w:tcBorders>
              <w:top w:val="single" w:sz="6" w:space="0" w:color="000000"/>
              <w:left w:val="single" w:sz="6" w:space="0" w:color="000000"/>
              <w:bottom w:val="single" w:sz="6" w:space="0" w:color="000000"/>
            </w:tcBorders>
            <w:shd w:fill="auto" w:val="clear"/>
            <w:vAlign w:val="center"/>
          </w:tcPr>
          <w:p>
            <w:pPr>
              <w:pStyle w:val="Normal"/>
              <w:spacing w:before="60" w:after="60"/>
              <w:ind w:left="0" w:right="-327" w:hanging="0"/>
              <w:rPr/>
            </w:pPr>
            <w:r>
              <w:rPr/>
              <w:t>Mainscale</w:t>
            </w:r>
            <w:r>
              <w:fldChar w:fldCharType="begin">
                <w:ffData>
                  <w:name w:val="Grade"/>
                  <w:enabled/>
                  <w:calcOnExit w:val="0"/>
                  <w:textInput/>
                </w:ffData>
              </w:fldChar>
            </w:r>
            <w:r>
              <w:rPr/>
              <w:instrText> FORMTEXT </w:instrText>
            </w:r>
            <w:r>
              <w:rPr/>
              <w:fldChar w:fldCharType="separate"/>
            </w:r>
            <w:bookmarkStart w:id="2" w:name="Grade"/>
            <w:r>
              <w:rPr/>
            </w:r>
            <w:r>
              <w:rPr/>
            </w:r>
            <w:r>
              <w:rPr/>
              <w:fldChar w:fldCharType="end"/>
            </w:r>
            <w:bookmarkEnd w:id="2"/>
          </w:p>
        </w:tc>
        <w:tc>
          <w:tcPr>
            <w:tcW w:w="4321" w:type="dxa"/>
            <w:tcBorders>
              <w:top w:val="single" w:sz="6" w:space="0" w:color="000000"/>
              <w:left w:val="single" w:sz="6" w:space="0" w:color="000000"/>
              <w:bottom w:val="single" w:sz="6" w:space="0" w:color="000000"/>
            </w:tcBorders>
            <w:shd w:fill="auto" w:val="clear"/>
            <w:vAlign w:val="center"/>
          </w:tcPr>
          <w:p>
            <w:pPr>
              <w:pStyle w:val="Normal"/>
              <w:widowControl/>
              <w:bidi w:val="0"/>
              <w:snapToGrid w:val="false"/>
              <w:spacing w:before="60" w:after="60"/>
              <w:jc w:val="left"/>
              <w:rPr/>
            </w:pPr>
            <w:r>
              <w:rPr/>
            </w:r>
          </w:p>
          <w:p>
            <w:pPr>
              <w:pStyle w:val="Normal"/>
              <w:widowControl/>
              <w:bidi w:val="0"/>
              <w:spacing w:before="60" w:after="60"/>
              <w:jc w:val="left"/>
              <w:rPr>
                <w:b/>
                <w:b/>
              </w:rPr>
            </w:pPr>
            <w:r>
              <w:rPr>
                <w:b/>
              </w:rPr>
              <w:t xml:space="preserve">The school is committed to safeguarding and promoting the welfare of children and expects all staff and volunteers to share this commitment. </w:t>
            </w:r>
          </w:p>
        </w:tc>
        <w:tc>
          <w:tcPr>
            <w:tcW w:w="39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60" w:after="60"/>
              <w:ind w:left="0" w:right="-327" w:hanging="0"/>
              <w:rPr/>
            </w:pPr>
            <w:r>
              <w:rPr/>
              <w:t>Ellenbrook Primary School</w:t>
            </w:r>
          </w:p>
        </w:tc>
      </w:tr>
    </w:tbl>
    <w:p>
      <w:pPr>
        <w:pStyle w:val="Caption1"/>
        <w:rPr/>
      </w:pPr>
      <w:r>
        <w:rPr/>
        <w:t>Note to manager</w:t>
      </w:r>
    </w:p>
    <w:p>
      <w:pPr>
        <w:pStyle w:val="Normal"/>
        <w:ind w:left="0" w:right="249" w:hanging="0"/>
        <w:rPr/>
      </w:pPr>
      <w:r>
        <w:rP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rPr/>
        <w:t xml:space="preserve"> or </w:t>
      </w:r>
      <w:r>
        <w:rPr>
          <w:b/>
        </w:rPr>
        <w:t>Desirable</w:t>
      </w:r>
      <w:r>
        <w:rPr/>
        <w:t xml:space="preserve"> headings. Whilst all criterions are important, those marked </w:t>
      </w:r>
      <w:r>
        <w:rPr>
          <w:b/>
        </w:rPr>
        <w:t>Essential</w:t>
      </w:r>
      <w:r>
        <w:rPr/>
        <w:t xml:space="preserve"> must be met before an interview can be offered. (See Section 6 of the Recruitment and Selection Code of Practice for more information on producing a person specification)</w:t>
      </w:r>
    </w:p>
    <w:p>
      <w:pPr>
        <w:pStyle w:val="Heading4"/>
        <w:pBdr>
          <w:top w:val="single" w:sz="6" w:space="7" w:color="000000"/>
          <w:left w:val="single" w:sz="6" w:space="5" w:color="000000"/>
          <w:bottom w:val="single" w:sz="6" w:space="10" w:color="000000"/>
          <w:right w:val="single" w:sz="6" w:space="14" w:color="000000"/>
        </w:pBdr>
        <w:ind w:left="-142" w:right="0" w:hanging="0"/>
        <w:rPr/>
      </w:pPr>
      <w:r>
        <w:rPr/>
        <w:t>Note to applicants</w:t>
      </w:r>
    </w:p>
    <w:p>
      <w:pPr>
        <w:pStyle w:val="Normal"/>
        <w:pBdr>
          <w:top w:val="single" w:sz="6" w:space="7" w:color="000000"/>
          <w:left w:val="single" w:sz="6" w:space="5" w:color="000000"/>
          <w:bottom w:val="single" w:sz="6" w:space="10" w:color="000000"/>
          <w:right w:val="single" w:sz="6" w:space="14" w:color="000000"/>
        </w:pBdr>
        <w:shd w:fill="E5E5E5" w:val="clear"/>
        <w:ind w:left="0" w:right="249" w:hanging="0"/>
        <w:rPr/>
      </w:pPr>
      <w:r>
        <w:rPr/>
        <w:t xml:space="preserve">Whilst all criterions below are important, those under the </w:t>
      </w:r>
      <w:r>
        <w:rPr>
          <w:b/>
        </w:rPr>
        <w:t>Essential</w:t>
      </w:r>
      <w:r>
        <w:rPr/>
        <w:t xml:space="preserve"> heading are the key requirements. You should pay particular attention to these areas and provide evidence of meeting them. Failure to do so may mean that you will not be invited for interview.</w:t>
      </w:r>
    </w:p>
    <w:p>
      <w:pPr>
        <w:pStyle w:val="Normal"/>
        <w:rPr>
          <w:b/>
          <w:b/>
        </w:rPr>
      </w:pPr>
      <w:r>
        <w:rPr>
          <w:b/>
        </w:rPr>
        <w:tab/>
        <w:tab/>
        <w:tab/>
        <w:tab/>
        <w:tab/>
        <w:tab/>
        <w:tab/>
        <w:tab/>
        <w:tab/>
        <w:tab/>
        <w:tab/>
        <w:tab/>
        <w:tab/>
        <w:tab/>
        <w:tab/>
        <w:t xml:space="preserve">        </w:t>
        <w:tab/>
        <w:tab/>
        <w:t xml:space="preserve">           (*See grid overleaf)</w:t>
      </w:r>
    </w:p>
    <w:tbl>
      <w:tblPr>
        <w:tblW w:w="15172" w:type="dxa"/>
        <w:jc w:val="left"/>
        <w:tblInd w:w="3" w:type="dxa"/>
        <w:tblCellMar>
          <w:top w:w="0" w:type="dxa"/>
          <w:left w:w="108" w:type="dxa"/>
          <w:bottom w:w="0" w:type="dxa"/>
          <w:right w:w="108" w:type="dxa"/>
        </w:tblCellMar>
      </w:tblPr>
      <w:tblGrid>
        <w:gridCol w:w="1791"/>
        <w:gridCol w:w="11618"/>
        <w:gridCol w:w="1763"/>
      </w:tblGrid>
      <w:tr>
        <w:trPr>
          <w:tblHeader w:val="true"/>
          <w:trHeight w:val="360" w:hRule="atLeast"/>
        </w:trPr>
        <w:tc>
          <w:tcPr>
            <w:tcW w:w="1791" w:type="dxa"/>
            <w:tcBorders>
              <w:top w:val="single" w:sz="12" w:space="0" w:color="000000"/>
              <w:left w:val="single" w:sz="12" w:space="0" w:color="000000"/>
              <w:bottom w:val="single" w:sz="12" w:space="0" w:color="000000"/>
            </w:tcBorders>
            <w:shd w:fill="E5E5E5" w:val="clear"/>
            <w:vAlign w:val="center"/>
          </w:tcPr>
          <w:p>
            <w:pPr>
              <w:pStyle w:val="Normal"/>
              <w:widowControl/>
              <w:bidi w:val="0"/>
              <w:spacing w:before="60" w:after="60"/>
              <w:jc w:val="left"/>
              <w:rPr>
                <w:b/>
                <w:b/>
              </w:rPr>
            </w:pPr>
            <w:r>
              <w:rPr>
                <w:b/>
              </w:rPr>
              <w:t>Essential criteria</w:t>
            </w:r>
          </w:p>
        </w:tc>
        <w:tc>
          <w:tcPr>
            <w:tcW w:w="11618" w:type="dxa"/>
            <w:tcBorders>
              <w:top w:val="single" w:sz="12" w:space="0" w:color="000000"/>
              <w:left w:val="single" w:sz="6" w:space="0" w:color="000000"/>
              <w:bottom w:val="single" w:sz="12" w:space="0" w:color="000000"/>
            </w:tcBorders>
            <w:shd w:fill="E5E5E5" w:val="clear"/>
            <w:vAlign w:val="center"/>
          </w:tcPr>
          <w:p>
            <w:pPr>
              <w:pStyle w:val="Normal"/>
              <w:widowControl/>
              <w:bidi w:val="0"/>
              <w:spacing w:before="60" w:after="60"/>
              <w:jc w:val="left"/>
              <w:rPr>
                <w:b/>
                <w:b/>
              </w:rPr>
            </w:pPr>
            <w:r>
              <w:rPr>
                <w:b/>
              </w:rPr>
              <w:t>Necessary requirements – skills, knowledge, experience etc.</w:t>
            </w:r>
          </w:p>
        </w:tc>
        <w:tc>
          <w:tcPr>
            <w:tcW w:w="1763" w:type="dxa"/>
            <w:tcBorders>
              <w:top w:val="single" w:sz="12" w:space="0" w:color="000000"/>
              <w:left w:val="single" w:sz="6" w:space="0" w:color="000000"/>
              <w:bottom w:val="single" w:sz="12" w:space="0" w:color="000000"/>
              <w:right w:val="single" w:sz="12" w:space="0" w:color="000000"/>
            </w:tcBorders>
            <w:shd w:fill="E5E5E5" w:val="clear"/>
            <w:vAlign w:val="center"/>
          </w:tcPr>
          <w:p>
            <w:pPr>
              <w:pStyle w:val="Normal"/>
              <w:widowControl/>
              <w:bidi w:val="0"/>
              <w:spacing w:before="60" w:after="60"/>
              <w:jc w:val="left"/>
              <w:rPr>
                <w:b/>
                <w:b/>
              </w:rPr>
            </w:pPr>
            <w:r>
              <w:rPr>
                <w:b/>
              </w:rPr>
              <w:t>* M.O.A.</w:t>
            </w:r>
          </w:p>
        </w:tc>
      </w:tr>
      <w:tr>
        <w:trPr>
          <w:trHeight w:val="360" w:hRule="atLeast"/>
        </w:trPr>
        <w:tc>
          <w:tcPr>
            <w:tcW w:w="1791" w:type="dxa"/>
            <w:tcBorders>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left w:val="single" w:sz="6" w:space="0" w:color="000000"/>
              <w:bottom w:val="single" w:sz="6" w:space="0" w:color="000000"/>
            </w:tcBorders>
            <w:shd w:fill="auto" w:val="clear"/>
            <w:vAlign w:val="center"/>
          </w:tcPr>
          <w:p>
            <w:pPr>
              <w:pStyle w:val="Normal"/>
              <w:widowControl/>
              <w:bidi w:val="0"/>
              <w:spacing w:before="60" w:after="60"/>
              <w:jc w:val="left"/>
              <w:rPr/>
            </w:pPr>
            <w:r>
              <w:rPr/>
              <w:t xml:space="preserve">Has up to date knowledge of relevant legislation and guidance in relation to working with, and the protection of, children and young people.  </w:t>
            </w:r>
          </w:p>
        </w:tc>
        <w:tc>
          <w:tcPr>
            <w:tcW w:w="1763" w:type="dxa"/>
            <w:tcBorders>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widowControl/>
              <w:bidi w:val="0"/>
              <w:spacing w:before="60" w:after="60"/>
              <w:jc w:val="left"/>
              <w:rPr/>
            </w:pPr>
            <w:r>
              <w:rPr/>
              <w:t xml:space="preserve">Displays commitment to the protection and safeguarding of children and young people </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widowControl/>
              <w:bidi w:val="0"/>
              <w:spacing w:before="60" w:after="60"/>
              <w:jc w:val="left"/>
              <w:rPr/>
            </w:pPr>
            <w:r>
              <w:rPr/>
              <w:t>Teaching experience</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widowControl/>
              <w:bidi w:val="0"/>
              <w:spacing w:before="60" w:after="60"/>
              <w:jc w:val="left"/>
              <w:rPr/>
            </w:pPr>
            <w:r>
              <w:rPr/>
              <w:t>Experience of teaching children at primary Level</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pPr>
            <w:r>
              <w:rPr/>
              <w:t>Qualified Teacher status</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A/C</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pPr>
            <w:r>
              <w:rPr/>
              <w:t>Evidence of successful completion of NQT induction year.</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A/C</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Excellent classroom practitioner</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Knowledge of appropriate curriculum for all pupils</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Team worker</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Ability to communicate effectively with parents, inspiring trust and confidence</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Commitment to inclusive practice</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Efficient, well organised approach</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6" w:space="0" w:color="000000"/>
            </w:tcBorders>
            <w:shd w:fill="auto" w:val="clear"/>
            <w:vAlign w:val="center"/>
          </w:tcPr>
          <w:p>
            <w:pPr>
              <w:pStyle w:val="Normal"/>
              <w:spacing w:before="100" w:after="100"/>
              <w:rPr/>
            </w:pPr>
            <w:r>
              <w:rPr/>
              <w:t>Ability to manage other staff within the classroom to maximum benefit of pupils</w:t>
            </w:r>
          </w:p>
        </w:tc>
        <w:tc>
          <w:tcPr>
            <w:tcW w:w="1763"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6" w:space="0" w:color="000000"/>
              <w:left w:val="single" w:sz="12" w:space="0" w:color="000000"/>
              <w:bottom w:val="single" w:sz="12" w:space="0" w:color="000000"/>
            </w:tcBorders>
            <w:shd w:fill="auto" w:val="clear"/>
            <w:vAlign w:val="center"/>
          </w:tcPr>
          <w:p>
            <w:pPr>
              <w:pStyle w:val="Normal"/>
              <w:numPr>
                <w:ilvl w:val="0"/>
                <w:numId w:val="2"/>
              </w:numPr>
              <w:snapToGrid w:val="false"/>
              <w:spacing w:before="60" w:after="60"/>
              <w:rPr/>
            </w:pPr>
            <w:r>
              <w:rPr/>
            </w:r>
          </w:p>
        </w:tc>
        <w:tc>
          <w:tcPr>
            <w:tcW w:w="11618" w:type="dxa"/>
            <w:tcBorders>
              <w:top w:val="single" w:sz="6" w:space="0" w:color="000000"/>
              <w:left w:val="single" w:sz="6" w:space="0" w:color="000000"/>
              <w:bottom w:val="single" w:sz="12" w:space="0" w:color="000000"/>
            </w:tcBorders>
            <w:shd w:fill="auto" w:val="clear"/>
            <w:vAlign w:val="center"/>
          </w:tcPr>
          <w:p>
            <w:pPr>
              <w:pStyle w:val="Normal"/>
              <w:spacing w:before="100" w:after="100"/>
              <w:rPr/>
            </w:pPr>
            <w:r>
              <w:rPr/>
              <w:t>A commitment to playing an active part in After School Activities.</w:t>
            </w:r>
          </w:p>
        </w:tc>
        <w:tc>
          <w:tcPr>
            <w:tcW w:w="1763" w:type="dxa"/>
            <w:tcBorders>
              <w:top w:val="single" w:sz="6"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A/I</w:t>
            </w:r>
          </w:p>
        </w:tc>
      </w:tr>
    </w:tbl>
    <w:p>
      <w:pPr>
        <w:pStyle w:val="Normal"/>
        <w:rPr/>
      </w:pPr>
      <w:r>
        <w:rPr/>
      </w:r>
    </w:p>
    <w:tbl>
      <w:tblPr>
        <w:tblW w:w="15172" w:type="dxa"/>
        <w:jc w:val="left"/>
        <w:tblInd w:w="3" w:type="dxa"/>
        <w:tblCellMar>
          <w:top w:w="0" w:type="dxa"/>
          <w:left w:w="108" w:type="dxa"/>
          <w:bottom w:w="0" w:type="dxa"/>
          <w:right w:w="108" w:type="dxa"/>
        </w:tblCellMar>
      </w:tblPr>
      <w:tblGrid>
        <w:gridCol w:w="1791"/>
        <w:gridCol w:w="11618"/>
        <w:gridCol w:w="1763"/>
      </w:tblGrid>
      <w:tr>
        <w:trPr>
          <w:trHeight w:val="360" w:hRule="atLeast"/>
        </w:trPr>
        <w:tc>
          <w:tcPr>
            <w:tcW w:w="1791" w:type="dxa"/>
            <w:tcBorders>
              <w:top w:val="single" w:sz="12" w:space="0" w:color="000000"/>
              <w:left w:val="single" w:sz="12" w:space="0" w:color="000000"/>
            </w:tcBorders>
            <w:shd w:fill="E5E5E5" w:val="clear"/>
            <w:vAlign w:val="center"/>
          </w:tcPr>
          <w:p>
            <w:pPr>
              <w:pStyle w:val="Heading1"/>
              <w:keepNext w:val="true"/>
              <w:spacing w:before="60" w:after="60"/>
              <w:rPr>
                <w:sz w:val="20"/>
              </w:rPr>
            </w:pPr>
            <w:r>
              <w:rPr>
                <w:sz w:val="20"/>
              </w:rPr>
              <w:t>Desirable criteria</w:t>
            </w:r>
          </w:p>
        </w:tc>
        <w:tc>
          <w:tcPr>
            <w:tcW w:w="11618" w:type="dxa"/>
            <w:tcBorders>
              <w:top w:val="single" w:sz="12" w:space="0" w:color="000000"/>
              <w:left w:val="single" w:sz="6" w:space="0" w:color="000000"/>
            </w:tcBorders>
            <w:shd w:fill="E5E5E5" w:val="clear"/>
            <w:vAlign w:val="center"/>
          </w:tcPr>
          <w:p>
            <w:pPr>
              <w:pStyle w:val="Normal"/>
              <w:widowControl/>
              <w:bidi w:val="0"/>
              <w:spacing w:before="60" w:after="60"/>
              <w:jc w:val="left"/>
              <w:rPr>
                <w:b/>
                <w:b/>
              </w:rPr>
            </w:pPr>
            <w:r>
              <w:rPr>
                <w:b/>
              </w:rPr>
              <w:t>Necessary requirements – skills, knowledge, experience etc.</w:t>
            </w:r>
          </w:p>
        </w:tc>
        <w:tc>
          <w:tcPr>
            <w:tcW w:w="1763" w:type="dxa"/>
            <w:tcBorders>
              <w:top w:val="single" w:sz="12" w:space="0" w:color="000000"/>
              <w:left w:val="single" w:sz="6" w:space="0" w:color="000000"/>
              <w:right w:val="single" w:sz="12" w:space="0" w:color="000000"/>
            </w:tcBorders>
            <w:shd w:fill="E5E5E5" w:val="clear"/>
            <w:vAlign w:val="center"/>
          </w:tcPr>
          <w:p>
            <w:pPr>
              <w:pStyle w:val="Normal"/>
              <w:widowControl/>
              <w:bidi w:val="0"/>
              <w:spacing w:before="60" w:after="60"/>
              <w:jc w:val="left"/>
              <w:rPr>
                <w:b/>
                <w:b/>
              </w:rPr>
            </w:pPr>
            <w:r>
              <w:rPr>
                <w:b/>
              </w:rPr>
              <w:t>* M.O.A.</w:t>
            </w:r>
          </w:p>
        </w:tc>
      </w:tr>
      <w:tr>
        <w:trPr>
          <w:trHeight w:val="360" w:hRule="atLeast"/>
        </w:trPr>
        <w:tc>
          <w:tcPr>
            <w:tcW w:w="1791" w:type="dxa"/>
            <w:tcBorders>
              <w:top w:val="single" w:sz="12" w:space="0" w:color="000000"/>
              <w:left w:val="single" w:sz="12" w:space="0" w:color="000000"/>
              <w:bottom w:val="single" w:sz="12" w:space="0" w:color="000000"/>
            </w:tcBorders>
            <w:shd w:fill="auto" w:val="clear"/>
            <w:vAlign w:val="center"/>
          </w:tcPr>
          <w:p>
            <w:pPr>
              <w:pStyle w:val="Normal"/>
              <w:numPr>
                <w:ilvl w:val="0"/>
                <w:numId w:val="3"/>
              </w:numPr>
              <w:snapToGrid w:val="false"/>
              <w:spacing w:before="60" w:after="60"/>
              <w:rPr/>
            </w:pPr>
            <w:r>
              <w:rPr/>
            </w:r>
          </w:p>
        </w:tc>
        <w:tc>
          <w:tcPr>
            <w:tcW w:w="11618" w:type="dxa"/>
            <w:tcBorders>
              <w:top w:val="single" w:sz="12" w:space="0" w:color="000000"/>
              <w:left w:val="single" w:sz="6" w:space="0" w:color="000000"/>
              <w:bottom w:val="single" w:sz="12" w:space="0" w:color="000000"/>
            </w:tcBorders>
            <w:shd w:fill="auto" w:val="clear"/>
            <w:vAlign w:val="center"/>
          </w:tcPr>
          <w:p>
            <w:pPr>
              <w:pStyle w:val="Normal"/>
              <w:widowControl/>
              <w:bidi w:val="0"/>
              <w:spacing w:before="60" w:after="60"/>
              <w:jc w:val="left"/>
              <w:rPr/>
            </w:pPr>
            <w:r>
              <w:rPr/>
              <w:t>Evidence of recent successful teaching</w:t>
            </w:r>
          </w:p>
        </w:tc>
        <w:tc>
          <w:tcPr>
            <w:tcW w:w="1763"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12" w:space="0" w:color="000000"/>
              <w:left w:val="single" w:sz="12" w:space="0" w:color="000000"/>
              <w:bottom w:val="single" w:sz="12" w:space="0" w:color="000000"/>
            </w:tcBorders>
            <w:shd w:fill="auto" w:val="clear"/>
            <w:vAlign w:val="center"/>
          </w:tcPr>
          <w:p>
            <w:pPr>
              <w:pStyle w:val="Normal"/>
              <w:numPr>
                <w:ilvl w:val="0"/>
                <w:numId w:val="3"/>
              </w:numPr>
              <w:snapToGrid w:val="false"/>
              <w:spacing w:before="60" w:after="60"/>
              <w:rPr/>
            </w:pPr>
            <w:r>
              <w:rPr/>
            </w:r>
          </w:p>
        </w:tc>
        <w:tc>
          <w:tcPr>
            <w:tcW w:w="11618" w:type="dxa"/>
            <w:tcBorders>
              <w:top w:val="single" w:sz="12" w:space="0" w:color="000000"/>
              <w:left w:val="single" w:sz="6" w:space="0" w:color="000000"/>
              <w:bottom w:val="single" w:sz="12" w:space="0" w:color="000000"/>
            </w:tcBorders>
            <w:shd w:fill="auto" w:val="clear"/>
            <w:vAlign w:val="center"/>
          </w:tcPr>
          <w:p>
            <w:pPr>
              <w:pStyle w:val="Normal"/>
              <w:spacing w:before="100" w:after="100"/>
              <w:rPr/>
            </w:pPr>
            <w:r>
              <w:rPr/>
              <w:t>Ability to plan curriculum delivery with flair and imagination, taking account of a wide range of pupil needs.</w:t>
            </w:r>
          </w:p>
        </w:tc>
        <w:tc>
          <w:tcPr>
            <w:tcW w:w="1763"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12" w:space="0" w:color="000000"/>
              <w:left w:val="single" w:sz="12" w:space="0" w:color="000000"/>
              <w:bottom w:val="single" w:sz="12" w:space="0" w:color="000000"/>
            </w:tcBorders>
            <w:shd w:fill="auto" w:val="clear"/>
            <w:vAlign w:val="center"/>
          </w:tcPr>
          <w:p>
            <w:pPr>
              <w:pStyle w:val="Normal"/>
              <w:widowControl/>
              <w:bidi w:val="0"/>
              <w:spacing w:before="60" w:after="60"/>
              <w:jc w:val="left"/>
              <w:rPr/>
            </w:pPr>
            <w:r>
              <w:rPr>
                <w:rFonts w:eastAsia="Arial" w:cs="Arial"/>
              </w:rPr>
              <w:t xml:space="preserve">      </w:t>
            </w:r>
            <w:r>
              <w:rPr/>
              <w:t>3.</w:t>
            </w:r>
          </w:p>
        </w:tc>
        <w:tc>
          <w:tcPr>
            <w:tcW w:w="11618" w:type="dxa"/>
            <w:tcBorders>
              <w:top w:val="single" w:sz="12" w:space="0" w:color="000000"/>
              <w:left w:val="single" w:sz="6" w:space="0" w:color="000000"/>
              <w:bottom w:val="single" w:sz="12" w:space="0" w:color="000000"/>
            </w:tcBorders>
            <w:shd w:fill="auto" w:val="clear"/>
            <w:vAlign w:val="center"/>
          </w:tcPr>
          <w:p>
            <w:pPr>
              <w:pStyle w:val="Normal"/>
              <w:widowControl/>
              <w:bidi w:val="0"/>
              <w:spacing w:before="60" w:after="60"/>
              <w:jc w:val="left"/>
              <w:rPr/>
            </w:pPr>
            <w:r>
              <w:rPr/>
              <w:t>Ability to use ICT to support teaching and learning.</w:t>
            </w:r>
          </w:p>
        </w:tc>
        <w:tc>
          <w:tcPr>
            <w:tcW w:w="1763"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12" w:space="0" w:color="000000"/>
              <w:left w:val="single" w:sz="12" w:space="0" w:color="000000"/>
              <w:bottom w:val="single" w:sz="12" w:space="0" w:color="000000"/>
            </w:tcBorders>
            <w:shd w:fill="auto" w:val="clear"/>
            <w:vAlign w:val="center"/>
          </w:tcPr>
          <w:p>
            <w:pPr>
              <w:pStyle w:val="Normal"/>
              <w:widowControl/>
              <w:bidi w:val="0"/>
              <w:spacing w:before="60" w:after="60"/>
              <w:jc w:val="left"/>
              <w:rPr/>
            </w:pPr>
            <w:r>
              <w:rPr>
                <w:rFonts w:eastAsia="Arial" w:cs="Arial"/>
              </w:rPr>
              <w:t xml:space="preserve">      </w:t>
            </w:r>
            <w:r>
              <w:rPr/>
              <w:t>4.</w:t>
            </w:r>
          </w:p>
        </w:tc>
        <w:tc>
          <w:tcPr>
            <w:tcW w:w="11618" w:type="dxa"/>
            <w:tcBorders>
              <w:top w:val="single" w:sz="12" w:space="0" w:color="000000"/>
              <w:left w:val="single" w:sz="6" w:space="0" w:color="000000"/>
              <w:bottom w:val="single" w:sz="12" w:space="0" w:color="000000"/>
            </w:tcBorders>
            <w:shd w:fill="auto" w:val="clear"/>
            <w:vAlign w:val="center"/>
          </w:tcPr>
          <w:p>
            <w:pPr>
              <w:pStyle w:val="Normal"/>
              <w:spacing w:before="100" w:after="100"/>
              <w:rPr/>
            </w:pPr>
            <w:r>
              <w:rPr/>
              <w:t>Ability to work within and contribute to the staff team.</w:t>
            </w:r>
          </w:p>
        </w:tc>
        <w:tc>
          <w:tcPr>
            <w:tcW w:w="1763"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12" w:space="0" w:color="000000"/>
              <w:left w:val="single" w:sz="12" w:space="0" w:color="000000"/>
              <w:bottom w:val="single" w:sz="12" w:space="0" w:color="000000"/>
            </w:tcBorders>
            <w:shd w:fill="auto" w:val="clear"/>
            <w:vAlign w:val="center"/>
          </w:tcPr>
          <w:p>
            <w:pPr>
              <w:pStyle w:val="Normal"/>
              <w:widowControl/>
              <w:bidi w:val="0"/>
              <w:spacing w:before="60" w:after="60"/>
              <w:jc w:val="left"/>
              <w:rPr/>
            </w:pPr>
            <w:r>
              <w:rPr>
                <w:rFonts w:eastAsia="Arial" w:cs="Arial"/>
              </w:rPr>
              <w:t xml:space="preserve">      </w:t>
            </w:r>
            <w:r>
              <w:rPr/>
              <w:t>5.</w:t>
            </w:r>
          </w:p>
        </w:tc>
        <w:tc>
          <w:tcPr>
            <w:tcW w:w="11618" w:type="dxa"/>
            <w:tcBorders>
              <w:top w:val="single" w:sz="12" w:space="0" w:color="000000"/>
              <w:left w:val="single" w:sz="6" w:space="0" w:color="000000"/>
              <w:bottom w:val="single" w:sz="12" w:space="0" w:color="000000"/>
            </w:tcBorders>
            <w:shd w:fill="auto" w:val="clear"/>
            <w:vAlign w:val="center"/>
          </w:tcPr>
          <w:p>
            <w:pPr>
              <w:pStyle w:val="Normal"/>
              <w:widowControl/>
              <w:bidi w:val="0"/>
              <w:spacing w:before="60" w:after="60"/>
              <w:jc w:val="left"/>
              <w:rPr/>
            </w:pPr>
            <w:r>
              <w:rPr/>
              <w:t>Ability to demonstrate excellence in curriculum co-ordinator role.</w:t>
            </w:r>
          </w:p>
        </w:tc>
        <w:tc>
          <w:tcPr>
            <w:tcW w:w="1763"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A/I</w:t>
            </w:r>
          </w:p>
        </w:tc>
      </w:tr>
      <w:tr>
        <w:trPr>
          <w:trHeight w:val="360" w:hRule="atLeast"/>
        </w:trPr>
        <w:tc>
          <w:tcPr>
            <w:tcW w:w="1791" w:type="dxa"/>
            <w:tcBorders>
              <w:top w:val="single" w:sz="12" w:space="0" w:color="000000"/>
              <w:left w:val="single" w:sz="12" w:space="0" w:color="000000"/>
              <w:bottom w:val="single" w:sz="12" w:space="0" w:color="000000"/>
            </w:tcBorders>
            <w:shd w:fill="auto" w:val="clear"/>
            <w:vAlign w:val="center"/>
          </w:tcPr>
          <w:p>
            <w:pPr>
              <w:pStyle w:val="Normal"/>
              <w:widowControl/>
              <w:bidi w:val="0"/>
              <w:snapToGrid w:val="false"/>
              <w:spacing w:before="60" w:after="60"/>
              <w:jc w:val="left"/>
              <w:rPr/>
            </w:pPr>
            <w:r>
              <w:rPr/>
            </w:r>
          </w:p>
        </w:tc>
        <w:tc>
          <w:tcPr>
            <w:tcW w:w="11618" w:type="dxa"/>
            <w:tcBorders>
              <w:top w:val="single" w:sz="12" w:space="0" w:color="000000"/>
              <w:left w:val="single" w:sz="6" w:space="0" w:color="000000"/>
              <w:bottom w:val="single" w:sz="12" w:space="0" w:color="000000"/>
            </w:tcBorders>
            <w:shd w:fill="auto" w:val="clear"/>
            <w:vAlign w:val="center"/>
          </w:tcPr>
          <w:p>
            <w:pPr>
              <w:pStyle w:val="Normal"/>
              <w:widowControl/>
              <w:bidi w:val="0"/>
              <w:snapToGrid w:val="false"/>
              <w:spacing w:before="60" w:after="60"/>
              <w:jc w:val="left"/>
              <w:rPr/>
            </w:pPr>
            <w:r>
              <w:rPr/>
            </w:r>
          </w:p>
        </w:tc>
        <w:tc>
          <w:tcPr>
            <w:tcW w:w="1763"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napToGrid w:val="false"/>
              <w:spacing w:before="60" w:after="60"/>
              <w:jc w:val="left"/>
              <w:rPr/>
            </w:pPr>
            <w:r>
              <w:rPr/>
            </w:r>
          </w:p>
        </w:tc>
      </w:tr>
    </w:tbl>
    <w:p>
      <w:pPr>
        <w:pStyle w:val="Normal"/>
        <w:rPr/>
      </w:pPr>
      <w:r>
        <w:rPr/>
      </w:r>
    </w:p>
    <w:p>
      <w:pPr>
        <w:pStyle w:val="Normal"/>
        <w:rPr>
          <w:b/>
          <w:b/>
        </w:rPr>
      </w:pPr>
      <w:r>
        <w:rPr>
          <w:b/>
        </w:rPr>
      </w:r>
    </w:p>
    <w:tbl>
      <w:tblPr>
        <w:tblW w:w="15174" w:type="dxa"/>
        <w:jc w:val="left"/>
        <w:tblInd w:w="0" w:type="dxa"/>
        <w:tblCellMar>
          <w:top w:w="0" w:type="dxa"/>
          <w:left w:w="108" w:type="dxa"/>
          <w:bottom w:w="0" w:type="dxa"/>
          <w:right w:w="108" w:type="dxa"/>
        </w:tblCellMar>
      </w:tblPr>
      <w:tblGrid>
        <w:gridCol w:w="4698"/>
        <w:gridCol w:w="2568"/>
        <w:gridCol w:w="5139"/>
        <w:gridCol w:w="2769"/>
      </w:tblGrid>
      <w:tr>
        <w:trPr/>
        <w:tc>
          <w:tcPr>
            <w:tcW w:w="4698"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Completed by</w:t>
            </w:r>
          </w:p>
        </w:tc>
        <w:tc>
          <w:tcPr>
            <w:tcW w:w="2568"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Date</w:t>
            </w:r>
          </w:p>
        </w:tc>
        <w:tc>
          <w:tcPr>
            <w:tcW w:w="5139"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Approved by</w:t>
            </w:r>
          </w:p>
        </w:tc>
        <w:tc>
          <w:tcPr>
            <w:tcW w:w="2769" w:type="dxa"/>
            <w:tcBorders>
              <w:top w:val="single" w:sz="6" w:space="0" w:color="000000"/>
              <w:left w:val="single" w:sz="6" w:space="0" w:color="000000"/>
              <w:bottom w:val="single" w:sz="6" w:space="0" w:color="000000"/>
              <w:right w:val="single" w:sz="6" w:space="0" w:color="000000"/>
            </w:tcBorders>
            <w:shd w:fill="E5E5E5" w:val="clear"/>
          </w:tcPr>
          <w:p>
            <w:pPr>
              <w:pStyle w:val="Normal"/>
              <w:widowControl/>
              <w:bidi w:val="0"/>
              <w:spacing w:before="60" w:after="60"/>
              <w:jc w:val="left"/>
              <w:rPr>
                <w:b/>
                <w:b/>
              </w:rPr>
            </w:pPr>
            <w:r>
              <w:rPr>
                <w:b/>
              </w:rPr>
              <w:t>Date</w:t>
            </w:r>
          </w:p>
        </w:tc>
      </w:tr>
      <w:tr>
        <w:trPr/>
        <w:tc>
          <w:tcPr>
            <w:tcW w:w="4698" w:type="dxa"/>
            <w:tcBorders>
              <w:top w:val="single" w:sz="6" w:space="0" w:color="000000"/>
              <w:left w:val="single" w:sz="6" w:space="0" w:color="000000"/>
              <w:bottom w:val="single" w:sz="6" w:space="0" w:color="000000"/>
            </w:tcBorders>
            <w:shd w:fill="auto" w:val="clear"/>
          </w:tcPr>
          <w:p>
            <w:pPr>
              <w:pStyle w:val="Normal"/>
              <w:snapToGrid w:val="false"/>
              <w:spacing w:before="60" w:after="60"/>
              <w:rPr>
                <w:b/>
                <w:b/>
              </w:rPr>
            </w:pPr>
            <w:r>
              <w:rPr>
                <w:b/>
              </w:rPr>
            </w:r>
          </w:p>
        </w:tc>
        <w:tc>
          <w:tcPr>
            <w:tcW w:w="2568" w:type="dxa"/>
            <w:tcBorders>
              <w:top w:val="single" w:sz="6" w:space="0" w:color="000000"/>
              <w:left w:val="single" w:sz="6" w:space="0" w:color="000000"/>
              <w:bottom w:val="single" w:sz="6" w:space="0" w:color="000000"/>
            </w:tcBorders>
            <w:shd w:fill="auto" w:val="clear"/>
          </w:tcPr>
          <w:p>
            <w:pPr>
              <w:pStyle w:val="Normal"/>
              <w:snapToGrid w:val="false"/>
              <w:spacing w:before="60" w:after="60"/>
              <w:rPr>
                <w:b/>
                <w:b/>
              </w:rPr>
            </w:pPr>
            <w:r>
              <w:rPr>
                <w:b/>
              </w:rPr>
            </w:r>
          </w:p>
        </w:tc>
        <w:tc>
          <w:tcPr>
            <w:tcW w:w="5139" w:type="dxa"/>
            <w:tcBorders>
              <w:top w:val="single" w:sz="6" w:space="0" w:color="000000"/>
              <w:left w:val="single" w:sz="6" w:space="0" w:color="000000"/>
              <w:bottom w:val="single" w:sz="6" w:space="0" w:color="000000"/>
            </w:tcBorders>
            <w:shd w:fill="auto" w:val="clear"/>
          </w:tcPr>
          <w:p>
            <w:pPr>
              <w:pStyle w:val="Normal"/>
              <w:snapToGrid w:val="false"/>
              <w:spacing w:before="60" w:after="60"/>
              <w:rPr>
                <w:b/>
                <w:b/>
              </w:rPr>
            </w:pPr>
            <w:r>
              <w:rPr>
                <w:b/>
              </w:rPr>
            </w:r>
          </w:p>
        </w:tc>
        <w:tc>
          <w:tcPr>
            <w:tcW w:w="2769"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before="60" w:after="60"/>
              <w:rPr>
                <w:b/>
                <w:b/>
              </w:rPr>
            </w:pPr>
            <w:r>
              <w:rPr>
                <w:b/>
              </w:rPr>
            </w:r>
          </w:p>
        </w:tc>
      </w:tr>
    </w:tbl>
    <w:p>
      <w:pPr>
        <w:pStyle w:val="Normal"/>
        <w:rPr>
          <w:b/>
          <w:b/>
        </w:rPr>
      </w:pPr>
      <w:r>
        <w:rPr>
          <w:b/>
        </w:rPr>
      </w:r>
    </w:p>
    <w:p>
      <w:pPr>
        <w:pStyle w:val="Normal"/>
        <w:rPr>
          <w:b/>
          <w:b/>
        </w:rPr>
      </w:pPr>
      <w:r>
        <w:rPr>
          <w:b/>
        </w:rPr>
        <w:t>Method of assessment (* M.O.A.)</w:t>
      </w:r>
    </w:p>
    <w:p>
      <w:pPr>
        <w:pStyle w:val="Normal"/>
        <w:rPr>
          <w:b/>
          <w:b/>
        </w:rPr>
      </w:pPr>
      <w:r>
        <w:rPr>
          <w:b/>
        </w:rPr>
      </w:r>
    </w:p>
    <w:p>
      <w:pPr>
        <w:pStyle w:val="Normal"/>
        <w:rPr/>
      </w:pPr>
      <w:r>
        <w:rPr>
          <w:b/>
        </w:rPr>
        <w:t xml:space="preserve">A = </w:t>
      </w:r>
      <w:r>
        <w:rPr/>
        <w:t>Application form</w:t>
      </w:r>
      <w:r>
        <w:rPr>
          <w:b/>
        </w:rPr>
        <w:t xml:space="preserve">,    C = </w:t>
      </w:r>
      <w:r>
        <w:rPr/>
        <w:t>Certificate</w:t>
      </w:r>
      <w:r>
        <w:rPr>
          <w:b/>
        </w:rPr>
        <w:t xml:space="preserve">,    E = </w:t>
      </w:r>
      <w:r>
        <w:rPr/>
        <w:t>Exercise</w:t>
      </w:r>
      <w:r>
        <w:rPr>
          <w:b/>
        </w:rPr>
        <w:t>,    I</w:t>
      </w:r>
      <w:r>
        <w:rPr/>
        <w:t xml:space="preserve"> </w:t>
      </w:r>
      <w:r>
        <w:rPr>
          <w:b/>
        </w:rPr>
        <w:t xml:space="preserve">= </w:t>
      </w:r>
      <w:r>
        <w:rPr/>
        <w:t>Interview</w:t>
      </w:r>
      <w:r>
        <w:rPr>
          <w:b/>
        </w:rPr>
        <w:t xml:space="preserve">,    P = </w:t>
      </w:r>
      <w:r>
        <w:rPr/>
        <w:t>Presentation</w:t>
      </w:r>
      <w:r>
        <w:rPr>
          <w:b/>
        </w:rPr>
        <w:t xml:space="preserve">,    T = </w:t>
      </w:r>
      <w:r>
        <w:rPr/>
        <w:t>Test</w:t>
      </w:r>
      <w:r>
        <w:rPr>
          <w:b/>
        </w:rPr>
        <w:t xml:space="preserve">,    AC = </w:t>
      </w:r>
      <w:r>
        <w:rPr/>
        <w:t>Assessment centre</w:t>
      </w:r>
      <w:r>
        <w:rPr>
          <w:b/>
        </w:rPr>
        <w:tab/>
      </w:r>
    </w:p>
    <w:p>
      <w:pPr>
        <w:pStyle w:val="Normal"/>
        <w:tabs>
          <w:tab w:val="clear" w:pos="720"/>
          <w:tab w:val="left" w:pos="-720" w:leader="none"/>
        </w:tabs>
        <w:suppressAutoHyphens w:val="true"/>
        <w:rPr>
          <w:rFonts w:ascii="Helvetica;Arial" w:hAnsi="Helvetica;Arial" w:cs="Helvetica;Arial"/>
        </w:rPr>
      </w:pPr>
      <w:r>
        <w:rPr>
          <w:rFonts w:cs="Helvetica;Arial" w:ascii="Helvetica;Arial" w:hAnsi="Helvetica;Arial"/>
        </w:rPr>
      </w:r>
    </w:p>
    <w:p>
      <w:pPr>
        <w:pStyle w:val="Normal"/>
        <w:rPr>
          <w:rFonts w:ascii="Helvetica;Arial" w:hAnsi="Helvetica;Arial" w:cs="Helvetica;Arial"/>
        </w:rPr>
      </w:pPr>
      <w:r>
        <w:rPr>
          <w:rFonts w:cs="Helvetica;Arial" w:ascii="Helvetica;Arial" w:hAnsi="Helvetica;Arial"/>
        </w:rPr>
      </w:r>
    </w:p>
    <w:p>
      <w:pPr>
        <w:pStyle w:val="Normal"/>
        <w:tabs>
          <w:tab w:val="clear" w:pos="720"/>
          <w:tab w:val="left" w:pos="-720" w:leader="none"/>
        </w:tabs>
        <w:suppressAutoHyphens w:val="true"/>
        <w:spacing w:before="60" w:after="60"/>
        <w:jc w:val="both"/>
        <w:rPr/>
      </w:pPr>
      <w:r>
        <w:rPr/>
      </w:r>
    </w:p>
    <w:sectPr>
      <w:type w:val="nextPage"/>
      <w:pgSz w:orient="landscape" w:w="16838" w:h="11906"/>
      <w:pgMar w:left="992" w:right="851" w:header="0" w:top="710" w:footer="0" w:bottom="431"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60" w:after="60"/>
      <w:jc w:val="left"/>
    </w:pPr>
    <w:rPr>
      <w:rFonts w:ascii="Arial" w:hAnsi="Arial"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rFonts w:ascii="Helvetica;Arial" w:hAnsi="Helvetica;Arial" w:cs="Helvetica;Arial"/>
      <w:b/>
    </w:rPr>
  </w:style>
  <w:style w:type="paragraph" w:styleId="Heading3">
    <w:name w:val="Heading 3"/>
    <w:basedOn w:val="Normal"/>
    <w:next w:val="Normal"/>
    <w:qFormat/>
    <w:pPr>
      <w:keepNext w:val="true"/>
      <w:numPr>
        <w:ilvl w:val="2"/>
        <w:numId w:val="1"/>
      </w:numPr>
      <w:pBdr>
        <w:top w:val="single" w:sz="6" w:space="1" w:color="000000"/>
        <w:left w:val="single" w:sz="6" w:space="1" w:color="000000"/>
        <w:bottom w:val="single" w:sz="6" w:space="31" w:color="000000"/>
        <w:right w:val="single" w:sz="6" w:space="1" w:color="000000"/>
      </w:pBdr>
      <w:ind w:left="720" w:right="-327" w:hanging="720"/>
      <w:jc w:val="both"/>
      <w:outlineLvl w:val="2"/>
    </w:pPr>
    <w:rPr>
      <w:rFonts w:ascii="Helvetica;Arial" w:hAnsi="Helvetica;Arial" w:cs="Helvetica;Arial"/>
      <w:b/>
      <w:sz w:val="24"/>
    </w:rPr>
  </w:style>
  <w:style w:type="paragraph" w:styleId="Heading4">
    <w:name w:val="Heading 4"/>
    <w:basedOn w:val="Normal"/>
    <w:next w:val="Normal"/>
    <w:qFormat/>
    <w:pPr>
      <w:keepNext w:val="true"/>
      <w:numPr>
        <w:ilvl w:val="3"/>
        <w:numId w:val="1"/>
      </w:numPr>
      <w:tabs>
        <w:tab w:val="clear" w:pos="720"/>
        <w:tab w:val="left" w:pos="-720" w:leader="none"/>
      </w:tabs>
      <w:suppressAutoHyphens w:val="true"/>
      <w:ind w:left="-142" w:right="0" w:hanging="0"/>
      <w:outlineLvl w:val="3"/>
    </w:pPr>
    <w:rPr>
      <w:rFonts w:ascii="Helvetica;Arial" w:hAnsi="Helvetica;Arial" w:cs="Helvetica;Arial"/>
      <w:b/>
    </w:rPr>
  </w:style>
  <w:style w:type="paragraph" w:styleId="Heading5">
    <w:name w:val="Heading 5"/>
    <w:basedOn w:val="Normal"/>
    <w:next w:val="Normal"/>
    <w:qFormat/>
    <w:pPr>
      <w:keepNext w:val="true"/>
      <w:numPr>
        <w:ilvl w:val="4"/>
        <w:numId w:val="1"/>
      </w:numPr>
      <w:ind w:left="0" w:right="-327" w:hanging="0"/>
      <w:jc w:val="both"/>
      <w:outlineLvl w:val="4"/>
    </w:pPr>
    <w:rPr>
      <w:rFonts w:ascii="Helvetica;Arial" w:hAnsi="Helvetica;Arial" w:cs="Helvetica;Arial"/>
      <w:b/>
      <w:sz w:val="24"/>
    </w:rPr>
  </w:style>
  <w:style w:type="paragraph" w:styleId="Heading6">
    <w:name w:val="Heading 6"/>
    <w:basedOn w:val="Normal"/>
    <w:next w:val="Normal"/>
    <w:qFormat/>
    <w:pPr>
      <w:keepNext w:val="true"/>
      <w:numPr>
        <w:ilvl w:val="5"/>
        <w:numId w:val="1"/>
      </w:numPr>
      <w:jc w:val="both"/>
      <w:outlineLvl w:val="5"/>
    </w:pPr>
    <w:rPr>
      <w:b/>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top w:val="single" w:sz="4" w:space="1" w:color="000000"/>
        <w:left w:val="single" w:sz="4" w:space="4" w:color="000000"/>
        <w:bottom w:val="single" w:sz="4" w:space="1" w:color="000000"/>
        <w:right w:val="single" w:sz="4" w:space="4" w:color="000000"/>
      </w:pBdr>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4"/>
    </w:rPr>
  </w:style>
  <w:style w:type="paragraph" w:styleId="Footer">
    <w:name w:val="Footer"/>
    <w:basedOn w:val="Normal"/>
    <w:pPr>
      <w:tabs>
        <w:tab w:val="clear" w:pos="720"/>
        <w:tab w:val="center" w:pos="4153" w:leader="none"/>
        <w:tab w:val="right" w:pos="8306" w:leader="none"/>
      </w:tabs>
    </w:pPr>
    <w:rPr>
      <w:sz w:val="24"/>
    </w:rPr>
  </w:style>
  <w:style w:type="paragraph" w:styleId="TextBodyIndent">
    <w:name w:val="Body Text Indent"/>
    <w:basedOn w:val="Normal"/>
    <w:pPr>
      <w:ind w:left="-142" w:right="0" w:hanging="0"/>
      <w:jc w:val="both"/>
    </w:pPr>
    <w:rPr>
      <w:b/>
      <w:sz w:val="22"/>
    </w:rPr>
  </w:style>
  <w:style w:type="paragraph" w:styleId="BodyTextIndent2">
    <w:name w:val="Body Text Indent 2"/>
    <w:basedOn w:val="Normal"/>
    <w:qFormat/>
    <w:pPr>
      <w:ind w:left="142" w:right="0" w:hanging="0"/>
    </w:pPr>
    <w:rPr/>
  </w:style>
  <w:style w:type="paragraph" w:styleId="Title">
    <w:name w:val="Title"/>
    <w:basedOn w:val="Normal"/>
    <w:next w:val="TextBody"/>
    <w:qFormat/>
    <w:pPr>
      <w:spacing w:before="0" w:after="0"/>
      <w:jc w:val="center"/>
    </w:pPr>
    <w:rPr>
      <w:rFonts w:ascii="Times New Roman" w:hAnsi="Times New Roman" w:cs="Times New Roman"/>
      <w:b/>
      <w:sz w:val="24"/>
      <w:u w:val="single"/>
    </w:rPr>
  </w:style>
  <w:style w:type="paragraph" w:styleId="Caption1">
    <w:name w:val="caption"/>
    <w:basedOn w:val="Normal"/>
    <w:next w:val="Normal"/>
    <w:qFormat/>
    <w:pPr/>
    <w:rPr>
      <w:b/>
    </w:rPr>
  </w:style>
  <w:style w:type="paragraph" w:styleId="BalloonText">
    <w:name w:val="Balloon Text"/>
    <w:basedOn w:val="Normal"/>
    <w:qFormat/>
    <w:pPr>
      <w:spacing w:before="0" w:after="0"/>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rub</Template>
  <TotalTime>1</TotalTime>
  <Application>LibreOffice/6.3.4.2$Windows_X86_64 LibreOffice_project/60da17e045e08f1793c57c00ba83cdfce946d0aa</Application>
  <Company>City of Salford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2026-04-29T13:58:00Z</dcterms:created>
  <dc:creator>Sue Parkinson</dc:creator>
  <dc:description/>
  <dc:language>en-US</dc:language>
  <cp:lastModifiedBy>Lauren McHugh</cp:lastModifiedBy>
  <cp:lastPrinted>1995-11-21T17:41:00Z</cp:lastPrinted>
  <dcterms:modified xsi:type="dcterms:W3CDTF">2026-04-29T13:59:00Z</dcterms:modified>
  <cp:revision>3</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Salford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