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 xml:space="preserve">We are </w:t>
      </w:r>
      <w:r>
        <w:rPr>
          <w:highlight w:val="green"/>
        </w:rPr>
        <w:t>St Thomas More R.C. Primary School a voluntary aided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the Catholic Education Service and Salford Diocese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rPr/>
      </w:pPr>
      <w:r>
        <w:rPr/>
        <w:t>The person responsible for data protection within our organisation is Rochdale Information Governance and you can contact them with any questions relating to our handling of your data.  You can contact them by Information Governance information.governance@rochdale.gov.uk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rPr>
          <w:highlight w:val="green"/>
        </w:rPr>
        <w:t>following our complaints procedure available on the school website</w:t>
      </w:r>
      <w:r>
        <w:rPr/>
        <w:t xml:space="preserv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