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2"/>
        <w:jc w:val="center"/>
        <w:rPr>
          <w:rFonts w:cs="Calibri"/>
          <w:b/>
          <w:b/>
          <w:u w:val="single"/>
        </w:rPr>
      </w:pPr>
      <w:r>
        <w:rPr>
          <w:rFonts w:cs="Calibri"/>
          <w:b/>
          <w:u w:val="single"/>
        </w:rPr>
        <w:t>Thornham St James Church of England Primary School</w:t>
      </w:r>
    </w:p>
    <w:p>
      <w:pPr>
        <w:pStyle w:val="Normal"/>
        <w:ind w:left="0" w:right="0" w:hanging="2"/>
        <w:jc w:val="center"/>
        <w:rPr>
          <w:rFonts w:cs="Calibri"/>
          <w:b/>
          <w:b/>
          <w:u w:val="single"/>
        </w:rPr>
      </w:pPr>
      <w:r>
        <w:rPr>
          <w:rFonts w:cs="Calibri"/>
          <w:b/>
          <w:u w:val="single"/>
        </w:rPr>
        <w:t>CLASS TEACHER JOB DESCRIPTION</w:t>
      </w:r>
    </w:p>
    <w:p>
      <w:pPr>
        <w:pStyle w:val="Normal"/>
        <w:ind w:left="0" w:right="0" w:hanging="2"/>
        <w:jc w:val="center"/>
        <w:rPr>
          <w:rFonts w:cs="Calibri"/>
        </w:rPr>
      </w:pPr>
      <w:r>
        <w:rPr>
          <w:rFonts w:cs="Calibri"/>
        </w:rPr>
      </w:r>
    </w:p>
    <w:tbl>
      <w:tblPr>
        <w:tblW w:w="10330" w:type="dxa"/>
        <w:jc w:val="left"/>
        <w:tblInd w:w="0" w:type="dxa"/>
        <w:tblCellMar>
          <w:top w:w="0" w:type="dxa"/>
          <w:left w:w="108" w:type="dxa"/>
          <w:bottom w:w="0" w:type="dxa"/>
          <w:right w:w="108" w:type="dxa"/>
        </w:tblCellMar>
      </w:tblPr>
      <w:tblGrid>
        <w:gridCol w:w="3314"/>
        <w:gridCol w:w="3225"/>
        <w:gridCol w:w="3791"/>
      </w:tblGrid>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pPr>
            <w:r>
              <w:rPr>
                <w:rFonts w:cs="Calibri"/>
                <w:b/>
              </w:rPr>
              <w:t xml:space="preserve">JOB TITLE: </w:t>
            </w:r>
            <w:r>
              <w:rPr>
                <w:rFonts w:cs="Calibri"/>
              </w:rPr>
              <w:t xml:space="preserve">Class Teacher </w:t>
            </w:r>
          </w:p>
          <w:p>
            <w:pPr>
              <w:pStyle w:val="Normal"/>
              <w:spacing w:lineRule="auto" w:line="240"/>
              <w:ind w:left="0" w:right="0" w:hanging="2"/>
              <w:rPr>
                <w:rFonts w:cs="Calibri"/>
              </w:rPr>
            </w:pPr>
            <w:r>
              <w:rPr>
                <w:rFonts w:cs="Calibri"/>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pPr>
            <w:r>
              <w:rPr>
                <w:rFonts w:cs="Calibri"/>
                <w:b/>
              </w:rPr>
              <w:t xml:space="preserve">SCHOOL: </w:t>
            </w:r>
            <w:r>
              <w:rPr>
                <w:rFonts w:cs="Calibri"/>
              </w:rPr>
              <w:t xml:space="preserve">Thornham St James Church of England Primary School/ CHMAT </w:t>
            </w:r>
          </w:p>
          <w:p>
            <w:pPr>
              <w:pStyle w:val="Normal"/>
              <w:spacing w:lineRule="auto" w:line="240"/>
              <w:ind w:left="0" w:right="0" w:hanging="2"/>
              <w:rPr>
                <w:rFonts w:cs="Calibri"/>
              </w:rPr>
            </w:pPr>
            <w:r>
              <w:rPr>
                <w:rFonts w:cs="Calibri"/>
              </w:rPr>
            </w:r>
          </w:p>
        </w:tc>
      </w:tr>
      <w:tr>
        <w:trPr>
          <w:trHeight w:val="169" w:hRule="atLeast"/>
        </w:trPr>
        <w:tc>
          <w:tcPr>
            <w:tcW w:w="3314"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cs="Calibri"/>
                <w:b/>
              </w:rPr>
              <w:t xml:space="preserve">POST: </w:t>
            </w:r>
            <w:r>
              <w:rPr>
                <w:rFonts w:cs="Calibri"/>
              </w:rPr>
              <w:t xml:space="preserve">Temporary for one year or upon return of the substantive post holder; with possible extension  </w:t>
            </w:r>
          </w:p>
        </w:tc>
        <w:tc>
          <w:tcPr>
            <w:tcW w:w="3225" w:type="dxa"/>
            <w:tcBorders>
              <w:top w:val="single" w:sz="4" w:space="0" w:color="000000"/>
              <w:left w:val="single" w:sz="4" w:space="0" w:color="000000"/>
              <w:bottom w:val="single" w:sz="4" w:space="0" w:color="000000"/>
            </w:tcBorders>
            <w:shd w:fill="auto" w:val="clear"/>
          </w:tcPr>
          <w:p>
            <w:pPr>
              <w:pStyle w:val="Normal"/>
              <w:spacing w:lineRule="auto" w:line="240"/>
              <w:ind w:left="0" w:right="0" w:hanging="2"/>
              <w:rPr/>
            </w:pPr>
            <w:r>
              <w:rPr>
                <w:rFonts w:cs="Calibri"/>
                <w:b/>
              </w:rPr>
              <w:t xml:space="preserve">GRADE: </w:t>
            </w:r>
            <w:r>
              <w:rPr>
                <w:rFonts w:cs="Calibri"/>
                <w:bCs/>
              </w:rPr>
              <w:t xml:space="preserve">Mainscale </w:t>
            </w:r>
          </w:p>
        </w:tc>
        <w:tc>
          <w:tcPr>
            <w:tcW w:w="379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pPr>
            <w:r>
              <w:rPr>
                <w:rFonts w:cs="Calibri"/>
                <w:b/>
              </w:rPr>
              <w:t>HOURS:</w:t>
            </w:r>
            <w:r>
              <w:rPr>
                <w:rFonts w:cs="Calibri"/>
              </w:rPr>
              <w:t xml:space="preserve"> Full Time </w:t>
            </w:r>
          </w:p>
          <w:p>
            <w:pPr>
              <w:pStyle w:val="Normal"/>
              <w:spacing w:lineRule="auto" w:line="240"/>
              <w:ind w:left="0" w:right="0" w:hanging="2"/>
              <w:rPr>
                <w:rFonts w:cs="Calibri"/>
              </w:rPr>
            </w:pPr>
            <w:r>
              <w:rPr>
                <w:rFonts w:cs="Calibri"/>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JOB PURPOSE:</w:t>
            </w:r>
          </w:p>
          <w:p>
            <w:pPr>
              <w:pStyle w:val="ListParagraph"/>
              <w:numPr>
                <w:ilvl w:val="0"/>
                <w:numId w:val="3"/>
              </w:numPr>
              <w:rPr>
                <w:rFonts w:cs="Calibri"/>
              </w:rPr>
            </w:pPr>
            <w:r>
              <w:rPr>
                <w:rFonts w:cs="Calibri"/>
              </w:rPr>
              <w:t>To carry out the professional duties of a class teacher in any area of the school, within the “Conditions of Employment of School Teachers”, as defined in the current “School Teachers’ Pay and Conditions Document”.</w:t>
            </w:r>
          </w:p>
          <w:p>
            <w:pPr>
              <w:pStyle w:val="ListParagraph"/>
              <w:numPr>
                <w:ilvl w:val="0"/>
                <w:numId w:val="3"/>
              </w:numPr>
              <w:rPr>
                <w:rFonts w:cs="Calibri"/>
              </w:rPr>
            </w:pPr>
            <w:r>
              <w:rPr>
                <w:rFonts w:cs="Calibri"/>
              </w:rPr>
              <w:t>To continue to meet the required standards of the Qualified Teacher Status</w:t>
            </w:r>
          </w:p>
          <w:p>
            <w:pPr>
              <w:pStyle w:val="ListParagraph"/>
              <w:numPr>
                <w:ilvl w:val="0"/>
                <w:numId w:val="3"/>
              </w:numPr>
              <w:rPr>
                <w:rFonts w:cs="Calibri"/>
                <w:bCs/>
              </w:rPr>
            </w:pPr>
            <w:r>
              <w:rPr>
                <w:rFonts w:cs="Calibri"/>
                <w:bCs/>
              </w:rPr>
              <w:t>To support the Christian ethos of a Church of England school.</w:t>
            </w:r>
          </w:p>
          <w:p>
            <w:pPr>
              <w:pStyle w:val="ListParagraph"/>
              <w:spacing w:lineRule="auto" w:line="240"/>
              <w:ind w:left="718" w:right="0" w:hanging="0"/>
              <w:rPr>
                <w:rFonts w:cs="Calibri"/>
              </w:rPr>
            </w:pPr>
            <w:r>
              <w:rPr>
                <w:rFonts w:cs="Calibri"/>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KEY RESPONSIBILITIES:</w:t>
            </w:r>
          </w:p>
          <w:p>
            <w:pPr>
              <w:pStyle w:val="Normal"/>
              <w:pBdr/>
              <w:spacing w:lineRule="auto" w:line="240"/>
              <w:ind w:left="0" w:right="0" w:hanging="2"/>
              <w:rPr>
                <w:rFonts w:cs="Calibri"/>
                <w:b/>
                <w:b/>
                <w:bCs/>
                <w:color w:val="000000"/>
              </w:rPr>
            </w:pPr>
            <w:r>
              <w:rPr>
                <w:rFonts w:cs="Calibri"/>
                <w:b/>
                <w:bCs/>
                <w:color w:val="000000"/>
              </w:rPr>
              <w:t>Knowledge and Understanding</w:t>
            </w:r>
          </w:p>
          <w:p>
            <w:pPr>
              <w:pStyle w:val="Normal"/>
              <w:pBdr/>
              <w:spacing w:lineRule="auto" w:line="240"/>
              <w:ind w:left="0" w:right="0" w:hanging="2"/>
              <w:rPr/>
            </w:pPr>
            <w:r>
              <w:rPr>
                <w:rFonts w:cs="Calibri"/>
                <w:color w:val="000000"/>
              </w:rPr>
              <w:t>•</w:t>
            </w:r>
            <w:r>
              <w:rPr>
                <w:rFonts w:eastAsia="Calibri" w:cs="Calibri"/>
                <w:color w:val="000000"/>
              </w:rPr>
              <w:t xml:space="preserve"> </w:t>
            </w:r>
            <w:r>
              <w:rPr>
                <w:rFonts w:cs="Calibri"/>
                <w:color w:val="000000"/>
              </w:rPr>
              <w:t xml:space="preserve">Have knowledge of up-to-date National Initiatives and </w:t>
            </w:r>
            <w:bookmarkStart w:id="0" w:name="_GoBack"/>
            <w:bookmarkEnd w:id="0"/>
            <w:r>
              <w:rPr>
                <w:rFonts w:cs="Calibri"/>
                <w:color w:val="000000"/>
              </w:rPr>
              <w:t xml:space="preserve">National Curriculum </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Understand how pupils’ learning is affected by their spiritual, physical, intellectual, emotional and social development.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Select and make good use of ICT skills for classroom and management support.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familiar with the school’s current systems and structures as outlined in policy documents.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Understand and know how national, local comparative and school data including National Curriculum test data, can be used to set clear targets for pupils achievement.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rFonts w:cs="Calibri"/>
                <w:b/>
                <w:b/>
                <w:bCs/>
                <w:color w:val="000000"/>
              </w:rPr>
            </w:pPr>
            <w:r>
              <w:rPr>
                <w:rFonts w:cs="Calibri"/>
                <w:b/>
                <w:bCs/>
                <w:color w:val="000000"/>
              </w:rPr>
              <w:t>Planning, teaching and class management</w:t>
            </w:r>
          </w:p>
          <w:p>
            <w:pPr>
              <w:pStyle w:val="Normal"/>
              <w:pBdr/>
              <w:spacing w:lineRule="auto" w:line="240"/>
              <w:ind w:left="0" w:right="0" w:hanging="2"/>
              <w:rPr/>
            </w:pPr>
            <w:r>
              <w:rPr>
                <w:rFonts w:cs="Calibri"/>
                <w:color w:val="000000"/>
              </w:rPr>
              <w:t>•</w:t>
            </w:r>
            <w:r>
              <w:rPr>
                <w:rFonts w:cs="Calibri"/>
                <w:color w:val="000000"/>
              </w:rPr>
              <w:t>Plan to agreed school policies and guidelines</w:t>
            </w:r>
          </w:p>
          <w:p>
            <w:pPr>
              <w:pStyle w:val="Normal"/>
              <w:pBdr/>
              <w:spacing w:lineRule="auto" w:line="240"/>
              <w:ind w:left="0" w:right="0" w:hanging="0"/>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Support initiatives decided by the Head Teacher, Senior Leadership and staff</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Plan appropriately to meet the needs of all pupils appropriate to the age of the class, having regard to the needs, experience, interest and stages of development of the pupils and the resources available. Where necessary, cater for children with specific needs by providing differentiated and/or extension work through support and challenge.</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able to set clear targets based on prior attainment, for pupils’ learning.</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Provide a stimulating classroom environment, where resources can be accessed appropriately by all pupils.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 xml:space="preserve">Keep appropriate and efficient records, integrating formative and summative assessment into weekly and termly planning.  </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To monitor and report on the personal, social and educational needs and development of the children</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Report to parents on the development, progress and attainment of pupils.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Maintain positive social interaction (behaviour) amongst pupils, in accordance with the school’s behaviour policy.</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Participate in meetings which relate to the school’s management, curriculum, administration or organisation.</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Communicate and co-operate with specialists from outside agencies.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Lead, organise and direct support staff within the classroom.</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Assist the Head Teacher in determining and resourcing the needs of the class, and ensuring the effective and efficient use of these resources including human and physical resources.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Participate in the performance management system for the appraisal of own performance, or that of other teachers.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aware of and implement the requirements of the school’s SEN policy and procedures.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Participate in relevant arrangements for training and professional development.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Participate in meetings relating to curriculum, administration, organisation, and planning (including weekly staff meetings).</w:t>
            </w:r>
          </w:p>
          <w:p>
            <w:pPr>
              <w:pStyle w:val="Normal"/>
              <w:pBdr/>
              <w:spacing w:lineRule="auto" w:line="240"/>
              <w:ind w:left="0" w:right="0" w:hanging="2"/>
              <w:rPr>
                <w:rFonts w:cs="Calibri"/>
                <w:b/>
                <w:b/>
                <w:bCs/>
                <w:color w:val="000000"/>
              </w:rPr>
            </w:pPr>
            <w:r>
              <w:rPr>
                <w:rFonts w:cs="Calibri"/>
                <w:b/>
                <w:bCs/>
                <w:color w:val="000000"/>
              </w:rPr>
            </w:r>
          </w:p>
          <w:p>
            <w:pPr>
              <w:pStyle w:val="Normal"/>
              <w:pBdr/>
              <w:spacing w:lineRule="auto" w:line="240"/>
              <w:ind w:left="0" w:right="0" w:hanging="2"/>
              <w:rPr>
                <w:rFonts w:cs="Calibri"/>
                <w:b/>
                <w:b/>
                <w:bCs/>
                <w:color w:val="000000"/>
              </w:rPr>
            </w:pPr>
            <w:r>
              <w:rPr>
                <w:rFonts w:cs="Calibri"/>
                <w:b/>
                <w:bCs/>
                <w:color w:val="000000"/>
              </w:rPr>
              <w:t>Monitoring, Assessment, Recording, Reporting and Accountability</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Assess and record each pupil’s progress systematically with reference to the school’s current practice, including the social progress of each child and use the results to inform planning.</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Mark and monitor class work and homework, providing constructive feedback and setting targets for future progress.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Provide reports on individual progress to the Head Teacher and parents as required.</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rFonts w:cs="Calibri"/>
                <w:b/>
                <w:b/>
                <w:bCs/>
                <w:color w:val="000000"/>
              </w:rPr>
            </w:pPr>
            <w:r>
              <w:rPr>
                <w:rFonts w:cs="Calibri"/>
                <w:b/>
                <w:bCs/>
                <w:color w:val="000000"/>
              </w:rPr>
              <w:t>Other Professional Requirements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Have an understanding of safeguarding and child protection issues and a knowledge for the processes involved to support the well-being of the pupils.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Have an understanding of safeguarding and personal own health and safety when involved in school activities on the school site or elsewhere.</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Promote and provide equal opportunities for children, and awareness of multicultural differences and tolerances.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Establish and maintain effective working relationships with professional colleagues and parents.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Participate as required in meetings with professional colleagues and parents in respect of duties and responsibilities of the post.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prepared to take a lead in a curriculum area according to personal strengths and as part of professional development.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aware of the need to take responsibility for your own professional development.</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willing to take on additional duties according to personal level of experience and expertise.</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willing to take learning beyond the classroom</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To work occasionally out of school hours to support school functions and requirements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rPr/>
            </w:pPr>
            <w:r>
              <w:rPr>
                <w:rFonts w:cs="Calibri"/>
                <w:color w:val="000000"/>
              </w:rPr>
              <w:t>•</w:t>
            </w:r>
            <w:r>
              <w:rPr>
                <w:rFonts w:cs="Calibri"/>
                <w:color w:val="000000"/>
              </w:rPr>
              <w:t>Be committed to supporting the overall Christian ethos and direction of the school, as determined by the Head Teacher and Governors.</w:t>
            </w:r>
          </w:p>
          <w:p>
            <w:pPr>
              <w:pStyle w:val="Normal"/>
              <w:pBdr/>
              <w:spacing w:lineRule="auto" w:line="240"/>
              <w:ind w:left="0" w:right="0" w:hanging="2"/>
              <w:rPr>
                <w:rFonts w:cs="Calibri"/>
                <w:color w:val="000000"/>
              </w:rPr>
            </w:pPr>
            <w:r>
              <w:rPr>
                <w:rFonts w:cs="Calibri"/>
                <w:color w:val="000000"/>
              </w:rPr>
            </w:r>
          </w:p>
          <w:p>
            <w:pPr>
              <w:pStyle w:val="Normal"/>
              <w:pBdr/>
              <w:spacing w:lineRule="auto" w:line="240"/>
              <w:ind w:left="0" w:right="0" w:hanging="2"/>
              <w:jc w:val="center"/>
              <w:rPr>
                <w:rFonts w:cs="Calibri"/>
                <w:i/>
                <w:i/>
                <w:iCs/>
                <w:color w:val="000000"/>
              </w:rPr>
            </w:pPr>
            <w:r>
              <w:rPr>
                <w:rFonts w:cs="Calibri"/>
                <w:i/>
                <w:iCs/>
                <w:color w:val="000000"/>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SLT.</w:t>
            </w:r>
          </w:p>
          <w:p>
            <w:pPr>
              <w:pStyle w:val="Normal"/>
              <w:pBdr/>
              <w:spacing w:lineRule="auto" w:line="240"/>
              <w:ind w:left="0" w:right="0" w:hanging="2"/>
              <w:rPr>
                <w:rFonts w:cs="Calibri"/>
                <w:color w:val="000000"/>
              </w:rPr>
            </w:pPr>
            <w:r>
              <w:rPr>
                <w:rFonts w:cs="Calibri"/>
                <w:color w:val="000000"/>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STANDARD DUTIES</w:t>
            </w:r>
          </w:p>
          <w:p>
            <w:pPr>
              <w:pStyle w:val="ListParagraph"/>
              <w:numPr>
                <w:ilvl w:val="0"/>
                <w:numId w:val="2"/>
              </w:numPr>
              <w:pBdr/>
              <w:spacing w:lineRule="auto" w:line="240"/>
              <w:rPr>
                <w:rFonts w:cs="Calibri"/>
                <w:color w:val="000000"/>
              </w:rPr>
            </w:pPr>
            <w:r>
              <w:rPr>
                <w:rFonts w:cs="Calibri"/>
                <w:color w:val="000000"/>
              </w:rPr>
              <w:t>To actively promote the equalities and diversity agenda in the workplace and in service delivery</w:t>
            </w:r>
          </w:p>
          <w:p>
            <w:pPr>
              <w:pStyle w:val="ListParagraph"/>
              <w:numPr>
                <w:ilvl w:val="0"/>
                <w:numId w:val="2"/>
              </w:numPr>
              <w:pBdr/>
              <w:spacing w:lineRule="auto" w:line="240"/>
              <w:rPr>
                <w:rFonts w:cs="Calibri"/>
                <w:color w:val="000000"/>
              </w:rPr>
            </w:pPr>
            <w:r>
              <w:rPr>
                <w:rFonts w:cs="Calibri"/>
                <w:color w:val="000000"/>
              </w:rPr>
              <w:t>To be familiar with customer care, health and safety and child protection policies of the school</w:t>
            </w:r>
          </w:p>
          <w:p>
            <w:pPr>
              <w:pStyle w:val="ListParagraph"/>
              <w:numPr>
                <w:ilvl w:val="0"/>
                <w:numId w:val="2"/>
              </w:numPr>
              <w:pBdr/>
              <w:spacing w:lineRule="auto" w:line="240"/>
              <w:rPr>
                <w:rFonts w:cs="Calibri"/>
                <w:color w:val="000000"/>
              </w:rPr>
            </w:pPr>
            <w:r>
              <w:rPr>
                <w:rFonts w:cs="Calibri"/>
                <w:color w:val="000000"/>
              </w:rPr>
              <w:t>To participate in self-improvement in performance through workplace development</w:t>
            </w:r>
          </w:p>
          <w:p>
            <w:pPr>
              <w:pStyle w:val="ListParagraph"/>
              <w:numPr>
                <w:ilvl w:val="0"/>
                <w:numId w:val="2"/>
              </w:numPr>
              <w:pBdr/>
              <w:spacing w:lineRule="auto" w:line="240"/>
              <w:rPr>
                <w:rFonts w:cs="Calibri"/>
                <w:color w:val="000000"/>
              </w:rPr>
            </w:pPr>
            <w:r>
              <w:rPr>
                <w:rFonts w:cs="Calibri"/>
                <w:color w:val="000000"/>
              </w:rPr>
              <w:t>To undertake any additional duties commensurate with the grade of the post requested by the Headteacher or Governors</w:t>
            </w:r>
          </w:p>
          <w:p>
            <w:pPr>
              <w:pStyle w:val="Normal"/>
              <w:pBdr/>
              <w:spacing w:lineRule="auto" w:line="240"/>
              <w:ind w:left="358" w:right="0" w:hanging="0"/>
              <w:rPr>
                <w:rFonts w:cs="Calibri"/>
                <w:color w:val="000000"/>
              </w:rPr>
            </w:pPr>
            <w:r>
              <w:rPr>
                <w:rFonts w:cs="Calibri"/>
                <w:color w:val="000000"/>
              </w:rPr>
            </w:r>
          </w:p>
          <w:p>
            <w:pPr>
              <w:pStyle w:val="Normal"/>
              <w:spacing w:lineRule="auto" w:line="240"/>
              <w:ind w:left="0" w:right="0" w:hanging="2"/>
              <w:rPr>
                <w:rFonts w:cs="Calibri"/>
                <w:color w:val="000000"/>
              </w:rPr>
            </w:pPr>
            <w:r>
              <w:rPr>
                <w:rFonts w:cs="Calibri"/>
                <w:color w:val="000000"/>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CONTACTS</w:t>
            </w:r>
          </w:p>
          <w:p>
            <w:pPr>
              <w:pStyle w:val="Normal"/>
              <w:spacing w:lineRule="auto" w:line="240"/>
              <w:ind w:left="0" w:right="0" w:hanging="2"/>
              <w:rPr>
                <w:rFonts w:cs="Calibri"/>
              </w:rPr>
            </w:pPr>
            <w:r>
              <w:rPr>
                <w:rFonts w:cs="Calibri"/>
              </w:rPr>
              <w:t>Pupils, staff, governors, LA Officers, parents and visitors to the school</w:t>
            </w:r>
          </w:p>
          <w:p>
            <w:pPr>
              <w:pStyle w:val="Normal"/>
              <w:spacing w:lineRule="auto" w:line="240"/>
              <w:ind w:left="0" w:right="0" w:hanging="2"/>
              <w:rPr>
                <w:rFonts w:cs="Calibri"/>
              </w:rPr>
            </w:pPr>
            <w:r>
              <w:rPr>
                <w:rFonts w:cs="Calibri"/>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RELATIONSHIP TO OTHER POSTS IN SCHOOL</w:t>
            </w:r>
          </w:p>
          <w:p>
            <w:pPr>
              <w:pStyle w:val="Normal"/>
              <w:spacing w:lineRule="auto" w:line="240"/>
              <w:ind w:left="0" w:right="0" w:hanging="2"/>
              <w:rPr>
                <w:rFonts w:cs="Calibri"/>
              </w:rPr>
            </w:pPr>
            <w:r>
              <w:rPr>
                <w:rFonts w:cs="Calibri"/>
              </w:rPr>
              <w:t>Responsible to: Headteacher</w:t>
            </w:r>
          </w:p>
          <w:p>
            <w:pPr>
              <w:pStyle w:val="Normal"/>
              <w:spacing w:lineRule="auto" w:line="240"/>
              <w:ind w:left="0" w:right="0" w:hanging="2"/>
              <w:rPr>
                <w:rFonts w:cs="Calibri"/>
              </w:rPr>
            </w:pPr>
            <w:r>
              <w:rPr>
                <w:rFonts w:cs="Calibri"/>
              </w:rPr>
            </w:r>
          </w:p>
        </w:tc>
      </w:tr>
      <w:tr>
        <w:trPr/>
        <w:tc>
          <w:tcPr>
            <w:tcW w:w="10330"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ind w:left="0" w:right="0" w:hanging="2"/>
              <w:rPr>
                <w:rFonts w:cs="Calibri"/>
                <w:b/>
                <w:b/>
              </w:rPr>
            </w:pPr>
            <w:r>
              <w:rPr>
                <w:rFonts w:cs="Calibri"/>
                <w:b/>
              </w:rPr>
              <w:t>SPECIAL CONDITIONS</w:t>
            </w:r>
          </w:p>
          <w:p>
            <w:pPr>
              <w:pStyle w:val="Normal"/>
              <w:spacing w:lineRule="auto" w:line="240"/>
              <w:ind w:left="0" w:right="0" w:hanging="2"/>
              <w:rPr>
                <w:rFonts w:cs="Calibri"/>
              </w:rPr>
            </w:pPr>
            <w:r>
              <w:rPr>
                <w:rFonts w:cs="Calibri"/>
              </w:rPr>
              <w:t>Enhanced disclosure – enhanced level</w:t>
            </w:r>
          </w:p>
          <w:p>
            <w:pPr>
              <w:pStyle w:val="Normal"/>
              <w:spacing w:lineRule="auto" w:line="240"/>
              <w:ind w:left="0" w:right="0" w:hanging="2"/>
              <w:rPr>
                <w:rFonts w:cs="Calibri"/>
              </w:rPr>
            </w:pPr>
            <w:r>
              <w:rPr>
                <w:rFonts w:cs="Calibri"/>
              </w:rPr>
            </w:r>
          </w:p>
        </w:tc>
      </w:tr>
    </w:tbl>
    <w:p>
      <w:pPr>
        <w:pStyle w:val="Normal"/>
        <w:ind w:left="0" w:right="0" w:hanging="2"/>
        <w:jc w:val="center"/>
        <w:rPr>
          <w:rFonts w:cs="Calibri"/>
          <w:u w:val="single"/>
        </w:rPr>
      </w:pPr>
      <w:r>
        <w:rPr>
          <w:rFonts w:cs="Calibri"/>
          <w:u w:val="single"/>
        </w:rPr>
      </w:r>
    </w:p>
    <w:p>
      <w:pPr>
        <w:pStyle w:val="Normal"/>
        <w:ind w:left="0" w:right="0" w:hanging="0"/>
        <w:rPr>
          <w:rFonts w:cs="Calibri"/>
          <w:u w:val="single"/>
        </w:rPr>
      </w:pPr>
      <w:r>
        <w:rPr>
          <w:rFonts w:cs="Calibri"/>
          <w:u w:val="single"/>
        </w:rPr>
      </w:r>
    </w:p>
    <w:p>
      <w:pPr>
        <w:pStyle w:val="Normal"/>
        <w:ind w:left="0" w:right="0" w:hanging="2"/>
        <w:jc w:val="center"/>
        <w:rPr>
          <w:rFonts w:cs="Calibri"/>
          <w:u w:val="single"/>
        </w:rPr>
      </w:pPr>
      <w:r>
        <w:rPr>
          <w:rFonts w:cs="Calibri"/>
          <w:u w:val="single"/>
        </w:rPr>
      </w:r>
    </w:p>
    <w:p>
      <w:pPr>
        <w:pStyle w:val="Normal"/>
        <w:ind w:left="0" w:right="0" w:hanging="2"/>
        <w:jc w:val="center"/>
        <w:rPr>
          <w:rFonts w:cs="Calibri"/>
          <w:b/>
          <w:b/>
          <w:u w:val="single"/>
        </w:rPr>
      </w:pPr>
      <w:r>
        <w:rPr>
          <w:rFonts w:cs="Calibri"/>
          <w:b/>
          <w:u w:val="single"/>
        </w:rPr>
        <w:t>Thornham St James Church of England Primary School</w:t>
      </w:r>
    </w:p>
    <w:p>
      <w:pPr>
        <w:pStyle w:val="Normal"/>
        <w:ind w:left="0" w:right="0" w:hanging="2"/>
        <w:jc w:val="center"/>
        <w:rPr>
          <w:rFonts w:cs="Calibri"/>
          <w:b/>
          <w:b/>
          <w:u w:val="single"/>
        </w:rPr>
      </w:pPr>
      <w:r>
        <w:rPr>
          <w:rFonts w:cs="Calibri"/>
          <w:b/>
          <w:u w:val="single"/>
        </w:rPr>
        <w:t>CLASS TEACHER  PERSON SPECIFICATION</w:t>
      </w:r>
    </w:p>
    <w:tbl>
      <w:tblPr>
        <w:tblW w:w="10924" w:type="dxa"/>
        <w:jc w:val="left"/>
        <w:tblInd w:w="-152" w:type="dxa"/>
        <w:tblCellMar>
          <w:top w:w="0" w:type="dxa"/>
          <w:left w:w="108" w:type="dxa"/>
          <w:bottom w:w="0" w:type="dxa"/>
          <w:right w:w="108" w:type="dxa"/>
        </w:tblCellMar>
      </w:tblPr>
      <w:tblGrid>
        <w:gridCol w:w="2127"/>
        <w:gridCol w:w="6095"/>
        <w:gridCol w:w="1134"/>
        <w:gridCol w:w="1568"/>
      </w:tblGrid>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napToGrid w:val="false"/>
              <w:spacing w:lineRule="auto" w:line="240"/>
              <w:ind w:left="0" w:right="0" w:hanging="0"/>
              <w:textAlignment w:val="auto"/>
              <w:rPr>
                <w:rFonts w:eastAsia="Times New Roman" w:cs="Calibri"/>
                <w:b/>
                <w:b/>
                <w:bCs/>
              </w:rPr>
            </w:pPr>
            <w:r>
              <w:rPr>
                <w:rFonts w:eastAsia="Times New Roman" w:cs="Calibri"/>
                <w:b/>
                <w:bCs/>
              </w:rPr>
            </w:r>
          </w:p>
        </w:tc>
        <w:tc>
          <w:tcPr>
            <w:tcW w:w="6095"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b/>
                <w:b/>
              </w:rPr>
            </w:pPr>
            <w:r>
              <w:rPr>
                <w:rFonts w:eastAsia="Times New Roman" w:cs="Calibri"/>
                <w:b/>
              </w:rPr>
              <w:t>Selection Criteria</w:t>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Essential/desirable</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How assessed</w:t>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t>Education &amp; Qualifications</w:t>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tc>
        <w:tc>
          <w:tcPr>
            <w:tcW w:w="6095" w:type="dxa"/>
            <w:tcBorders>
              <w:top w:val="single" w:sz="4" w:space="0" w:color="000000"/>
              <w:left w:val="single" w:sz="4" w:space="0" w:color="000000"/>
              <w:bottom w:val="single" w:sz="4" w:space="0" w:color="000000"/>
            </w:tcBorders>
            <w:shd w:fill="auto" w:val="clear"/>
          </w:tcPr>
          <w:p>
            <w:pPr>
              <w:pStyle w:val="Normal"/>
              <w:suppressAutoHyphens w:val="false"/>
              <w:snapToGrid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rPr>
            </w:pPr>
            <w:r>
              <w:rPr>
                <w:rFonts w:eastAsia="Times New Roman" w:cs="Calibri"/>
              </w:rPr>
              <w:t>Qualified Teacher Status</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Evidence of participation in professional development or further study</w:t>
            </w:r>
          </w:p>
          <w:p>
            <w:pPr>
              <w:pStyle w:val="Normal"/>
              <w:suppressAutoHyphens w:val="false"/>
              <w:spacing w:lineRule="auto" w:line="240"/>
              <w:ind w:left="0" w:right="0" w:hanging="0"/>
              <w:textAlignment w:val="auto"/>
              <w:rPr>
                <w:rFonts w:eastAsia="Times New Roman" w:cs="Calibri"/>
                <w:color w:val="808080"/>
              </w:rPr>
            </w:pPr>
            <w:r>
              <w:rPr>
                <w:rFonts w:eastAsia="Times New Roman" w:cs="Calibri"/>
                <w:color w:val="808080"/>
              </w:rPr>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AF/I</w:t>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t>Experience</w:t>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tc>
        <w:tc>
          <w:tcPr>
            <w:tcW w:w="6095"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rPr>
            </w:pPr>
            <w:r>
              <w:rPr>
                <w:rFonts w:eastAsia="Times New Roman" w:cs="Calibri"/>
              </w:rPr>
              <w:t>Successful teaching experience in primary school or evidence of successful completion of initial teacher training.</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able to demonstrate the ability to carry out responsibilities of a class teacher in relation to planning, delivering and assessing the National Curriculum.</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able to maintain positive relationships with children and identify strategies for promoting exemplary behaviour</w:t>
            </w:r>
          </w:p>
          <w:p>
            <w:pPr>
              <w:pStyle w:val="Normal"/>
              <w:suppressAutoHyphens w:val="false"/>
              <w:spacing w:lineRule="auto" w:line="240"/>
              <w:ind w:left="0" w:right="0" w:hanging="0"/>
              <w:textAlignment w:val="auto"/>
              <w:rPr>
                <w:rFonts w:eastAsia="Times New Roman" w:cs="Calibri"/>
                <w:color w:val="808080"/>
              </w:rPr>
            </w:pPr>
            <w:r>
              <w:rPr>
                <w:rFonts w:eastAsia="Times New Roman" w:cs="Calibri"/>
                <w:color w:val="808080"/>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able to work co-operatively as part of a team.</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Working in diverse communities</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Working with children with additional needs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color w:val="808080"/>
              </w:rPr>
            </w:pPr>
            <w:r>
              <w:rPr>
                <w:rFonts w:eastAsia="Times New Roman" w:cs="Calibri"/>
                <w:color w:val="808080"/>
              </w:rPr>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pPr>
            <w:r>
              <w:rPr>
                <w:rFonts w:eastAsia="Calibri" w:cs="Calibri"/>
              </w:rPr>
              <w:t xml:space="preserve">      </w:t>
            </w: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pPr>
            <w:r>
              <w:rPr>
                <w:rFonts w:eastAsia="Calibri" w:cs="Calibri"/>
              </w:rPr>
              <w:t xml:space="preserve">      </w:t>
            </w:r>
            <w:r>
              <w:rPr>
                <w:rFonts w:eastAsia="Times New Roman" w:cs="Calibri"/>
              </w:rPr>
              <w:t>E</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pPr>
            <w:r>
              <w:rPr>
                <w:rFonts w:eastAsia="Calibri" w:cs="Calibri"/>
              </w:rPr>
              <w:t xml:space="preserve">      </w:t>
            </w:r>
            <w:r>
              <w:rPr>
                <w:rFonts w:eastAsia="Times New Roman" w:cs="Calibri"/>
              </w:rPr>
              <w:t>D</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D</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/I/ R</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AF/ I/ R</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AF / I/O</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AF / I / R</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 xml:space="preserve">AF / I </w:t>
            </w:r>
          </w:p>
          <w:p>
            <w:pPr>
              <w:pStyle w:val="Normal"/>
              <w:suppressAutoHyphens w:val="false"/>
              <w:overflowPunct w:val="true"/>
              <w:spacing w:lineRule="auto" w:line="240"/>
              <w:ind w:left="0" w:right="0" w:hanging="0"/>
              <w:jc w:val="center"/>
              <w:textAlignment w:val="baseline"/>
              <w:rPr>
                <w:rFonts w:eastAsia="Times New Roman" w:cs="Calibri"/>
              </w:rPr>
            </w:pPr>
            <w:r>
              <w:rPr>
                <w:rFonts w:eastAsia="Times New Roman" w:cs="Calibri"/>
              </w:rPr>
            </w:r>
          </w:p>
          <w:p>
            <w:pPr>
              <w:pStyle w:val="Normal"/>
              <w:suppressAutoHyphens w:val="false"/>
              <w:overflowPunct w:val="true"/>
              <w:spacing w:lineRule="auto" w:line="240"/>
              <w:ind w:left="0" w:right="0" w:hanging="0"/>
              <w:jc w:val="center"/>
              <w:textAlignment w:val="baseline"/>
              <w:rPr>
                <w:rFonts w:eastAsia="Times New Roman" w:cs="Calibri"/>
              </w:rPr>
            </w:pPr>
            <w:r>
              <w:rPr>
                <w:rFonts w:eastAsia="Times New Roman" w:cs="Calibri"/>
              </w:rPr>
              <w:t>AF / I</w:t>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t>Knowledge</w:t>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tc>
        <w:tc>
          <w:tcPr>
            <w:tcW w:w="6095" w:type="dxa"/>
            <w:tcBorders>
              <w:top w:val="single" w:sz="4" w:space="0" w:color="000000"/>
              <w:left w:val="single" w:sz="4" w:space="0" w:color="000000"/>
              <w:bottom w:val="single" w:sz="4" w:space="0" w:color="000000"/>
            </w:tcBorders>
            <w:shd w:fill="auto" w:val="clear"/>
          </w:tcPr>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Must have a sound knowledge of the National Curriculum subjects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 xml:space="preserve">High levels of understanding of  progression in the English and Mathematics Curriculum from EYFS  through to the National Curriculum </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A clear understanding of curriculum and pedagogical issues relating to learning and teaching</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An understanding of and commitment to school policies on:</w:t>
            </w:r>
          </w:p>
          <w:p>
            <w:pPr>
              <w:pStyle w:val="Normal"/>
              <w:numPr>
                <w:ilvl w:val="0"/>
                <w:numId w:val="4"/>
              </w:numPr>
              <w:tabs>
                <w:tab w:val="clear" w:pos="720"/>
                <w:tab w:val="left" w:pos="576" w:leader="none"/>
              </w:tabs>
              <w:suppressAutoHyphens w:val="false"/>
              <w:overflowPunct w:val="true"/>
              <w:spacing w:lineRule="auto" w:line="240"/>
              <w:textAlignment w:val="baseline"/>
              <w:rPr>
                <w:rFonts w:eastAsia="Times New Roman" w:cs="Calibri"/>
              </w:rPr>
            </w:pPr>
            <w:r>
              <w:rPr>
                <w:rFonts w:eastAsia="Times New Roman" w:cs="Calibri"/>
              </w:rPr>
              <w:t>Safeguarding</w:t>
            </w:r>
          </w:p>
          <w:p>
            <w:pPr>
              <w:pStyle w:val="Normal"/>
              <w:numPr>
                <w:ilvl w:val="0"/>
                <w:numId w:val="4"/>
              </w:numPr>
              <w:tabs>
                <w:tab w:val="clear" w:pos="720"/>
                <w:tab w:val="left" w:pos="576" w:leader="none"/>
              </w:tabs>
              <w:suppressAutoHyphens w:val="false"/>
              <w:overflowPunct w:val="true"/>
              <w:spacing w:lineRule="auto" w:line="240"/>
              <w:textAlignment w:val="baseline"/>
              <w:rPr>
                <w:rFonts w:eastAsia="Times New Roman" w:cs="Calibri"/>
              </w:rPr>
            </w:pPr>
            <w:r>
              <w:rPr>
                <w:rFonts w:eastAsia="Times New Roman" w:cs="Calibri"/>
              </w:rPr>
              <w:t>Behaviour</w:t>
            </w:r>
          </w:p>
          <w:p>
            <w:pPr>
              <w:pStyle w:val="Normal"/>
              <w:numPr>
                <w:ilvl w:val="0"/>
                <w:numId w:val="4"/>
              </w:numPr>
              <w:tabs>
                <w:tab w:val="clear" w:pos="720"/>
                <w:tab w:val="left" w:pos="576" w:leader="none"/>
              </w:tabs>
              <w:suppressAutoHyphens w:val="false"/>
              <w:overflowPunct w:val="true"/>
              <w:spacing w:lineRule="auto" w:line="240"/>
              <w:textAlignment w:val="baseline"/>
              <w:rPr>
                <w:rFonts w:eastAsia="Times New Roman" w:cs="Calibri"/>
              </w:rPr>
            </w:pPr>
            <w:r>
              <w:rPr>
                <w:rFonts w:eastAsia="Times New Roman" w:cs="Calibri"/>
              </w:rPr>
              <w:t>Health and safety</w:t>
            </w:r>
          </w:p>
          <w:p>
            <w:pPr>
              <w:pStyle w:val="Normal"/>
              <w:numPr>
                <w:ilvl w:val="0"/>
                <w:numId w:val="4"/>
              </w:numPr>
              <w:tabs>
                <w:tab w:val="clear" w:pos="720"/>
                <w:tab w:val="left" w:pos="576" w:leader="none"/>
              </w:tabs>
              <w:suppressAutoHyphens w:val="false"/>
              <w:overflowPunct w:val="true"/>
              <w:spacing w:lineRule="auto" w:line="240"/>
              <w:textAlignment w:val="baseline"/>
              <w:rPr>
                <w:rFonts w:eastAsia="Times New Roman" w:cs="Calibri"/>
              </w:rPr>
            </w:pPr>
            <w:r>
              <w:rPr>
                <w:rFonts w:eastAsia="Times New Roman" w:cs="Calibri"/>
              </w:rPr>
              <w:t>Equal Opportunities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Knowledge of effective strategies to include and meet the needs of all pupils in particular underachieving groups of pupils with SEN ie ASC/ADHD/Speech and communication</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Knowledge of effective strategies to include and meet the needs of very able pupils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Familiarity with supporting the writing of and delivering outcomes of effective  Educational Health Care Plans for pupils with SEN</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color w:val="808080"/>
                <w:lang w:val="en-US"/>
              </w:rPr>
            </w:pPr>
            <w:r>
              <w:rPr>
                <w:rFonts w:eastAsia="Times New Roman" w:cs="Calibri"/>
                <w:color w:val="808080"/>
                <w:lang w:val="en-US"/>
              </w:rPr>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D</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I/R</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t>Professional Skills and Abilities</w:t>
            </w:r>
          </w:p>
        </w:tc>
        <w:tc>
          <w:tcPr>
            <w:tcW w:w="6095" w:type="dxa"/>
            <w:tcBorders>
              <w:top w:val="single" w:sz="4" w:space="0" w:color="000000"/>
              <w:left w:val="single" w:sz="4" w:space="0" w:color="000000"/>
              <w:bottom w:val="single" w:sz="4" w:space="0" w:color="000000"/>
            </w:tcBorders>
            <w:shd w:fill="auto" w:val="clear"/>
          </w:tcPr>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Good ICT knowledge and skills relating to the class teaching, able to demonstrate effective use of ICT to enhance the learning and teaching.</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Must be able to plan lessons for all the pupils in a class, setting clear learning intentions and differentiated/adapted tasks.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Must be able to keep records or pupil progress in line with school policy.</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Must be able to use assessments of pupils’ learning in line with school policy</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Must be able to use assessments of pupils’ learning to inform future planning</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able to plan and work collaboratively with colleagues</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Ability to lead a subject area across the school</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committed to participating in relevant in-service training to advance development as a primary teacher.</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Be able to demonstrate understanding of impact of school improvement actions on the quality of teaching and learning.</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1" w:right="0" w:hanging="0"/>
              <w:textAlignment w:val="baseline"/>
              <w:rPr>
                <w:rFonts w:eastAsia="Times New Roman" w:cs="Calibri"/>
              </w:rPr>
            </w:pPr>
            <w:r>
              <w:rPr>
                <w:rFonts w:eastAsia="Times New Roman" w:cs="Calibri"/>
              </w:rPr>
              <w:t>Ability to work under pressure and prioritise effectively</w:t>
            </w:r>
          </w:p>
          <w:p>
            <w:pPr>
              <w:pStyle w:val="Normal"/>
              <w:tabs>
                <w:tab w:val="clear" w:pos="720"/>
                <w:tab w:val="left" w:pos="576" w:leader="none"/>
              </w:tabs>
              <w:suppressAutoHyphens w:val="false"/>
              <w:overflowPunct w:val="true"/>
              <w:spacing w:lineRule="auto" w:line="240"/>
              <w:ind w:left="-1"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1" w:right="0" w:hanging="0"/>
              <w:textAlignment w:val="baseline"/>
              <w:rPr>
                <w:rFonts w:eastAsia="Times New Roman" w:cs="Calibri"/>
              </w:rPr>
            </w:pPr>
            <w:r>
              <w:rPr>
                <w:rFonts w:eastAsia="Times New Roman" w:cs="Calibri"/>
              </w:rPr>
              <w:t>Commitment to maintaining confidentiality at all times</w:t>
            </w:r>
          </w:p>
          <w:p>
            <w:pPr>
              <w:pStyle w:val="Normal"/>
              <w:tabs>
                <w:tab w:val="clear" w:pos="720"/>
                <w:tab w:val="left" w:pos="576" w:leader="none"/>
              </w:tabs>
              <w:suppressAutoHyphens w:val="false"/>
              <w:overflowPunct w:val="true"/>
              <w:spacing w:lineRule="auto" w:line="240"/>
              <w:ind w:left="-1" w:right="0" w:hanging="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t>Commitment to safeguarding and equality</w:t>
            </w:r>
          </w:p>
          <w:p>
            <w:pPr>
              <w:pStyle w:val="Normal"/>
              <w:tabs>
                <w:tab w:val="clear" w:pos="720"/>
                <w:tab w:val="left" w:pos="576" w:leader="none"/>
              </w:tabs>
              <w:suppressAutoHyphens w:val="false"/>
              <w:overflowPunct w:val="true"/>
              <w:spacing w:lineRule="auto" w:line="240"/>
              <w:ind w:left="0" w:right="0" w:hanging="0"/>
              <w:textAlignment w:val="baseline"/>
              <w:rPr>
                <w:rFonts w:eastAsia="Times New Roman" w:cs="Calibri"/>
              </w:rPr>
            </w:pPr>
            <w:r>
              <w:rPr>
                <w:rFonts w:eastAsia="Times New Roman" w:cs="Calibri"/>
              </w:rPr>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D</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 O</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 / O</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t>Work Circumstances</w:t>
            </w:r>
          </w:p>
        </w:tc>
        <w:tc>
          <w:tcPr>
            <w:tcW w:w="6095"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rPr>
            </w:pPr>
            <w:r>
              <w:rPr>
                <w:rFonts w:eastAsia="Times New Roman" w:cs="Calibri"/>
              </w:rPr>
              <w:t>To support the Christian ethos of a Church of England school.</w:t>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 / R</w:t>
            </w:r>
          </w:p>
        </w:tc>
      </w:tr>
      <w:tr>
        <w:trPr/>
        <w:tc>
          <w:tcPr>
            <w:tcW w:w="2127"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b/>
                <w:b/>
              </w:rPr>
            </w:pPr>
            <w:r>
              <w:rPr>
                <w:rFonts w:eastAsia="Times New Roman" w:cs="Calibri"/>
                <w:b/>
              </w:rPr>
              <w:t>Personal Qualities</w:t>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p>
            <w:pPr>
              <w:pStyle w:val="Normal"/>
              <w:suppressAutoHyphens w:val="false"/>
              <w:spacing w:lineRule="auto" w:line="240"/>
              <w:ind w:left="0" w:right="0" w:hanging="0"/>
              <w:textAlignment w:val="auto"/>
              <w:rPr>
                <w:rFonts w:eastAsia="Times New Roman" w:cs="Calibri"/>
                <w:b/>
                <w:b/>
                <w:bCs/>
              </w:rPr>
            </w:pPr>
            <w:r>
              <w:rPr>
                <w:rFonts w:eastAsia="Times New Roman" w:cs="Calibri"/>
                <w:b/>
                <w:bCs/>
              </w:rPr>
            </w:r>
          </w:p>
        </w:tc>
        <w:tc>
          <w:tcPr>
            <w:tcW w:w="6095"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textAlignment w:val="auto"/>
              <w:rPr>
                <w:rFonts w:eastAsia="Times New Roman" w:cs="Calibri"/>
              </w:rPr>
            </w:pPr>
            <w:r>
              <w:rPr>
                <w:rFonts w:eastAsia="Times New Roman" w:cs="Calibri"/>
              </w:rPr>
              <w:t>Be enthusiastic and determined</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Able to work under pressure and recognise and manage stress.</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Have flexibility, sensitivity and tact.</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Commitment to ongoing and professional development.</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Have strong interpersonal skills with parents to encourage their close involvement in the education of their children</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Have strong interpersonal skills to enthuse and motivate others and develop effective partnerships</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Must have good communication skills and demonstrate high standards in the English Language both orally and in writing.</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Willingness to share expertise, skills and knowledge and be able to encourage others to follow suit</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Maintain a personal commitment to professional development linked to the competencies necessary to deliver the requirements of this post</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To have  a particular skill or interest to enhance the Learning Beyond the Classroom</w:t>
            </w:r>
          </w:p>
          <w:p>
            <w:pPr>
              <w:pStyle w:val="Normal"/>
              <w:suppressAutoHyphens w:val="false"/>
              <w:spacing w:lineRule="auto" w:line="240"/>
              <w:ind w:left="0" w:right="0" w:hanging="0"/>
              <w:textAlignment w:val="auto"/>
              <w:rPr>
                <w:rFonts w:eastAsia="Times New Roman" w:cs="Calibri"/>
              </w:rPr>
            </w:pPr>
            <w:r>
              <w:rPr>
                <w:rFonts w:eastAsia="Times New Roman" w:cs="Calibri"/>
              </w:rPr>
            </w:r>
          </w:p>
          <w:p>
            <w:pPr>
              <w:pStyle w:val="Normal"/>
              <w:suppressAutoHyphens w:val="false"/>
              <w:spacing w:lineRule="auto" w:line="240"/>
              <w:ind w:left="0" w:right="0" w:hanging="0"/>
              <w:textAlignment w:val="auto"/>
              <w:rPr>
                <w:rFonts w:eastAsia="Times New Roman" w:cs="Calibri"/>
              </w:rPr>
            </w:pPr>
            <w:r>
              <w:rPr>
                <w:rFonts w:eastAsia="Times New Roman" w:cs="Calibri"/>
              </w:rPr>
              <w:t>Be a practising Christian</w:t>
            </w:r>
          </w:p>
          <w:p>
            <w:pPr>
              <w:pStyle w:val="Normal"/>
              <w:suppressAutoHyphens w:val="false"/>
              <w:spacing w:lineRule="auto" w:line="240"/>
              <w:ind w:left="0" w:right="0" w:hanging="0"/>
              <w:textAlignment w:val="auto"/>
              <w:rPr>
                <w:rFonts w:eastAsia="Times New Roman" w:cs="Calibri"/>
              </w:rPr>
            </w:pPr>
            <w:r>
              <w:rPr>
                <w:rFonts w:eastAsia="Times New Roman" w:cs="Calibri"/>
              </w:rPr>
            </w:r>
          </w:p>
        </w:tc>
        <w:tc>
          <w:tcPr>
            <w:tcW w:w="1134" w:type="dxa"/>
            <w:tcBorders>
              <w:top w:val="single" w:sz="4" w:space="0" w:color="000000"/>
              <w:left w:val="single" w:sz="4" w:space="0" w:color="000000"/>
              <w:bottom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E</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D</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D</w:t>
            </w:r>
          </w:p>
        </w:tc>
        <w:tc>
          <w:tcPr>
            <w:tcW w:w="1568" w:type="dxa"/>
            <w:tcBorders>
              <w:top w:val="single" w:sz="4" w:space="0" w:color="000000"/>
              <w:left w:val="single" w:sz="4" w:space="0" w:color="000000"/>
              <w:bottom w:val="single" w:sz="4" w:space="0" w:color="000000"/>
              <w:right w:val="single" w:sz="4" w:space="0" w:color="000000"/>
            </w:tcBorders>
            <w:shd w:fill="auto" w:val="clear"/>
          </w:tcPr>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I/ O</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 / R</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 / O</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 / I</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t>AF/R</w:t>
            </w:r>
          </w:p>
          <w:p>
            <w:pPr>
              <w:pStyle w:val="Normal"/>
              <w:suppressAutoHyphens w:val="false"/>
              <w:spacing w:lineRule="auto" w:line="240"/>
              <w:ind w:left="0" w:right="0" w:hanging="0"/>
              <w:jc w:val="center"/>
              <w:textAlignment w:val="auto"/>
              <w:rPr>
                <w:rFonts w:eastAsia="Times New Roman" w:cs="Calibri"/>
              </w:rPr>
            </w:pPr>
            <w:r>
              <w:rPr>
                <w:rFonts w:eastAsia="Times New Roman" w:cs="Calibri"/>
              </w:rPr>
            </w:r>
          </w:p>
        </w:tc>
      </w:tr>
    </w:tbl>
    <w:p>
      <w:pPr>
        <w:pStyle w:val="Normal"/>
        <w:ind w:left="0" w:right="0" w:hanging="2"/>
        <w:jc w:val="center"/>
        <w:rPr>
          <w:rFonts w:cs="Calibri"/>
          <w:u w:val="single"/>
        </w:rPr>
      </w:pPr>
      <w:r>
        <w:rPr>
          <w:rFonts w:cs="Calibri"/>
          <w:u w:val="single"/>
        </w:rPr>
        <w:t>AF – Application Form      I   - Interview       R  - Reference      O  - Observation</w:t>
      </w:r>
    </w:p>
    <w:p>
      <w:pPr>
        <w:pStyle w:val="Normal"/>
        <w:ind w:left="0" w:right="0" w:hanging="2"/>
        <w:rPr>
          <w:rFonts w:cs="Calibri"/>
        </w:rPr>
      </w:pPr>
      <w:r>
        <w:rPr>
          <w:rFonts w:cs="Calibri"/>
        </w:rPr>
      </w:r>
    </w:p>
    <w:p>
      <w:pPr>
        <w:pStyle w:val="Normal"/>
        <w:ind w:left="0" w:right="0" w:hanging="2"/>
        <w:jc w:val="center"/>
        <w:rPr>
          <w:rFonts w:cs="Calibri"/>
        </w:rPr>
      </w:pPr>
      <w:r>
        <w:rPr>
          <w:rFonts w:cs="Calibri"/>
        </w:rPr>
        <w:t>N.B. – Any candidate with a disability who meets the essential criteria will be guaranteed an interview</w:t>
      </w:r>
    </w:p>
    <w:sectPr>
      <w:type w:val="nextPage"/>
      <w:pgSz w:w="11906" w:h="16838"/>
      <w:pgMar w:left="720" w:right="720" w:header="0" w:top="720" w:footer="0" w:bottom="72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Georg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0"/>
      <w:ind w:left="-1" w:right="0" w:hanging="1"/>
      <w:jc w:val="left"/>
      <w:textAlignment w:val="top"/>
    </w:pPr>
    <w:rPr>
      <w:rFonts w:ascii="Calibri" w:hAnsi="Calibri" w:eastAsia="Calibri" w:cs="Calibri"/>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ListParagraph">
    <w:name w:val="List Paragraph"/>
    <w:basedOn w:val="Normal"/>
    <w:qFormat/>
    <w:pPr>
      <w:spacing w:before="0" w:after="0"/>
      <w:ind w:left="720" w:right="0" w:hanging="1"/>
      <w:contextualSpacing/>
    </w:pPr>
    <w:rPr/>
  </w:style>
  <w:style w:type="paragraph" w:styleId="DocumentMap">
    <w:name w:val="Document Map"/>
    <w:basedOn w:val="Normal"/>
    <w:qFormat/>
    <w:pPr>
      <w:shd w:fill="000080" w:val="clear"/>
    </w:pPr>
    <w:rPr>
      <w:rFonts w:ascii="Tahoma" w:hAnsi="Tahoma" w:cs="Tahoma"/>
      <w:sz w:val="20"/>
      <w:szCs w:val="20"/>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