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Calibri" w:hAnsi="Calibri" w:cs="Calibri"/>
          <w:b/>
          <w:b/>
          <w:sz w:val="24"/>
          <w:szCs w:val="24"/>
          <w:lang w:val="en-US"/>
        </w:rPr>
      </w:pPr>
      <w:r>
        <w:drawing>
          <wp:anchor behindDoc="0" distT="0" distB="0" distL="0" distR="0" simplePos="0" locked="0" layoutInCell="1" allowOverlap="1" relativeHeight="2">
            <wp:simplePos x="0" y="0"/>
            <wp:positionH relativeFrom="rightMargin">
              <wp:posOffset>0</wp:posOffset>
            </wp:positionH>
            <wp:positionV relativeFrom="paragraph">
              <wp:posOffset>-45085</wp:posOffset>
            </wp:positionV>
            <wp:extent cx="666115" cy="66230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7" t="-28" r="-27" b="-28"/>
                    <a:stretch>
                      <a:fillRect/>
                    </a:stretch>
                  </pic:blipFill>
                  <pic:spPr bwMode="auto">
                    <a:xfrm>
                      <a:off x="0" y="0"/>
                      <a:ext cx="666115" cy="662305"/>
                    </a:xfrm>
                    <a:prstGeom prst="rect">
                      <a:avLst/>
                    </a:prstGeom>
                  </pic:spPr>
                </pic:pic>
              </a:graphicData>
            </a:graphic>
          </wp:anchor>
        </w:drawing>
      </w:r>
      <w:r>
        <w:rPr>
          <w:rFonts w:cs="Calibri" w:ascii="Calibri" w:hAnsi="Calibri"/>
          <w:b/>
          <w:sz w:val="24"/>
          <w:szCs w:val="24"/>
          <w:lang w:val="en-US"/>
        </w:rPr>
        <w:t>J</w:t>
      </w:r>
      <w:r>
        <w:rPr>
          <w:rFonts w:cs="Calibri" w:ascii="Calibri" w:hAnsi="Calibri"/>
          <w:b/>
          <w:sz w:val="24"/>
          <w:szCs w:val="24"/>
          <w:lang w:val="en-US"/>
        </w:rPr>
        <w:t>OB DESCRIPTION</w:t>
      </w:r>
    </w:p>
    <w:tbl>
      <w:tblPr>
        <w:tblW w:w="10636" w:type="dxa"/>
        <w:jc w:val="left"/>
        <w:tblInd w:w="0" w:type="dxa"/>
        <w:tblCellMar>
          <w:top w:w="0" w:type="dxa"/>
          <w:left w:w="108" w:type="dxa"/>
          <w:bottom w:w="0" w:type="dxa"/>
          <w:right w:w="108" w:type="dxa"/>
        </w:tblCellMar>
      </w:tblPr>
      <w:tblGrid>
        <w:gridCol w:w="674"/>
        <w:gridCol w:w="1114"/>
        <w:gridCol w:w="1608"/>
        <w:gridCol w:w="1441"/>
        <w:gridCol w:w="5799"/>
      </w:tblGrid>
      <w:tr>
        <w:trPr>
          <w:trHeight w:val="440" w:hRule="atLeast"/>
          <w:cantSplit w:val="true"/>
        </w:trPr>
        <w:tc>
          <w:tcPr>
            <w:tcW w:w="1788" w:type="dxa"/>
            <w:gridSpan w:val="2"/>
            <w:tcBorders>
              <w:top w:val="single" w:sz="12" w:space="0" w:color="00B050"/>
              <w:left w:val="single" w:sz="4" w:space="0" w:color="000000"/>
              <w:bottom w:val="single" w:sz="4" w:space="0" w:color="000000"/>
            </w:tcBorders>
            <w:shd w:fill="auto" w:val="clear"/>
          </w:tcPr>
          <w:p>
            <w:pPr>
              <w:pStyle w:val="Endnote"/>
              <w:rPr>
                <w:rFonts w:ascii="Aptos" w:hAnsi="Aptos" w:cs="Aptos"/>
                <w:b/>
                <w:b/>
                <w:bCs/>
                <w:szCs w:val="24"/>
              </w:rPr>
            </w:pPr>
            <w:r>
              <w:rPr>
                <w:rFonts w:cs="Aptos" w:ascii="Aptos" w:hAnsi="Aptos"/>
                <w:b/>
                <w:bCs/>
                <w:szCs w:val="24"/>
              </w:rPr>
              <w:t xml:space="preserve">JOB TITLE           </w:t>
            </w:r>
          </w:p>
        </w:tc>
        <w:tc>
          <w:tcPr>
            <w:tcW w:w="8848" w:type="dxa"/>
            <w:gridSpan w:val="3"/>
            <w:tcBorders>
              <w:top w:val="single" w:sz="12" w:space="0" w:color="00B050"/>
              <w:left w:val="single" w:sz="4" w:space="0" w:color="000000"/>
              <w:bottom w:val="single" w:sz="4" w:space="0" w:color="000000"/>
              <w:right w:val="single" w:sz="4" w:space="0" w:color="000000"/>
            </w:tcBorders>
            <w:shd w:fill="auto" w:val="clear"/>
          </w:tcPr>
          <w:p>
            <w:pPr>
              <w:pStyle w:val="Endnote"/>
              <w:rPr>
                <w:rFonts w:ascii="Aptos" w:hAnsi="Aptos" w:cs="Aptos"/>
                <w:szCs w:val="24"/>
              </w:rPr>
            </w:pPr>
            <w:r>
              <w:rPr>
                <w:rFonts w:cs="Aptos" w:ascii="Aptos" w:hAnsi="Aptos"/>
                <w:szCs w:val="24"/>
              </w:rPr>
              <w:t>COOK SUPERVISOR</w:t>
            </w:r>
          </w:p>
        </w:tc>
      </w:tr>
      <w:tr>
        <w:trPr>
          <w:trHeight w:val="275" w:hRule="atLeast"/>
          <w:cantSplit w:val="true"/>
        </w:trPr>
        <w:tc>
          <w:tcPr>
            <w:tcW w:w="1788"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ptos"/>
                <w:b/>
                <w:b/>
                <w:bCs/>
                <w:sz w:val="24"/>
                <w:szCs w:val="24"/>
              </w:rPr>
            </w:pPr>
            <w:r>
              <w:rPr>
                <w:rFonts w:cs="Aptos"/>
                <w:b/>
                <w:bCs/>
                <w:sz w:val="24"/>
                <w:szCs w:val="24"/>
              </w:rPr>
              <w:t>DEPARTMENT</w:t>
            </w:r>
          </w:p>
        </w:tc>
        <w:tc>
          <w:tcPr>
            <w:tcW w:w="1608" w:type="dxa"/>
            <w:tcBorders>
              <w:top w:val="single" w:sz="4" w:space="0" w:color="000000"/>
              <w:left w:val="single" w:sz="4" w:space="0" w:color="000000"/>
              <w:bottom w:val="single" w:sz="4" w:space="0" w:color="000000"/>
            </w:tcBorders>
            <w:shd w:fill="auto" w:val="clear"/>
          </w:tcPr>
          <w:p>
            <w:pPr>
              <w:pStyle w:val="Endnote"/>
              <w:rPr>
                <w:rFonts w:ascii="Aptos" w:hAnsi="Aptos" w:cs="Aptos"/>
                <w:bCs/>
                <w:sz w:val="22"/>
                <w:szCs w:val="22"/>
              </w:rPr>
            </w:pPr>
            <w:r>
              <w:rPr>
                <w:rFonts w:cs="Aptos" w:ascii="Aptos" w:hAnsi="Aptos"/>
                <w:bCs/>
                <w:sz w:val="22"/>
                <w:szCs w:val="22"/>
              </w:rPr>
              <w:t>Catering</w:t>
            </w:r>
          </w:p>
        </w:tc>
        <w:tc>
          <w:tcPr>
            <w:tcW w:w="1441" w:type="dxa"/>
            <w:tcBorders>
              <w:top w:val="single" w:sz="4" w:space="0" w:color="000000"/>
              <w:left w:val="single" w:sz="4" w:space="0" w:color="000000"/>
              <w:bottom w:val="single" w:sz="4" w:space="0" w:color="000000"/>
            </w:tcBorders>
            <w:shd w:fill="auto" w:val="clear"/>
          </w:tcPr>
          <w:p>
            <w:pPr>
              <w:pStyle w:val="Endnote"/>
              <w:rPr>
                <w:rFonts w:ascii="Aptos" w:hAnsi="Aptos" w:cs="Aptos"/>
                <w:b/>
                <w:b/>
                <w:bCs/>
                <w:szCs w:val="24"/>
              </w:rPr>
            </w:pPr>
            <w:r>
              <w:rPr>
                <w:rFonts w:cs="Aptos" w:ascii="Aptos" w:hAnsi="Aptos"/>
                <w:b/>
                <w:bCs/>
                <w:szCs w:val="24"/>
              </w:rPr>
              <w:t>SCHOOL</w:t>
            </w:r>
          </w:p>
        </w:tc>
        <w:tc>
          <w:tcPr>
            <w:tcW w:w="5799"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ptos" w:hAnsi="Aptos" w:cs="Aptos"/>
                <w:bCs/>
                <w:sz w:val="22"/>
                <w:szCs w:val="22"/>
              </w:rPr>
            </w:pPr>
            <w:r>
              <w:rPr>
                <w:rFonts w:cs="Aptos" w:ascii="Aptos" w:hAnsi="Aptos"/>
                <w:bCs/>
                <w:sz w:val="22"/>
                <w:szCs w:val="22"/>
              </w:rPr>
              <w:t>Friezland Primary School</w:t>
            </w:r>
          </w:p>
        </w:tc>
      </w:tr>
      <w:tr>
        <w:trPr>
          <w:trHeight w:val="600" w:hRule="atLeast"/>
          <w:cantSplit w:val="true"/>
        </w:trPr>
        <w:tc>
          <w:tcPr>
            <w:tcW w:w="1788" w:type="dxa"/>
            <w:gridSpan w:val="2"/>
            <w:tcBorders>
              <w:top w:val="single" w:sz="4" w:space="0" w:color="000000"/>
              <w:left w:val="single" w:sz="4" w:space="0" w:color="000000"/>
              <w:bottom w:val="single" w:sz="4" w:space="0" w:color="000000"/>
            </w:tcBorders>
            <w:shd w:fill="auto" w:val="clear"/>
          </w:tcPr>
          <w:p>
            <w:pPr>
              <w:pStyle w:val="Heading2"/>
              <w:spacing w:before="0" w:after="0"/>
              <w:rPr>
                <w:rFonts w:ascii="Aptos" w:hAnsi="Aptos" w:cs="Aptos"/>
                <w:sz w:val="24"/>
                <w:szCs w:val="24"/>
              </w:rPr>
            </w:pPr>
            <w:r>
              <w:rPr>
                <w:rFonts w:cs="Aptos" w:ascii="Aptos" w:hAnsi="Aptos"/>
                <w:sz w:val="24"/>
                <w:szCs w:val="24"/>
              </w:rPr>
              <w:t>GRADE</w:t>
            </w:r>
          </w:p>
          <w:p>
            <w:pPr>
              <w:pStyle w:val="Endnote"/>
              <w:rPr>
                <w:rFonts w:ascii="Aptos" w:hAnsi="Aptos" w:cs="Aptos"/>
                <w:b/>
                <w:b/>
                <w:bCs/>
                <w:szCs w:val="24"/>
              </w:rPr>
            </w:pPr>
            <w:r>
              <w:rPr>
                <w:rFonts w:cs="Aptos" w:ascii="Aptos" w:hAnsi="Aptos"/>
                <w:b/>
                <w:bCs/>
                <w:szCs w:val="24"/>
              </w:rPr>
            </w:r>
          </w:p>
        </w:tc>
        <w:tc>
          <w:tcPr>
            <w:tcW w:w="1608" w:type="dxa"/>
            <w:tcBorders>
              <w:top w:val="single" w:sz="4" w:space="0" w:color="000000"/>
              <w:left w:val="single" w:sz="4" w:space="0" w:color="000000"/>
              <w:bottom w:val="single" w:sz="4" w:space="0" w:color="000000"/>
            </w:tcBorders>
            <w:shd w:fill="auto" w:val="clear"/>
          </w:tcPr>
          <w:p>
            <w:pPr>
              <w:pStyle w:val="Endnote"/>
              <w:rPr>
                <w:rFonts w:ascii="Aptos" w:hAnsi="Aptos" w:cs="Aptos"/>
                <w:sz w:val="22"/>
                <w:szCs w:val="22"/>
              </w:rPr>
            </w:pPr>
            <w:r>
              <w:rPr>
                <w:rFonts w:cs="Aptos" w:ascii="Aptos" w:hAnsi="Aptos"/>
                <w:sz w:val="22"/>
                <w:szCs w:val="22"/>
              </w:rPr>
              <w:t xml:space="preserve">Grade 4  </w:t>
            </w:r>
          </w:p>
        </w:tc>
        <w:tc>
          <w:tcPr>
            <w:tcW w:w="1441" w:type="dxa"/>
            <w:tcBorders>
              <w:top w:val="single" w:sz="4" w:space="0" w:color="000000"/>
              <w:left w:val="single" w:sz="4" w:space="0" w:color="000000"/>
              <w:bottom w:val="single" w:sz="4" w:space="0" w:color="000000"/>
            </w:tcBorders>
            <w:shd w:fill="auto" w:val="clear"/>
          </w:tcPr>
          <w:p>
            <w:pPr>
              <w:pStyle w:val="Endnote"/>
              <w:rPr>
                <w:rFonts w:ascii="Aptos" w:hAnsi="Aptos" w:cs="Aptos"/>
                <w:b/>
                <w:b/>
                <w:bCs/>
                <w:szCs w:val="24"/>
              </w:rPr>
            </w:pPr>
            <w:r>
              <w:rPr>
                <w:rFonts w:cs="Aptos" w:ascii="Aptos" w:hAnsi="Aptos"/>
                <w:b/>
                <w:bCs/>
                <w:szCs w:val="24"/>
              </w:rPr>
              <w:t>HOURS</w:t>
            </w:r>
          </w:p>
        </w:tc>
        <w:tc>
          <w:tcPr>
            <w:tcW w:w="5799"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ptos" w:hAnsi="Aptos" w:cs="Aptos"/>
                <w:bCs/>
                <w:sz w:val="22"/>
                <w:szCs w:val="22"/>
              </w:rPr>
            </w:pPr>
            <w:r>
              <w:rPr>
                <w:rFonts w:cs="Aptos" w:ascii="Aptos" w:hAnsi="Aptos"/>
                <w:bCs/>
                <w:sz w:val="22"/>
                <w:szCs w:val="22"/>
              </w:rPr>
              <w:t xml:space="preserve">7.30am – 1.30pm Monday – Friday </w:t>
            </w:r>
          </w:p>
          <w:p>
            <w:pPr>
              <w:pStyle w:val="Endnote"/>
              <w:rPr>
                <w:rFonts w:ascii="Aptos" w:hAnsi="Aptos" w:cs="Aptos"/>
                <w:bCs/>
                <w:sz w:val="22"/>
                <w:szCs w:val="22"/>
              </w:rPr>
            </w:pPr>
            <w:r>
              <w:rPr>
                <w:rFonts w:cs="Aptos" w:ascii="Aptos" w:hAnsi="Aptos"/>
                <w:bCs/>
                <w:sz w:val="22"/>
                <w:szCs w:val="22"/>
              </w:rPr>
              <w:t>Term-time 190 + 3 days</w:t>
            </w:r>
          </w:p>
        </w:tc>
      </w:tr>
      <w:tr>
        <w:trPr>
          <w:trHeight w:val="600" w:hRule="atLeast"/>
          <w:cantSplit w:val="true"/>
        </w:trPr>
        <w:tc>
          <w:tcPr>
            <w:tcW w:w="1788" w:type="dxa"/>
            <w:gridSpan w:val="2"/>
            <w:tcBorders>
              <w:top w:val="single" w:sz="4" w:space="0" w:color="000000"/>
              <w:left w:val="single" w:sz="4" w:space="0" w:color="000000"/>
              <w:bottom w:val="single" w:sz="4" w:space="0" w:color="000000"/>
            </w:tcBorders>
            <w:shd w:fill="auto" w:val="clear"/>
          </w:tcPr>
          <w:p>
            <w:pPr>
              <w:pStyle w:val="Heading2"/>
              <w:spacing w:before="0" w:after="0"/>
              <w:rPr>
                <w:rFonts w:ascii="Aptos" w:hAnsi="Aptos" w:cs="Aptos"/>
                <w:sz w:val="24"/>
                <w:szCs w:val="24"/>
              </w:rPr>
            </w:pPr>
            <w:r>
              <w:rPr>
                <w:rFonts w:cs="Aptos" w:ascii="Aptos" w:hAnsi="Aptos"/>
                <w:sz w:val="24"/>
                <w:szCs w:val="24"/>
              </w:rPr>
              <w:t>RESPONSIBLE TO</w:t>
            </w:r>
          </w:p>
        </w:tc>
        <w:tc>
          <w:tcPr>
            <w:tcW w:w="1608" w:type="dxa"/>
            <w:tcBorders>
              <w:top w:val="single" w:sz="4" w:space="0" w:color="000000"/>
              <w:left w:val="single" w:sz="4" w:space="0" w:color="000000"/>
              <w:bottom w:val="single" w:sz="4" w:space="0" w:color="000000"/>
            </w:tcBorders>
            <w:shd w:fill="auto" w:val="clear"/>
          </w:tcPr>
          <w:p>
            <w:pPr>
              <w:pStyle w:val="Endnote"/>
              <w:rPr>
                <w:rFonts w:ascii="Aptos" w:hAnsi="Aptos" w:cs="Aptos"/>
                <w:sz w:val="22"/>
                <w:szCs w:val="22"/>
              </w:rPr>
            </w:pPr>
            <w:r>
              <w:rPr>
                <w:rFonts w:cs="Aptos" w:ascii="Aptos" w:hAnsi="Aptos"/>
                <w:sz w:val="22"/>
                <w:szCs w:val="22"/>
              </w:rPr>
              <w:t>Headteacher</w:t>
            </w:r>
          </w:p>
        </w:tc>
        <w:tc>
          <w:tcPr>
            <w:tcW w:w="1441" w:type="dxa"/>
            <w:tcBorders>
              <w:top w:val="single" w:sz="4" w:space="0" w:color="000000"/>
              <w:left w:val="single" w:sz="4" w:space="0" w:color="000000"/>
              <w:bottom w:val="single" w:sz="4" w:space="0" w:color="000000"/>
            </w:tcBorders>
            <w:shd w:fill="auto" w:val="clear"/>
          </w:tcPr>
          <w:p>
            <w:pPr>
              <w:pStyle w:val="Endnote"/>
              <w:rPr>
                <w:rFonts w:ascii="Aptos" w:hAnsi="Aptos" w:cs="Aptos"/>
                <w:b/>
                <w:b/>
                <w:bCs/>
                <w:szCs w:val="24"/>
              </w:rPr>
            </w:pPr>
            <w:r>
              <w:rPr>
                <w:rFonts w:cs="Aptos" w:ascii="Aptos" w:hAnsi="Aptos"/>
                <w:b/>
                <w:bCs/>
                <w:szCs w:val="24"/>
              </w:rPr>
              <w:t>CONTACTS</w:t>
            </w:r>
          </w:p>
        </w:tc>
        <w:tc>
          <w:tcPr>
            <w:tcW w:w="57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Pupils, staff, parents &amp; carers, contractors, governors and visitors to the school</w:t>
            </w:r>
          </w:p>
        </w:tc>
      </w:tr>
      <w:tr>
        <w:trPr/>
        <w:tc>
          <w:tcPr>
            <w:tcW w:w="10636" w:type="dxa"/>
            <w:gridSpan w:val="5"/>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b/>
                <w:b/>
                <w:bCs/>
              </w:rPr>
            </w:pPr>
            <w:r>
              <w:rPr>
                <w:rFonts w:cs="Arial" w:ascii="Arial" w:hAnsi="Arial"/>
                <w:b/>
                <w:bCs/>
              </w:rPr>
              <w:t xml:space="preserve">JOB PURPOSE: </w:t>
            </w:r>
          </w:p>
          <w:p>
            <w:pPr>
              <w:pStyle w:val="BodyText2"/>
              <w:rPr>
                <w:rFonts w:ascii="Aptos" w:hAnsi="Aptos" w:cs="Aptos"/>
                <w:sz w:val="22"/>
                <w:szCs w:val="28"/>
              </w:rPr>
            </w:pPr>
            <w:r>
              <w:rPr>
                <w:rFonts w:cs="Aptos" w:ascii="Aptos" w:hAnsi="Aptos"/>
                <w:sz w:val="22"/>
                <w:szCs w:val="28"/>
              </w:rPr>
              <w:t xml:space="preserve">To be responsible for all aspects of the catering services at the school, ensuring smooth running of kitchen area. </w:t>
            </w:r>
          </w:p>
        </w:tc>
      </w:tr>
      <w:tr>
        <w:trPr>
          <w:cantSplit w:val="true"/>
        </w:trPr>
        <w:tc>
          <w:tcPr>
            <w:tcW w:w="10636" w:type="dxa"/>
            <w:gridSpan w:val="5"/>
            <w:tcBorders>
              <w:top w:val="single" w:sz="4" w:space="0" w:color="000000"/>
              <w:left w:val="single" w:sz="4" w:space="0" w:color="000000"/>
              <w:bottom w:val="single" w:sz="4" w:space="0" w:color="000000"/>
              <w:right w:val="single" w:sz="4" w:space="0" w:color="000000"/>
            </w:tcBorders>
            <w:shd w:fill="auto" w:val="clear"/>
          </w:tcPr>
          <w:p>
            <w:pPr>
              <w:pStyle w:val="Heading2"/>
              <w:spacing w:before="0" w:after="80"/>
              <w:rPr>
                <w:rFonts w:ascii="Aptos" w:hAnsi="Aptos" w:cs="Aptos"/>
                <w:sz w:val="22"/>
                <w:szCs w:val="22"/>
                <w:u w:val="single"/>
              </w:rPr>
            </w:pPr>
            <w:r>
              <w:rPr>
                <w:rFonts w:cs="Aptos" w:ascii="Aptos" w:hAnsi="Aptos"/>
                <w:sz w:val="22"/>
                <w:szCs w:val="22"/>
                <w:u w:val="single"/>
              </w:rPr>
              <w:t>Meal Provision</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720" w:hanging="0"/>
              <w:rPr>
                <w:rFonts w:cs="Aptos"/>
              </w:rPr>
            </w:pPr>
            <w:r>
              <w:rPr>
                <w:rFonts w:cs="Aptos"/>
              </w:rPr>
              <w:t>To plan and prepare nutritional and healthy meals, following the School Food Standard and Healthy Schools Policy</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720" w:hanging="0"/>
              <w:rPr>
                <w:rFonts w:cs="Aptos"/>
              </w:rPr>
            </w:pPr>
            <w:r>
              <w:rPr>
                <w:rFonts w:cs="Aptos"/>
              </w:rPr>
              <w:t>To ensure portion control and nutritional standards are met</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720" w:hanging="0"/>
              <w:rPr>
                <w:rFonts w:cs="Aptos"/>
              </w:rPr>
            </w:pPr>
            <w:r>
              <w:rPr>
                <w:rFonts w:cs="Aptos"/>
              </w:rPr>
              <w:t>To ensure food is ready on time and is maintained at the correct temperature</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720" w:hanging="0"/>
              <w:rPr>
                <w:rFonts w:cs="Aptos"/>
              </w:rPr>
            </w:pPr>
            <w:r>
              <w:rPr>
                <w:rFonts w:cs="Aptos"/>
              </w:rPr>
              <w:t>To cater for pupils with special diets and allergies</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720" w:hanging="0"/>
              <w:rPr>
                <w:rFonts w:cs="Aptos"/>
              </w:rPr>
            </w:pPr>
            <w:r>
              <w:rPr>
                <w:rFonts w:cs="Aptos"/>
              </w:rPr>
              <w:t>To prepare food for ad-hoc functions (PTA events, Open Mornings, governor meetings, etc.)</w:t>
            </w:r>
          </w:p>
        </w:tc>
      </w:tr>
      <w:tr>
        <w:trPr/>
        <w:tc>
          <w:tcPr>
            <w:tcW w:w="1063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720" w:hanging="0"/>
              <w:rPr>
                <w:rFonts w:cs="Aptos"/>
                <w:b/>
                <w:b/>
                <w:u w:val="single"/>
              </w:rPr>
            </w:pPr>
            <w:r>
              <w:rPr>
                <w:rFonts w:cs="Aptos"/>
                <w:b/>
                <w:u w:val="single"/>
              </w:rPr>
              <w:t>Resources and Budget Management</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3"/>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720" w:hanging="0"/>
              <w:rPr>
                <w:rFonts w:cs="Aptos"/>
              </w:rPr>
            </w:pPr>
            <w:r>
              <w:rPr>
                <w:rFonts w:cs="Aptos"/>
              </w:rPr>
              <w:t>To use established systems for ordering supplies, and explore a range of suppliers to ensure best value</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3"/>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720" w:hanging="0"/>
              <w:rPr>
                <w:rFonts w:cs="Aptos"/>
              </w:rPr>
            </w:pPr>
            <w:r>
              <w:rPr>
                <w:rFonts w:cs="Aptos"/>
              </w:rPr>
              <w:t>To check deliveries for quality and quantity and reconcile invoices</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3"/>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720" w:hanging="0"/>
              <w:rPr>
                <w:rFonts w:cs="Aptos"/>
              </w:rPr>
            </w:pPr>
            <w:r>
              <w:rPr>
                <w:rFonts w:cs="Aptos"/>
              </w:rPr>
              <w:t>To ensure efficient stock control including stock rotation and maintenance of stock records</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3"/>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63" w:hanging="0"/>
              <w:rPr>
                <w:rFonts w:cs="Aptos"/>
              </w:rPr>
            </w:pPr>
            <w:r>
              <w:rPr>
                <w:rFonts w:cs="Aptos"/>
              </w:rPr>
              <w:t>To ensure kitchen equipment is appropriately used, cleaned, maintained and replaced ensuring best value</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3"/>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720" w:hanging="0"/>
              <w:rPr>
                <w:rFonts w:cs="Aptos"/>
              </w:rPr>
            </w:pPr>
            <w:r>
              <w:rPr>
                <w:rFonts w:cs="Aptos"/>
              </w:rPr>
              <w:t>To devise and monitor systems for portion control and minimisation of waste</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3"/>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720" w:hanging="0"/>
              <w:rPr>
                <w:rFonts w:cs="Aptos"/>
              </w:rPr>
            </w:pPr>
            <w:r>
              <w:rPr>
                <w:rFonts w:cs="Aptos"/>
              </w:rPr>
              <w:t>To maintain appropriate administrative and recording documentation</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3"/>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720" w:hanging="0"/>
              <w:rPr>
                <w:rFonts w:cs="Aptos"/>
              </w:rPr>
            </w:pPr>
            <w:r>
              <w:rPr>
                <w:rFonts w:cs="Aptos"/>
              </w:rPr>
              <w:t>To ensure all food is served with the correct tools and is well presented</w:t>
            </w:r>
          </w:p>
        </w:tc>
      </w:tr>
      <w:tr>
        <w:trPr>
          <w:cantSplit w:val="true"/>
        </w:trPr>
        <w:tc>
          <w:tcPr>
            <w:tcW w:w="10636" w:type="dxa"/>
            <w:gridSpan w:val="5"/>
            <w:tcBorders>
              <w:top w:val="single" w:sz="4" w:space="0" w:color="000000"/>
              <w:left w:val="single" w:sz="4" w:space="0" w:color="000000"/>
              <w:bottom w:val="single" w:sz="4" w:space="0" w:color="000000"/>
              <w:right w:val="single" w:sz="4" w:space="0" w:color="000000"/>
            </w:tcBorders>
            <w:shd w:fill="auto" w:val="clear"/>
          </w:tcPr>
          <w:p>
            <w:pPr>
              <w:pStyle w:val="Heading2"/>
              <w:keepNext w:val="true"/>
              <w:keepLines/>
              <w:spacing w:before="160" w:after="80"/>
              <w:rPr>
                <w:rFonts w:ascii="Aptos" w:hAnsi="Aptos" w:cs="Aptos"/>
                <w:sz w:val="22"/>
                <w:szCs w:val="22"/>
                <w:u w:val="single"/>
              </w:rPr>
            </w:pPr>
            <w:r>
              <w:rPr>
                <w:rFonts w:cs="Aptos" w:ascii="Aptos" w:hAnsi="Aptos"/>
                <w:sz w:val="22"/>
                <w:szCs w:val="22"/>
                <w:u w:val="single"/>
              </w:rPr>
              <w:t>Service Planning. Delivering and Monitoring</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cs="Aptos"/>
              </w:rPr>
            </w:pPr>
            <w:r>
              <w:rPr>
                <w:rFonts w:cs="Aptos"/>
              </w:rPr>
              <w:t>To monitor and research the Children’s Food Trust and other Government Agencies to ensure changes in Food Standards in Schools are known and applied</w:t>
            </w:r>
          </w:p>
        </w:tc>
      </w:tr>
      <w:tr>
        <w:trPr/>
        <w:tc>
          <w:tcPr>
            <w:tcW w:w="674" w:type="dxa"/>
            <w:tcBorders>
              <w:top w:val="single" w:sz="4" w:space="0" w:color="000000"/>
              <w:left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right w:val="single" w:sz="4" w:space="0" w:color="000000"/>
            </w:tcBorders>
            <w:shd w:fill="auto" w:val="clear"/>
          </w:tcPr>
          <w:p>
            <w:pPr>
              <w:pStyle w:val="Normal"/>
              <w:spacing w:before="0" w:after="200"/>
              <w:ind w:left="0" w:right="720" w:hanging="0"/>
              <w:rPr>
                <w:rFonts w:cs="Aptos"/>
              </w:rPr>
            </w:pPr>
            <w:r>
              <w:rPr>
                <w:rFonts w:cs="Aptos"/>
              </w:rPr>
              <w:t>General kitchen and dining room duties (i.e washing up, setting up and clearing away equipment and dining tables and chairs)</w:t>
            </w:r>
          </w:p>
        </w:tc>
      </w:tr>
      <w:tr>
        <w:trPr/>
        <w:tc>
          <w:tcPr>
            <w:tcW w:w="674" w:type="dxa"/>
            <w:tcBorders>
              <w:left w:val="single" w:sz="4" w:space="0" w:color="000000"/>
              <w:bottom w:val="single" w:sz="12"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left w:val="single" w:sz="4" w:space="0" w:color="000000"/>
              <w:bottom w:val="single" w:sz="12" w:space="0" w:color="000000"/>
              <w:right w:val="single" w:sz="4" w:space="0" w:color="000000"/>
            </w:tcBorders>
            <w:shd w:fill="auto" w:val="clear"/>
          </w:tcPr>
          <w:p>
            <w:pPr>
              <w:pStyle w:val="Normal"/>
              <w:spacing w:before="0" w:after="200"/>
              <w:ind w:left="0" w:right="720" w:hanging="0"/>
              <w:rPr>
                <w:rFonts w:cs="Aptos"/>
              </w:rPr>
            </w:pPr>
            <w:r>
              <w:rPr>
                <w:rFonts w:cs="Aptos"/>
              </w:rPr>
              <w:t>To cost and plan suitable healthy daily menus (2 weekly cycle)</w:t>
            </w:r>
          </w:p>
        </w:tc>
      </w:tr>
      <w:tr>
        <w:trPr/>
        <w:tc>
          <w:tcPr>
            <w:tcW w:w="674" w:type="dxa"/>
            <w:tcBorders>
              <w:top w:val="single" w:sz="12" w:space="0" w:color="000000"/>
              <w:left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12" w:space="0" w:color="000000"/>
              <w:left w:val="single" w:sz="4" w:space="0" w:color="000000"/>
              <w:right w:val="single" w:sz="4" w:space="0" w:color="000000"/>
            </w:tcBorders>
            <w:shd w:fill="auto" w:val="clear"/>
          </w:tcPr>
          <w:p>
            <w:pPr>
              <w:pStyle w:val="Normal"/>
              <w:spacing w:before="0" w:after="200"/>
              <w:ind w:left="0" w:right="-63" w:hanging="0"/>
              <w:rPr>
                <w:rFonts w:cs="Aptos"/>
              </w:rPr>
            </w:pPr>
            <w:r>
              <w:rPr>
                <w:rFonts w:cs="Aptos"/>
              </w:rPr>
              <w:t>To plan alternative meals for special dietary requirements and allergies, taking advice from Health representatives where necessary</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720" w:hanging="0"/>
              <w:rPr>
                <w:rFonts w:cs="Aptos"/>
              </w:rPr>
            </w:pPr>
            <w:r>
              <w:rPr>
                <w:rFonts w:cs="Aptos"/>
              </w:rPr>
              <w:t>To promote the catering service in school in order to maximise uptake of school dinners</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720" w:hanging="0"/>
              <w:rPr>
                <w:rFonts w:cs="Aptos"/>
              </w:rPr>
            </w:pPr>
            <w:r>
              <w:rPr>
                <w:rFonts w:cs="Aptos"/>
              </w:rPr>
              <w:t>To positively encourage pupils to try a variety of food, and seek feedback from pupils and staff on product and service</w:t>
            </w:r>
          </w:p>
        </w:tc>
      </w:tr>
      <w:tr>
        <w:trPr>
          <w:cantSplit w:val="true"/>
        </w:trPr>
        <w:tc>
          <w:tcPr>
            <w:tcW w:w="10636" w:type="dxa"/>
            <w:gridSpan w:val="5"/>
            <w:tcBorders>
              <w:top w:val="single" w:sz="4" w:space="0" w:color="000000"/>
              <w:left w:val="single" w:sz="4" w:space="0" w:color="000000"/>
              <w:bottom w:val="single" w:sz="4" w:space="0" w:color="000000"/>
              <w:right w:val="single" w:sz="4" w:space="0" w:color="000000"/>
            </w:tcBorders>
            <w:shd w:fill="auto" w:val="clear"/>
          </w:tcPr>
          <w:p>
            <w:pPr>
              <w:pStyle w:val="Heading2"/>
              <w:keepNext w:val="true"/>
              <w:keepLines/>
              <w:spacing w:before="160" w:after="80"/>
              <w:rPr>
                <w:rFonts w:ascii="Aptos" w:hAnsi="Aptos" w:cs="Aptos"/>
                <w:sz w:val="22"/>
                <w:szCs w:val="22"/>
                <w:u w:val="single"/>
              </w:rPr>
            </w:pPr>
            <w:r>
              <w:rPr>
                <w:rFonts w:cs="Aptos" w:ascii="Aptos" w:hAnsi="Aptos"/>
                <w:sz w:val="22"/>
                <w:szCs w:val="22"/>
                <w:u w:val="single"/>
              </w:rPr>
              <w:t>Kitchen Hygiene and Safety</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30" w:hanging="0"/>
              <w:rPr>
                <w:rFonts w:cs="Aptos"/>
              </w:rPr>
            </w:pPr>
            <w:r>
              <w:rPr>
                <w:rFonts w:cs="Aptos"/>
              </w:rPr>
              <w:t xml:space="preserve">To strictly follow Food Safety, Health &amp; Safety, and COSHH regulations </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30" w:hanging="0"/>
              <w:rPr>
                <w:rFonts w:cs="Aptos"/>
              </w:rPr>
            </w:pPr>
            <w:r>
              <w:rPr>
                <w:rFonts w:cs="Aptos"/>
              </w:rPr>
              <w:t>To ensure set-up guidelines are followed in relation to the washing up of all utensils and equipment, sterilising where required</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205" w:hanging="0"/>
              <w:rPr>
                <w:rFonts w:cs="Aptos"/>
              </w:rPr>
            </w:pPr>
            <w:r>
              <w:rPr>
                <w:rFonts w:cs="Aptos"/>
              </w:rPr>
              <w:t>To ensure cleaning duties are completed following daily and weekly rotas, to ensure health and safety and hygiene standards are maintained</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720" w:hanging="0"/>
              <w:rPr>
                <w:rFonts w:cs="Aptos"/>
              </w:rPr>
            </w:pPr>
            <w:r>
              <w:rPr>
                <w:rFonts w:cs="Aptos"/>
              </w:rPr>
              <w:t>To complete and regularly update risk assessments for all kitchen related tasks and activities</w:t>
            </w:r>
          </w:p>
        </w:tc>
      </w:tr>
      <w:tr>
        <w:trPr>
          <w:cantSplit w:val="true"/>
        </w:trPr>
        <w:tc>
          <w:tcPr>
            <w:tcW w:w="10636" w:type="dxa"/>
            <w:gridSpan w:val="5"/>
            <w:tcBorders>
              <w:top w:val="single" w:sz="4" w:space="0" w:color="000000"/>
              <w:left w:val="single" w:sz="4" w:space="0" w:color="000000"/>
              <w:bottom w:val="single" w:sz="4" w:space="0" w:color="000000"/>
              <w:right w:val="single" w:sz="4" w:space="0" w:color="000000"/>
            </w:tcBorders>
            <w:shd w:fill="auto" w:val="clear"/>
          </w:tcPr>
          <w:p>
            <w:pPr>
              <w:pStyle w:val="Heading3"/>
              <w:keepNext w:val="true"/>
              <w:keepLines/>
              <w:spacing w:before="160" w:after="80"/>
              <w:rPr>
                <w:rFonts w:cs="Aptos"/>
                <w:sz w:val="22"/>
                <w:szCs w:val="22"/>
                <w:u w:val="single"/>
              </w:rPr>
            </w:pPr>
            <w:r>
              <w:rPr>
                <w:rFonts w:cs="Aptos"/>
                <w:sz w:val="22"/>
                <w:szCs w:val="22"/>
                <w:u w:val="single"/>
              </w:rPr>
              <w:t>Staff Management</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63" w:hanging="0"/>
              <w:rPr>
                <w:rFonts w:cs="Aptos"/>
              </w:rPr>
            </w:pPr>
            <w:r>
              <w:rPr>
                <w:rFonts w:cs="Aptos"/>
              </w:rPr>
              <w:t>To lead and manage the Catering Assistant including their effective deployment, welfare, discipline and development</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720" w:hanging="0"/>
              <w:rPr>
                <w:rFonts w:cs="Aptos"/>
              </w:rPr>
            </w:pPr>
            <w:r>
              <w:rPr>
                <w:rFonts w:cs="Aptos"/>
              </w:rPr>
              <w:t>To ensure a safe working environment for kitchen staff</w:t>
            </w:r>
          </w:p>
        </w:tc>
      </w:tr>
      <w:tr>
        <w:trPr/>
        <w:tc>
          <w:tcPr>
            <w:tcW w:w="674" w:type="dxa"/>
            <w:tcBorders>
              <w:top w:val="single" w:sz="4" w:space="0" w:color="000000"/>
              <w:left w:val="single" w:sz="4" w:space="0" w:color="000000"/>
              <w:bottom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0" w:right="-63" w:hanging="0"/>
              <w:rPr>
                <w:rFonts w:cs="Aptos"/>
              </w:rPr>
            </w:pPr>
            <w:r>
              <w:rPr>
                <w:rFonts w:cs="Aptos"/>
              </w:rPr>
              <w:t>To plan and provide appropriate induction training and liaise with the Headteacher to arrange in-service training as required</w:t>
            </w:r>
          </w:p>
        </w:tc>
      </w:tr>
      <w:tr>
        <w:trPr/>
        <w:tc>
          <w:tcPr>
            <w:tcW w:w="674" w:type="dxa"/>
            <w:tcBorders>
              <w:top w:val="single" w:sz="4" w:space="0" w:color="000000"/>
              <w:left w:val="single" w:sz="4"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top w:val="single" w:sz="4" w:space="0" w:color="000000"/>
              <w:left w:val="single" w:sz="4" w:space="0" w:color="000000"/>
              <w:right w:val="single" w:sz="4" w:space="0" w:color="000000"/>
            </w:tcBorders>
            <w:shd w:fill="auto" w:val="clear"/>
          </w:tcPr>
          <w:p>
            <w:pPr>
              <w:pStyle w:val="Normal"/>
              <w:spacing w:before="0" w:after="200"/>
              <w:ind w:left="0" w:right="-205" w:hanging="0"/>
              <w:rPr>
                <w:rFonts w:cs="Aptos"/>
              </w:rPr>
            </w:pPr>
            <w:r>
              <w:rPr>
                <w:rFonts w:cs="Aptos"/>
              </w:rPr>
              <w:t>To devise and monitor procedures to ensure compliance with health and safety, hygiene and food handling regulations</w:t>
            </w:r>
          </w:p>
        </w:tc>
      </w:tr>
      <w:tr>
        <w:trPr/>
        <w:tc>
          <w:tcPr>
            <w:tcW w:w="674" w:type="dxa"/>
            <w:tcBorders>
              <w:left w:val="single" w:sz="4" w:space="0" w:color="000000"/>
              <w:bottom w:val="single" w:sz="12" w:space="0" w:color="000000"/>
            </w:tcBorders>
            <w:shd w:fill="auto" w:val="clear"/>
          </w:tcPr>
          <w:p>
            <w:pPr>
              <w:pStyle w:val="Normal"/>
              <w:numPr>
                <w:ilvl w:val="0"/>
                <w:numId w:val="2"/>
              </w:numPr>
              <w:snapToGrid w:val="false"/>
              <w:spacing w:lineRule="auto" w:line="240" w:before="120" w:after="120"/>
              <w:jc w:val="both"/>
              <w:rPr>
                <w:rFonts w:cs="Aptos"/>
                <w:b/>
                <w:b/>
              </w:rPr>
            </w:pPr>
            <w:r>
              <w:rPr>
                <w:rFonts w:cs="Aptos"/>
                <w:b/>
              </w:rPr>
            </w:r>
          </w:p>
        </w:tc>
        <w:tc>
          <w:tcPr>
            <w:tcW w:w="9962" w:type="dxa"/>
            <w:gridSpan w:val="4"/>
            <w:tcBorders>
              <w:left w:val="single" w:sz="4" w:space="0" w:color="000000"/>
              <w:bottom w:val="single" w:sz="12" w:space="0" w:color="000000"/>
              <w:right w:val="single" w:sz="4" w:space="0" w:color="000000"/>
            </w:tcBorders>
            <w:shd w:fill="auto" w:val="clear"/>
          </w:tcPr>
          <w:p>
            <w:pPr>
              <w:pStyle w:val="Normal"/>
              <w:spacing w:before="0" w:after="200"/>
              <w:ind w:left="0" w:right="720" w:hanging="0"/>
              <w:rPr>
                <w:rFonts w:cs="Aptos"/>
              </w:rPr>
            </w:pPr>
            <w:r>
              <w:rPr>
                <w:rFonts w:cs="Aptos"/>
              </w:rPr>
              <w:t>To promote teamwork to ensure efficient operation of catering service.</w:t>
            </w:r>
          </w:p>
        </w:tc>
      </w:tr>
    </w:tbl>
    <w:p>
      <w:pPr>
        <w:pStyle w:val="Normal"/>
        <w:spacing w:lineRule="auto" w:line="240" w:before="0" w:after="0"/>
        <w:rPr>
          <w:rFonts w:ascii="Calibri" w:hAnsi="Calibri" w:cs="Calibri"/>
          <w:b/>
          <w:b/>
          <w:sz w:val="24"/>
          <w:szCs w:val="24"/>
          <w:lang w:val="en-US"/>
        </w:rPr>
      </w:pPr>
      <w:r>
        <w:rPr>
          <w:rFonts w:cs="Calibri" w:ascii="Calibri" w:hAnsi="Calibri"/>
          <w:b/>
          <w:sz w:val="24"/>
          <w:szCs w:val="24"/>
          <w:lang w:val="en-US"/>
        </w:rPr>
      </w:r>
    </w:p>
    <w:p>
      <w:pPr>
        <w:pStyle w:val="Normal"/>
        <w:spacing w:lineRule="auto" w:line="240" w:before="0" w:after="0"/>
        <w:rPr>
          <w:rFonts w:ascii="Calibri" w:hAnsi="Calibri" w:cs="Calibri"/>
          <w:b/>
          <w:b/>
          <w:sz w:val="24"/>
          <w:szCs w:val="24"/>
          <w:lang w:val="en-US"/>
        </w:rPr>
      </w:pPr>
      <w:r>
        <w:rPr>
          <w:rFonts w:cs="Calibri" w:ascii="Calibri" w:hAnsi="Calibri"/>
          <w:b/>
          <w:sz w:val="24"/>
          <w:szCs w:val="24"/>
          <w:lang w:val="en-US"/>
        </w:rPr>
      </w:r>
    </w:p>
    <w:tbl>
      <w:tblPr>
        <w:tblW w:w="10656" w:type="dxa"/>
        <w:jc w:val="left"/>
        <w:tblInd w:w="0" w:type="dxa"/>
        <w:tblCellMar>
          <w:top w:w="0" w:type="dxa"/>
          <w:left w:w="108" w:type="dxa"/>
          <w:bottom w:w="0" w:type="dxa"/>
          <w:right w:w="108" w:type="dxa"/>
        </w:tblCellMar>
      </w:tblPr>
      <w:tblGrid>
        <w:gridCol w:w="648"/>
        <w:gridCol w:w="9988"/>
        <w:gridCol w:w="20"/>
      </w:tblGrid>
      <w:tr>
        <w:trPr>
          <w:cantSplit w:val="true"/>
        </w:trPr>
        <w:tc>
          <w:tcPr>
            <w:tcW w:w="10636" w:type="dxa"/>
            <w:gridSpan w:val="2"/>
            <w:tcBorders>
              <w:top w:val="single" w:sz="4" w:space="0" w:color="000000"/>
              <w:left w:val="single" w:sz="4" w:space="0" w:color="000000"/>
              <w:right w:val="single" w:sz="4" w:space="0" w:color="000000"/>
            </w:tcBorders>
            <w:shd w:fill="auto" w:val="clear"/>
          </w:tcPr>
          <w:p>
            <w:pPr>
              <w:pStyle w:val="Heading2"/>
              <w:spacing w:before="0" w:after="0"/>
              <w:rPr>
                <w:sz w:val="24"/>
                <w:szCs w:val="24"/>
              </w:rPr>
            </w:pPr>
            <w:r>
              <w:rPr>
                <w:sz w:val="24"/>
                <w:szCs w:val="24"/>
              </w:rPr>
              <w:t>STANDARD DUTIES within School Environment:</w:t>
            </w:r>
          </w:p>
        </w:tc>
      </w:tr>
      <w:tr>
        <w:trPr>
          <w:trHeight w:val="624" w:hRule="atLeast"/>
        </w:trPr>
        <w:tc>
          <w:tcPr>
            <w:tcW w:w="648" w:type="dxa"/>
            <w:tcBorders>
              <w:left w:val="single" w:sz="4" w:space="0" w:color="000000"/>
            </w:tcBorders>
            <w:shd w:fill="auto" w:val="clear"/>
          </w:tcPr>
          <w:p>
            <w:pPr>
              <w:pStyle w:val="Normal"/>
              <w:widowControl/>
              <w:bidi w:val="0"/>
              <w:spacing w:lineRule="auto" w:line="276" w:before="0" w:after="200"/>
              <w:jc w:val="left"/>
              <w:rPr/>
            </w:pPr>
            <w:r>
              <w:rPr/>
              <w:t>1.</w:t>
            </w:r>
          </w:p>
        </w:tc>
        <w:tc>
          <w:tcPr>
            <w:tcW w:w="10008" w:type="dxa"/>
            <w:tcBorders>
              <w:right w:val="single" w:sz="12" w:space="0" w:color="000000"/>
            </w:tcBorders>
            <w:shd w:fill="auto" w:val="clear"/>
          </w:tcPr>
          <w:p>
            <w:pPr>
              <w:pStyle w:val="Normal"/>
              <w:spacing w:before="0" w:after="200"/>
              <w:jc w:val="both"/>
              <w:rPr>
                <w:rFonts w:cs="Aptos"/>
              </w:rPr>
            </w:pPr>
            <w:r>
              <w:rPr>
                <w:rFonts w:cs="Aptos"/>
              </w:rPr>
              <w:t>To understand the importance of inclusion, equality and diversity, both when working with pupils and with colleagues, and to promote equal opportunities for all.</w:t>
            </w:r>
          </w:p>
        </w:tc>
      </w:tr>
      <w:tr>
        <w:trPr/>
        <w:tc>
          <w:tcPr>
            <w:tcW w:w="648" w:type="dxa"/>
            <w:tcBorders>
              <w:left w:val="single" w:sz="4" w:space="0" w:color="000000"/>
            </w:tcBorders>
            <w:shd w:fill="auto" w:val="clear"/>
          </w:tcPr>
          <w:p>
            <w:pPr>
              <w:pStyle w:val="Normal"/>
              <w:widowControl/>
              <w:bidi w:val="0"/>
              <w:spacing w:lineRule="auto" w:line="276" w:before="0" w:after="200"/>
              <w:jc w:val="left"/>
              <w:rPr/>
            </w:pPr>
            <w:r>
              <w:rPr/>
              <w:t>2.</w:t>
            </w:r>
          </w:p>
        </w:tc>
        <w:tc>
          <w:tcPr>
            <w:tcW w:w="10008" w:type="dxa"/>
            <w:tcBorders>
              <w:right w:val="single" w:sz="12" w:space="0" w:color="000000"/>
            </w:tcBorders>
            <w:shd w:fill="auto" w:val="clear"/>
          </w:tcPr>
          <w:p>
            <w:pPr>
              <w:pStyle w:val="Normal"/>
              <w:widowControl/>
              <w:bidi w:val="0"/>
              <w:spacing w:lineRule="auto" w:line="276" w:before="0" w:after="200"/>
              <w:jc w:val="left"/>
              <w:rPr>
                <w:rFonts w:cs="Aptos"/>
              </w:rPr>
            </w:pPr>
            <w:r>
              <w:rPr>
                <w:rFonts w:cs="Aptos"/>
              </w:rPr>
              <w:t>To uphold and promote the values and the ethos of the school.</w:t>
            </w:r>
          </w:p>
        </w:tc>
      </w:tr>
      <w:tr>
        <w:trPr/>
        <w:tc>
          <w:tcPr>
            <w:tcW w:w="648" w:type="dxa"/>
            <w:tcBorders>
              <w:left w:val="single" w:sz="4" w:space="0" w:color="000000"/>
            </w:tcBorders>
            <w:shd w:fill="auto" w:val="clear"/>
          </w:tcPr>
          <w:p>
            <w:pPr>
              <w:pStyle w:val="Normal"/>
              <w:rPr/>
            </w:pPr>
            <w:r>
              <w:rPr/>
              <w:t>3.</w:t>
            </w:r>
          </w:p>
          <w:p>
            <w:pPr>
              <w:pStyle w:val="Normal"/>
              <w:widowControl/>
              <w:bidi w:val="0"/>
              <w:spacing w:lineRule="auto" w:line="276" w:before="0" w:after="200"/>
              <w:jc w:val="left"/>
              <w:rPr/>
            </w:pPr>
            <w:r>
              <w:rPr/>
            </w:r>
          </w:p>
        </w:tc>
        <w:tc>
          <w:tcPr>
            <w:tcW w:w="10008" w:type="dxa"/>
            <w:tcBorders>
              <w:right w:val="single" w:sz="12" w:space="0" w:color="000000"/>
            </w:tcBorders>
            <w:shd w:fill="auto" w:val="clear"/>
          </w:tcPr>
          <w:p>
            <w:pPr>
              <w:pStyle w:val="Normal"/>
              <w:spacing w:before="0" w:after="200"/>
              <w:jc w:val="both"/>
              <w:rPr>
                <w:rFonts w:cs="Aptos"/>
              </w:rPr>
            </w:pPr>
            <w:r>
              <w:rPr>
                <w:rFonts w:cs="Aptos"/>
              </w:rPr>
              <w:t>To implement and uphold the policies, procedures and codes of practice of the School, including relating to customer care, finance, data protection, ICT, health &amp; safety, anti-bullying and safeguarding/child protection.</w:t>
            </w:r>
          </w:p>
        </w:tc>
      </w:tr>
      <w:tr>
        <w:trPr/>
        <w:tc>
          <w:tcPr>
            <w:tcW w:w="648" w:type="dxa"/>
            <w:tcBorders>
              <w:left w:val="single" w:sz="4" w:space="0" w:color="000000"/>
            </w:tcBorders>
            <w:shd w:fill="auto" w:val="clear"/>
          </w:tcPr>
          <w:p>
            <w:pPr>
              <w:pStyle w:val="Normal"/>
              <w:rPr/>
            </w:pPr>
            <w:r>
              <w:rPr/>
              <w:t>4.</w:t>
            </w:r>
          </w:p>
          <w:p>
            <w:pPr>
              <w:pStyle w:val="Normal"/>
              <w:widowControl/>
              <w:bidi w:val="0"/>
              <w:spacing w:lineRule="auto" w:line="276" w:before="0" w:after="200"/>
              <w:jc w:val="left"/>
              <w:rPr/>
            </w:pPr>
            <w:r>
              <w:rPr/>
            </w:r>
          </w:p>
        </w:tc>
        <w:tc>
          <w:tcPr>
            <w:tcW w:w="10008" w:type="dxa"/>
            <w:tcBorders>
              <w:bottom w:val="single" w:sz="12" w:space="0" w:color="000000"/>
              <w:right w:val="single" w:sz="12" w:space="0" w:color="000000"/>
            </w:tcBorders>
            <w:shd w:fill="auto" w:val="clear"/>
          </w:tcPr>
          <w:p>
            <w:pPr>
              <w:pStyle w:val="Normal"/>
              <w:spacing w:before="0" w:after="200"/>
              <w:jc w:val="both"/>
              <w:rPr>
                <w:rFonts w:cs="Aptos"/>
              </w:rPr>
            </w:pPr>
            <w:r>
              <w:rPr>
                <w:rFonts w:cs="Aptos"/>
              </w:rPr>
              <w:t>To take a pro-active approach to health and safety, working with others in the school to minimise and mitigate potential hazards and risks, and actively contribute to the security of the school, e.g. challenging a stranger on the premises.</w:t>
            </w:r>
          </w:p>
        </w:tc>
      </w:tr>
      <w:tr>
        <w:trPr/>
        <w:tc>
          <w:tcPr>
            <w:tcW w:w="648" w:type="dxa"/>
            <w:tcBorders>
              <w:left w:val="single" w:sz="4" w:space="0" w:color="000000"/>
            </w:tcBorders>
            <w:shd w:fill="auto" w:val="clear"/>
          </w:tcPr>
          <w:p>
            <w:pPr>
              <w:pStyle w:val="Normal"/>
              <w:widowControl/>
              <w:bidi w:val="0"/>
              <w:spacing w:lineRule="auto" w:line="276" w:before="0" w:after="200"/>
              <w:jc w:val="left"/>
              <w:rPr/>
            </w:pPr>
            <w:r>
              <w:rPr/>
              <w:t>5.</w:t>
            </w:r>
          </w:p>
        </w:tc>
        <w:tc>
          <w:tcPr>
            <w:tcW w:w="10008" w:type="dxa"/>
            <w:tcBorders>
              <w:top w:val="single" w:sz="12" w:space="0" w:color="000000"/>
              <w:right w:val="single" w:sz="12" w:space="0" w:color="000000"/>
            </w:tcBorders>
            <w:shd w:fill="auto" w:val="clear"/>
          </w:tcPr>
          <w:p>
            <w:pPr>
              <w:pStyle w:val="Normal"/>
              <w:spacing w:before="0" w:after="200"/>
              <w:jc w:val="both"/>
              <w:rPr>
                <w:rFonts w:cs="Aptos"/>
              </w:rPr>
            </w:pPr>
            <w:r>
              <w:rPr>
                <w:rFonts w:cs="Aptos"/>
              </w:rPr>
              <w:t>To participate and engage with workplace learning and development opportunities, subject to the school’s training plan, working to continually improve own performance and that of the team/school.</w:t>
            </w:r>
          </w:p>
        </w:tc>
      </w:tr>
      <w:tr>
        <w:trPr/>
        <w:tc>
          <w:tcPr>
            <w:tcW w:w="648" w:type="dxa"/>
            <w:tcBorders>
              <w:left w:val="single" w:sz="4" w:space="0" w:color="000000"/>
            </w:tcBorders>
            <w:shd w:fill="auto" w:val="clear"/>
          </w:tcPr>
          <w:p>
            <w:pPr>
              <w:pStyle w:val="Normal"/>
              <w:widowControl/>
              <w:bidi w:val="0"/>
              <w:spacing w:lineRule="auto" w:line="276" w:before="0" w:after="200"/>
              <w:jc w:val="left"/>
              <w:rPr/>
            </w:pPr>
            <w:r>
              <w:rPr/>
              <w:t>6.</w:t>
            </w:r>
          </w:p>
        </w:tc>
        <w:tc>
          <w:tcPr>
            <w:tcW w:w="10008" w:type="dxa"/>
            <w:tcBorders>
              <w:right w:val="single" w:sz="12" w:space="0" w:color="000000"/>
            </w:tcBorders>
            <w:shd w:fill="auto" w:val="clear"/>
          </w:tcPr>
          <w:p>
            <w:pPr>
              <w:pStyle w:val="Normal"/>
              <w:spacing w:before="0" w:after="200"/>
              <w:jc w:val="both"/>
              <w:rPr>
                <w:rFonts w:cs="Aptos"/>
              </w:rPr>
            </w:pPr>
            <w:r>
              <w:rPr>
                <w:rFonts w:cs="Aptos"/>
              </w:rPr>
              <w:t>To attend and participate in relevant meetings as appropriate.</w:t>
            </w:r>
          </w:p>
        </w:tc>
      </w:tr>
      <w:tr>
        <w:trPr/>
        <w:tc>
          <w:tcPr>
            <w:tcW w:w="648" w:type="dxa"/>
            <w:tcBorders>
              <w:left w:val="single" w:sz="4" w:space="0" w:color="000000"/>
              <w:bottom w:val="single" w:sz="4" w:space="0" w:color="000000"/>
            </w:tcBorders>
            <w:shd w:fill="auto" w:val="clear"/>
          </w:tcPr>
          <w:p>
            <w:pPr>
              <w:pStyle w:val="Normal"/>
              <w:widowControl/>
              <w:bidi w:val="0"/>
              <w:spacing w:lineRule="auto" w:line="276" w:before="0" w:after="200"/>
              <w:jc w:val="left"/>
              <w:rPr/>
            </w:pPr>
            <w:r>
              <w:rPr/>
              <w:t>7.</w:t>
            </w:r>
          </w:p>
        </w:tc>
        <w:tc>
          <w:tcPr>
            <w:tcW w:w="10008" w:type="dxa"/>
            <w:tcBorders>
              <w:bottom w:val="single" w:sz="12" w:space="0" w:color="000000"/>
              <w:right w:val="single" w:sz="12" w:space="0" w:color="000000"/>
            </w:tcBorders>
            <w:shd w:fill="auto" w:val="clear"/>
          </w:tcPr>
          <w:p>
            <w:pPr>
              <w:pStyle w:val="Normal"/>
              <w:spacing w:before="0" w:after="200"/>
              <w:jc w:val="both"/>
              <w:rPr>
                <w:rFonts w:cs="Aptos"/>
              </w:rPr>
            </w:pPr>
            <w:r>
              <w:rPr>
                <w:rFonts w:cs="Aptos"/>
              </w:rPr>
              <w:t xml:space="preserve">To undertake any other additional duties commensurate with the grade of the post. </w:t>
            </w:r>
          </w:p>
        </w:tc>
      </w:tr>
    </w:tbl>
    <w:p>
      <w:pPr>
        <w:pStyle w:val="Normal"/>
        <w:spacing w:lineRule="auto" w:line="240" w:before="0" w:after="0"/>
        <w:rPr>
          <w:rFonts w:ascii="Calibri" w:hAnsi="Calibri" w:cs="Calibri"/>
          <w:b/>
          <w:b/>
          <w:sz w:val="24"/>
          <w:szCs w:val="24"/>
          <w:lang w:val="en-US"/>
        </w:rPr>
      </w:pPr>
      <w:r>
        <w:rPr>
          <w:rFonts w:cs="Calibri" w:ascii="Calibri" w:hAnsi="Calibri"/>
          <w:b/>
          <w:sz w:val="24"/>
          <w:szCs w:val="24"/>
          <w:lang w:val="en-US"/>
        </w:rPr>
      </w:r>
    </w:p>
    <w:p>
      <w:pPr>
        <w:pStyle w:val="Normal"/>
        <w:spacing w:lineRule="auto" w:line="240" w:before="0" w:after="0"/>
        <w:jc w:val="center"/>
        <w:rPr>
          <w:rFonts w:cs="Aptos"/>
          <w:b/>
          <w:b/>
          <w:sz w:val="28"/>
          <w:szCs w:val="28"/>
          <w:lang w:val="en-US"/>
        </w:rPr>
      </w:pPr>
      <w:r>
        <w:rPr>
          <w:rFonts w:cs="Aptos"/>
          <w:b/>
          <w:sz w:val="28"/>
          <w:szCs w:val="28"/>
          <w:lang w:val="en-US"/>
        </w:rPr>
        <w:t>PERSON SPECIFICATION</w:t>
      </w:r>
    </w:p>
    <w:p>
      <w:pPr>
        <w:pStyle w:val="Normal"/>
        <w:spacing w:lineRule="auto" w:line="240" w:before="0" w:after="0"/>
        <w:jc w:val="both"/>
        <w:rPr/>
      </w:pPr>
      <w:r>
        <w:rPr>
          <w:rFonts w:cs="Aptos"/>
          <w:b/>
        </w:rPr>
        <w:t>Notes to Applicants</w:t>
      </w:r>
      <w:r>
        <w:rPr>
          <w:rFonts w:cs="Aptos"/>
        </w:rPr>
        <w:t>: The Person Specification is an important part of the recruitment process.  It should be read carefully as it will form the basis of shortlisting and ultimately, appointing the successful applicant.  You must demonstrate therefore how you meet each of the following criteria in your application.</w:t>
      </w:r>
    </w:p>
    <w:p>
      <w:pPr>
        <w:pStyle w:val="Normal"/>
        <w:spacing w:lineRule="auto" w:line="240" w:before="0" w:after="0"/>
        <w:jc w:val="both"/>
        <w:rPr>
          <w:rFonts w:cs="Aptos"/>
        </w:rPr>
      </w:pPr>
      <w:r>
        <w:rPr>
          <w:rFonts w:cs="Aptos"/>
        </w:rPr>
      </w:r>
    </w:p>
    <w:tbl>
      <w:tblPr>
        <w:tblW w:w="10642" w:type="dxa"/>
        <w:jc w:val="left"/>
        <w:tblInd w:w="-152" w:type="dxa"/>
        <w:tblCellMar>
          <w:top w:w="0" w:type="dxa"/>
          <w:left w:w="108" w:type="dxa"/>
          <w:bottom w:w="0" w:type="dxa"/>
          <w:right w:w="108" w:type="dxa"/>
        </w:tblCellMar>
      </w:tblPr>
      <w:tblGrid>
        <w:gridCol w:w="1702"/>
        <w:gridCol w:w="5810"/>
        <w:gridCol w:w="3130"/>
      </w:tblGrid>
      <w:tr>
        <w:trPr/>
        <w:tc>
          <w:tcPr>
            <w:tcW w:w="17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Aptos"/>
                <w:b/>
                <w:b/>
                <w:kern w:val="0"/>
                <w:sz w:val="24"/>
                <w:szCs w:val="24"/>
                <w:lang w:val="en-US"/>
              </w:rPr>
            </w:pPr>
            <w:r>
              <w:rPr>
                <w:rFonts w:cs="Aptos"/>
                <w:b/>
                <w:kern w:val="0"/>
                <w:sz w:val="24"/>
                <w:szCs w:val="24"/>
                <w:lang w:val="en-US"/>
              </w:rPr>
              <w:t>CRITERIA</w:t>
            </w:r>
          </w:p>
        </w:tc>
        <w:tc>
          <w:tcPr>
            <w:tcW w:w="5810"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Aptos"/>
                <w:b/>
                <w:b/>
                <w:kern w:val="0"/>
                <w:sz w:val="24"/>
                <w:szCs w:val="24"/>
                <w:lang w:val="en-US"/>
              </w:rPr>
            </w:pPr>
            <w:r>
              <w:rPr>
                <w:rFonts w:cs="Aptos"/>
                <w:b/>
                <w:kern w:val="0"/>
                <w:sz w:val="24"/>
                <w:szCs w:val="24"/>
                <w:lang w:val="en-US"/>
              </w:rPr>
              <w:t>ESSENTIAL</w:t>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Aptos"/>
                <w:b/>
                <w:b/>
                <w:kern w:val="0"/>
                <w:sz w:val="24"/>
                <w:szCs w:val="24"/>
                <w:lang w:val="en-US"/>
              </w:rPr>
            </w:pPr>
            <w:r>
              <w:rPr>
                <w:rFonts w:cs="Aptos"/>
                <w:b/>
                <w:kern w:val="0"/>
                <w:sz w:val="24"/>
                <w:szCs w:val="24"/>
                <w:lang w:val="en-US"/>
              </w:rPr>
              <w:t>DESIRABLE</w:t>
            </w:r>
          </w:p>
        </w:tc>
      </w:tr>
      <w:tr>
        <w:trPr>
          <w:trHeight w:val="2495" w:hRule="atLeast"/>
        </w:trPr>
        <w:tc>
          <w:tcPr>
            <w:tcW w:w="170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ptos"/>
                <w:b/>
                <w:b/>
                <w:kern w:val="0"/>
                <w:sz w:val="24"/>
                <w:szCs w:val="24"/>
                <w:lang w:val="en-US"/>
              </w:rPr>
            </w:pPr>
            <w:r>
              <w:rPr>
                <w:rFonts w:cs="Aptos"/>
                <w:b/>
                <w:kern w:val="0"/>
                <w:sz w:val="24"/>
                <w:szCs w:val="24"/>
                <w:lang w:val="en-US"/>
              </w:rPr>
              <w:t>SKILLS &amp; KNOWLEDGE</w:t>
            </w:r>
          </w:p>
        </w:tc>
        <w:tc>
          <w:tcPr>
            <w:tcW w:w="5810" w:type="dxa"/>
            <w:tcBorders>
              <w:top w:val="single" w:sz="4" w:space="0" w:color="000000"/>
              <w:left w:val="single" w:sz="4" w:space="0" w:color="000000"/>
              <w:bottom w:val="single" w:sz="4" w:space="0" w:color="000000"/>
            </w:tcBorders>
            <w:shd w:fill="auto" w:val="clear"/>
          </w:tcPr>
          <w:p>
            <w:pPr>
              <w:pStyle w:val="Normal"/>
              <w:numPr>
                <w:ilvl w:val="0"/>
                <w:numId w:val="4"/>
              </w:numPr>
              <w:spacing w:lineRule="auto" w:line="240" w:before="100" w:after="100"/>
              <w:rPr>
                <w:rFonts w:cs="Aptos"/>
                <w:kern w:val="0"/>
                <w:szCs w:val="22"/>
              </w:rPr>
            </w:pPr>
            <w:r>
              <w:rPr>
                <w:rFonts w:cs="Aptos"/>
                <w:kern w:val="0"/>
                <w:szCs w:val="22"/>
              </w:rPr>
              <w:t>Ability to prepare wide range of meals</w:t>
            </w:r>
          </w:p>
          <w:p>
            <w:pPr>
              <w:pStyle w:val="Normal"/>
              <w:numPr>
                <w:ilvl w:val="0"/>
                <w:numId w:val="4"/>
              </w:numPr>
              <w:spacing w:lineRule="auto" w:line="240" w:before="100" w:after="100"/>
              <w:rPr>
                <w:rFonts w:cs="Aptos"/>
                <w:kern w:val="0"/>
                <w:szCs w:val="22"/>
              </w:rPr>
            </w:pPr>
            <w:r>
              <w:rPr>
                <w:rFonts w:cs="Aptos"/>
                <w:kern w:val="0"/>
                <w:szCs w:val="22"/>
              </w:rPr>
              <w:t>Able to interact positively with pupils, staff, and parents, often with a "customer-service" approach</w:t>
            </w:r>
          </w:p>
          <w:p>
            <w:pPr>
              <w:pStyle w:val="Normal"/>
              <w:numPr>
                <w:ilvl w:val="0"/>
                <w:numId w:val="4"/>
              </w:numPr>
              <w:spacing w:lineRule="auto" w:line="240" w:before="100" w:after="100"/>
              <w:rPr>
                <w:rFonts w:cs="Aptos"/>
                <w:kern w:val="0"/>
                <w:szCs w:val="22"/>
              </w:rPr>
            </w:pPr>
            <w:r>
              <w:rPr>
                <w:rFonts w:cs="Aptos"/>
                <w:kern w:val="0"/>
                <w:szCs w:val="22"/>
              </w:rPr>
              <w:t xml:space="preserve">Excellent time management, working to strict time frames </w:t>
            </w:r>
          </w:p>
          <w:p>
            <w:pPr>
              <w:pStyle w:val="Normal"/>
              <w:numPr>
                <w:ilvl w:val="0"/>
                <w:numId w:val="4"/>
              </w:numPr>
              <w:spacing w:lineRule="auto" w:line="240" w:before="100" w:after="100"/>
              <w:rPr>
                <w:rFonts w:cs="Aptos"/>
                <w:kern w:val="0"/>
                <w:szCs w:val="22"/>
              </w:rPr>
            </w:pPr>
            <w:r>
              <w:rPr>
                <w:rFonts w:cs="Aptos"/>
                <w:kern w:val="0"/>
                <w:szCs w:val="22"/>
              </w:rPr>
              <w:t>Able to order and manage provisions within a budget</w:t>
            </w:r>
          </w:p>
          <w:p>
            <w:pPr>
              <w:pStyle w:val="Normal"/>
              <w:numPr>
                <w:ilvl w:val="0"/>
                <w:numId w:val="4"/>
              </w:numPr>
              <w:spacing w:lineRule="auto" w:line="240" w:before="100" w:after="100"/>
              <w:rPr>
                <w:rFonts w:cs="Aptos"/>
                <w:kern w:val="0"/>
                <w:szCs w:val="22"/>
              </w:rPr>
            </w:pPr>
            <w:r>
              <w:rPr>
                <w:rFonts w:cs="Aptos"/>
                <w:kern w:val="0"/>
                <w:szCs w:val="22"/>
              </w:rPr>
              <w:t>Able to manage stock &amp; maintain stock records</w:t>
            </w:r>
          </w:p>
          <w:p>
            <w:pPr>
              <w:pStyle w:val="Normal"/>
              <w:numPr>
                <w:ilvl w:val="0"/>
                <w:numId w:val="4"/>
              </w:numPr>
              <w:spacing w:lineRule="auto" w:line="240" w:before="100" w:after="100"/>
              <w:rPr>
                <w:rFonts w:cs="Aptos"/>
                <w:kern w:val="0"/>
                <w:szCs w:val="22"/>
              </w:rPr>
            </w:pPr>
            <w:r>
              <w:rPr>
                <w:rFonts w:cs="Aptos"/>
                <w:kern w:val="0"/>
                <w:szCs w:val="22"/>
              </w:rPr>
              <w:t>Able to work within a team</w:t>
            </w:r>
          </w:p>
          <w:p>
            <w:pPr>
              <w:pStyle w:val="Normal"/>
              <w:numPr>
                <w:ilvl w:val="0"/>
                <w:numId w:val="4"/>
              </w:numPr>
              <w:spacing w:lineRule="auto" w:line="240" w:before="100" w:after="100"/>
              <w:rPr>
                <w:rFonts w:cs="Aptos"/>
                <w:kern w:val="0"/>
                <w:szCs w:val="22"/>
              </w:rPr>
            </w:pPr>
            <w:r>
              <w:rPr>
                <w:rFonts w:cs="Aptos"/>
                <w:kern w:val="0"/>
                <w:szCs w:val="22"/>
              </w:rPr>
              <w:t xml:space="preserve">Able to supervise, motivate, and allocate duties to Catering Assistant </w:t>
            </w:r>
          </w:p>
          <w:p>
            <w:pPr>
              <w:pStyle w:val="Normal"/>
              <w:numPr>
                <w:ilvl w:val="0"/>
                <w:numId w:val="4"/>
              </w:numPr>
              <w:spacing w:lineRule="auto" w:line="240" w:before="100" w:after="100"/>
              <w:rPr>
                <w:rFonts w:cs="Aptos"/>
                <w:kern w:val="0"/>
                <w:szCs w:val="22"/>
              </w:rPr>
            </w:pPr>
            <w:r>
              <w:rPr>
                <w:rFonts w:cs="Aptos"/>
                <w:kern w:val="0"/>
                <w:szCs w:val="22"/>
              </w:rPr>
              <w:t>Able to remain calm under pressure</w:t>
            </w:r>
          </w:p>
          <w:p>
            <w:pPr>
              <w:pStyle w:val="Normal"/>
              <w:numPr>
                <w:ilvl w:val="0"/>
                <w:numId w:val="4"/>
              </w:numPr>
              <w:spacing w:lineRule="auto" w:line="240" w:before="100" w:after="100"/>
              <w:rPr>
                <w:rFonts w:cs="Aptos"/>
                <w:kern w:val="0"/>
                <w:szCs w:val="22"/>
              </w:rPr>
            </w:pPr>
            <w:r>
              <w:rPr>
                <w:rFonts w:cs="Aptos"/>
                <w:kern w:val="0"/>
                <w:szCs w:val="22"/>
              </w:rPr>
              <w:t>Able to work flexibly and adapt to changes</w:t>
            </w:r>
          </w:p>
          <w:p>
            <w:pPr>
              <w:pStyle w:val="Normal"/>
              <w:numPr>
                <w:ilvl w:val="0"/>
                <w:numId w:val="4"/>
              </w:numPr>
              <w:spacing w:lineRule="auto" w:line="240" w:before="100" w:after="100"/>
              <w:rPr>
                <w:rFonts w:cs="Aptos"/>
                <w:kern w:val="0"/>
                <w:szCs w:val="22"/>
              </w:rPr>
            </w:pPr>
            <w:r>
              <w:rPr>
                <w:rFonts w:cs="Aptos"/>
                <w:kern w:val="0"/>
                <w:szCs w:val="22"/>
              </w:rPr>
              <w:t>Able to use own initiative and ‘get things done’</w:t>
            </w:r>
          </w:p>
          <w:p>
            <w:pPr>
              <w:pStyle w:val="ListParagraph"/>
              <w:numPr>
                <w:ilvl w:val="0"/>
                <w:numId w:val="4"/>
              </w:numPr>
              <w:spacing w:lineRule="auto" w:line="360" w:before="0" w:after="0"/>
              <w:contextualSpacing/>
              <w:rPr>
                <w:rFonts w:cs="Aptos"/>
                <w:kern w:val="0"/>
                <w:szCs w:val="22"/>
              </w:rPr>
            </w:pPr>
            <w:r>
              <w:rPr>
                <w:rFonts w:cs="Aptos"/>
                <w:kern w:val="0"/>
                <w:szCs w:val="22"/>
              </w:rPr>
              <w:t>Able to consult others when necessary</w:t>
            </w:r>
          </w:p>
          <w:p>
            <w:pPr>
              <w:pStyle w:val="ListParagraph"/>
              <w:numPr>
                <w:ilvl w:val="0"/>
                <w:numId w:val="4"/>
              </w:numPr>
              <w:spacing w:lineRule="auto" w:line="240" w:before="0" w:after="0"/>
              <w:contextualSpacing/>
              <w:rPr>
                <w:rFonts w:cs="Aptos"/>
                <w:bCs/>
                <w:kern w:val="0"/>
                <w:szCs w:val="22"/>
              </w:rPr>
            </w:pPr>
            <w:r>
              <w:rPr>
                <w:rFonts w:cs="Aptos"/>
                <w:bCs/>
                <w:kern w:val="0"/>
                <w:szCs w:val="22"/>
              </w:rPr>
              <w:t xml:space="preserve">Understanding of safe storage, cooking, and serving methods </w:t>
            </w:r>
          </w:p>
          <w:p>
            <w:pPr>
              <w:pStyle w:val="ListParagraph"/>
              <w:numPr>
                <w:ilvl w:val="0"/>
                <w:numId w:val="4"/>
              </w:numPr>
              <w:spacing w:lineRule="auto" w:line="240" w:before="0" w:after="0"/>
              <w:contextualSpacing/>
              <w:rPr/>
            </w:pPr>
            <w:r>
              <w:rPr>
                <w:rFonts w:cs="Aptos"/>
                <w:bCs/>
                <w:kern w:val="0"/>
                <w:szCs w:val="22"/>
              </w:rPr>
              <w:t> </w:t>
            </w:r>
            <w:r>
              <w:rPr>
                <w:rFonts w:cs="Aptos"/>
                <w:bCs/>
                <w:kern w:val="0"/>
                <w:szCs w:val="22"/>
              </w:rPr>
              <w:t>Knowledge of allergy management and special dietary requirements</w:t>
            </w:r>
          </w:p>
          <w:p>
            <w:pPr>
              <w:pStyle w:val="ListParagraph"/>
              <w:numPr>
                <w:ilvl w:val="0"/>
                <w:numId w:val="4"/>
              </w:numPr>
              <w:spacing w:lineRule="auto" w:line="240" w:before="0" w:after="0"/>
              <w:contextualSpacing/>
              <w:rPr>
                <w:rFonts w:cs="Aptos"/>
                <w:bCs/>
                <w:kern w:val="0"/>
                <w:szCs w:val="22"/>
              </w:rPr>
            </w:pPr>
            <w:r>
              <w:rPr>
                <w:rFonts w:cs="Aptos"/>
                <w:bCs/>
                <w:kern w:val="0"/>
                <w:szCs w:val="22"/>
              </w:rPr>
              <w:t>Understanding of school food standards and healthy eating guidelines</w:t>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contextualSpacing/>
              <w:rPr>
                <w:rFonts w:cs="Aptos"/>
                <w:kern w:val="0"/>
                <w:szCs w:val="22"/>
              </w:rPr>
            </w:pPr>
            <w:r>
              <w:rPr>
                <w:rFonts w:cs="Aptos"/>
                <w:kern w:val="0"/>
                <w:szCs w:val="22"/>
              </w:rPr>
              <w:t>Able to demonstrate flair and imagination in food preparation and presentation</w:t>
            </w:r>
          </w:p>
          <w:p>
            <w:pPr>
              <w:pStyle w:val="ListParagraph"/>
              <w:spacing w:lineRule="auto" w:line="240" w:before="0" w:after="0"/>
              <w:ind w:left="283" w:right="0" w:hanging="0"/>
              <w:contextualSpacing/>
              <w:rPr>
                <w:rFonts w:cs="Aptos"/>
                <w:b/>
                <w:b/>
                <w:kern w:val="0"/>
                <w:szCs w:val="22"/>
                <w:lang w:val="en-US"/>
              </w:rPr>
            </w:pPr>
            <w:r>
              <w:rPr>
                <w:rFonts w:cs="Aptos"/>
                <w:b/>
                <w:kern w:val="0"/>
                <w:szCs w:val="22"/>
                <w:lang w:val="en-US"/>
              </w:rPr>
            </w:r>
          </w:p>
          <w:p>
            <w:pPr>
              <w:pStyle w:val="ListParagraph"/>
              <w:numPr>
                <w:ilvl w:val="0"/>
                <w:numId w:val="4"/>
              </w:numPr>
              <w:spacing w:lineRule="auto" w:line="240" w:before="0" w:after="0"/>
              <w:contextualSpacing/>
              <w:rPr>
                <w:rFonts w:cs="Aptos"/>
                <w:kern w:val="0"/>
                <w:szCs w:val="22"/>
              </w:rPr>
            </w:pPr>
            <w:r>
              <w:rPr>
                <w:rFonts w:cs="Aptos"/>
                <w:kern w:val="0"/>
                <w:szCs w:val="22"/>
              </w:rPr>
              <w:t>Able to use customer feedback to make improvements</w:t>
            </w:r>
          </w:p>
          <w:p>
            <w:pPr>
              <w:pStyle w:val="Normal"/>
              <w:spacing w:lineRule="auto" w:line="240" w:before="100" w:after="100"/>
              <w:rPr>
                <w:rFonts w:cs="Aptos"/>
                <w:b/>
                <w:b/>
                <w:kern w:val="0"/>
                <w:szCs w:val="22"/>
                <w:lang w:val="en-US"/>
              </w:rPr>
            </w:pPr>
            <w:r>
              <w:rPr>
                <w:rFonts w:cs="Aptos"/>
                <w:b/>
                <w:kern w:val="0"/>
                <w:szCs w:val="22"/>
                <w:lang w:val="en-US"/>
              </w:rPr>
            </w:r>
          </w:p>
        </w:tc>
      </w:tr>
      <w:tr>
        <w:trPr>
          <w:trHeight w:val="841" w:hRule="atLeast"/>
        </w:trPr>
        <w:tc>
          <w:tcPr>
            <w:tcW w:w="17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cs="Aptos"/>
                <w:b/>
                <w:b/>
                <w:kern w:val="0"/>
                <w:sz w:val="20"/>
                <w:szCs w:val="20"/>
                <w:lang w:val="en-US"/>
              </w:rPr>
            </w:pPr>
            <w:r>
              <w:rPr>
                <w:rFonts w:cs="Aptos"/>
                <w:b/>
                <w:kern w:val="0"/>
                <w:sz w:val="20"/>
                <w:szCs w:val="20"/>
                <w:lang w:val="en-US"/>
              </w:rPr>
              <w:t>EXPERIENCE, EDUCATION AND QUALIFICATIONS</w:t>
            </w:r>
          </w:p>
        </w:tc>
        <w:tc>
          <w:tcPr>
            <w:tcW w:w="5810" w:type="dxa"/>
            <w:tcBorders>
              <w:top w:val="single" w:sz="4" w:space="0" w:color="000000"/>
              <w:left w:val="single" w:sz="4" w:space="0" w:color="000000"/>
              <w:bottom w:val="single" w:sz="4" w:space="0" w:color="000000"/>
            </w:tcBorders>
            <w:shd w:fill="auto" w:val="clear"/>
          </w:tcPr>
          <w:p>
            <w:pPr>
              <w:pStyle w:val="ListParagraph"/>
              <w:numPr>
                <w:ilvl w:val="0"/>
                <w:numId w:val="5"/>
              </w:numPr>
              <w:spacing w:lineRule="auto" w:line="240" w:before="0" w:after="0"/>
              <w:contextualSpacing/>
              <w:rPr>
                <w:rFonts w:cs="Aptos"/>
                <w:kern w:val="0"/>
                <w:szCs w:val="22"/>
              </w:rPr>
            </w:pPr>
            <w:r>
              <w:rPr>
                <w:rFonts w:cs="Aptos"/>
                <w:kern w:val="0"/>
                <w:szCs w:val="22"/>
              </w:rPr>
              <w:t>Relevant experience of providing large scale catering</w:t>
            </w:r>
          </w:p>
          <w:p>
            <w:pPr>
              <w:pStyle w:val="ListParagraph"/>
              <w:spacing w:lineRule="auto" w:line="240" w:before="0" w:after="0"/>
              <w:ind w:left="283" w:right="0" w:hanging="0"/>
              <w:contextualSpacing/>
              <w:rPr>
                <w:rFonts w:cs="Aptos"/>
                <w:kern w:val="0"/>
                <w:szCs w:val="22"/>
              </w:rPr>
            </w:pPr>
            <w:r>
              <w:rPr>
                <w:rFonts w:cs="Aptos"/>
                <w:kern w:val="0"/>
                <w:szCs w:val="22"/>
              </w:rPr>
            </w:r>
          </w:p>
          <w:p>
            <w:pPr>
              <w:pStyle w:val="ListParagraph"/>
              <w:numPr>
                <w:ilvl w:val="0"/>
                <w:numId w:val="5"/>
              </w:numPr>
              <w:spacing w:lineRule="auto" w:line="240" w:before="0" w:after="0"/>
              <w:contextualSpacing/>
              <w:rPr>
                <w:rFonts w:cs="Aptos"/>
                <w:kern w:val="0"/>
                <w:szCs w:val="22"/>
              </w:rPr>
            </w:pPr>
            <w:r>
              <w:rPr>
                <w:rFonts w:cs="Aptos"/>
                <w:kern w:val="0"/>
                <w:szCs w:val="22"/>
              </w:rPr>
              <w:t>NVQ Level 2 in food preparation and cooking, or City and Guilds 706/1 Certificate, or equivalent</w:t>
            </w:r>
          </w:p>
          <w:p>
            <w:pPr>
              <w:pStyle w:val="Normal"/>
              <w:spacing w:lineRule="auto" w:line="240" w:before="0" w:after="0"/>
              <w:rPr>
                <w:rFonts w:cs="Aptos"/>
                <w:b/>
                <w:b/>
                <w:kern w:val="0"/>
                <w:szCs w:val="22"/>
                <w:lang w:val="en-US"/>
              </w:rPr>
            </w:pPr>
            <w:r>
              <w:rPr>
                <w:rFonts w:cs="Aptos"/>
                <w:b/>
                <w:kern w:val="0"/>
                <w:szCs w:val="22"/>
                <w:lang w:val="en-US"/>
              </w:rPr>
            </w:r>
          </w:p>
          <w:p>
            <w:pPr>
              <w:pStyle w:val="ListParagraph"/>
              <w:numPr>
                <w:ilvl w:val="0"/>
                <w:numId w:val="5"/>
              </w:numPr>
              <w:spacing w:lineRule="auto" w:line="240" w:before="0" w:after="0"/>
              <w:contextualSpacing/>
              <w:rPr>
                <w:rFonts w:cs="Aptos"/>
                <w:kern w:val="0"/>
                <w:szCs w:val="22"/>
              </w:rPr>
            </w:pPr>
            <w:r>
              <w:rPr>
                <w:rFonts w:cs="Aptos"/>
                <w:kern w:val="0"/>
                <w:szCs w:val="22"/>
              </w:rPr>
              <w:t xml:space="preserve">Food Hygiene &amp; Safety Certificate (Level 2) </w:t>
            </w:r>
          </w:p>
          <w:p>
            <w:pPr>
              <w:pStyle w:val="ListParagraph"/>
              <w:spacing w:lineRule="auto" w:line="240" w:before="0" w:after="0"/>
              <w:contextualSpacing/>
              <w:rPr>
                <w:rFonts w:cs="Aptos"/>
                <w:b/>
                <w:b/>
                <w:kern w:val="0"/>
                <w:szCs w:val="22"/>
                <w:lang w:val="en-US"/>
              </w:rPr>
            </w:pPr>
            <w:r>
              <w:rPr>
                <w:rFonts w:cs="Aptos"/>
                <w:b/>
                <w:kern w:val="0"/>
                <w:szCs w:val="22"/>
                <w:lang w:val="en-US"/>
              </w:rPr>
            </w:r>
          </w:p>
          <w:p>
            <w:pPr>
              <w:pStyle w:val="ListParagraph"/>
              <w:numPr>
                <w:ilvl w:val="0"/>
                <w:numId w:val="5"/>
              </w:numPr>
              <w:spacing w:lineRule="auto" w:line="240" w:before="0" w:after="0"/>
              <w:contextualSpacing/>
              <w:rPr>
                <w:rFonts w:cs="Aptos"/>
                <w:bCs/>
                <w:kern w:val="0"/>
                <w:szCs w:val="22"/>
                <w:lang w:val="en-US"/>
              </w:rPr>
            </w:pPr>
            <w:r>
              <w:rPr>
                <w:rFonts w:cs="Aptos"/>
                <w:bCs/>
                <w:kern w:val="0"/>
                <w:szCs w:val="22"/>
                <w:lang w:val="en-US"/>
              </w:rPr>
              <w:t>Good levels of numeracy and literacy</w:t>
            </w:r>
          </w:p>
          <w:p>
            <w:pPr>
              <w:pStyle w:val="Normal"/>
              <w:spacing w:lineRule="auto" w:line="240" w:before="0" w:after="0"/>
              <w:rPr>
                <w:rFonts w:cs="Aptos"/>
                <w:kern w:val="0"/>
                <w:szCs w:val="22"/>
              </w:rPr>
            </w:pPr>
            <w:r>
              <w:rPr>
                <w:rFonts w:cs="Aptos"/>
                <w:kern w:val="0"/>
                <w:szCs w:val="22"/>
              </w:rPr>
            </w:r>
          </w:p>
        </w:tc>
        <w:tc>
          <w:tcPr>
            <w:tcW w:w="3130"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contextualSpacing/>
              <w:rPr>
                <w:rFonts w:cs="Aptos"/>
                <w:kern w:val="0"/>
                <w:szCs w:val="22"/>
              </w:rPr>
            </w:pPr>
            <w:r>
              <w:rPr>
                <w:rFonts w:cs="Aptos"/>
                <w:kern w:val="0"/>
                <w:szCs w:val="22"/>
              </w:rPr>
              <w:t>Relevant experience in a school catering environment</w:t>
            </w:r>
          </w:p>
          <w:p>
            <w:pPr>
              <w:pStyle w:val="ListParagraph"/>
              <w:numPr>
                <w:ilvl w:val="0"/>
                <w:numId w:val="4"/>
              </w:numPr>
              <w:spacing w:lineRule="auto" w:line="240" w:before="0" w:after="0"/>
              <w:contextualSpacing/>
              <w:rPr>
                <w:rFonts w:cs="Aptos"/>
                <w:kern w:val="0"/>
                <w:szCs w:val="22"/>
              </w:rPr>
            </w:pPr>
            <w:r>
              <w:rPr>
                <w:rFonts w:cs="Aptos"/>
                <w:kern w:val="0"/>
                <w:szCs w:val="22"/>
              </w:rPr>
              <w:t>Supervisory experience within a catering environment</w:t>
            </w:r>
          </w:p>
          <w:p>
            <w:pPr>
              <w:pStyle w:val="ListParagraph"/>
              <w:numPr>
                <w:ilvl w:val="0"/>
                <w:numId w:val="4"/>
              </w:numPr>
              <w:spacing w:lineRule="auto" w:line="240" w:before="0" w:after="0"/>
              <w:contextualSpacing/>
              <w:rPr>
                <w:rFonts w:cs="Aptos"/>
                <w:bCs/>
                <w:kern w:val="0"/>
                <w:szCs w:val="22"/>
                <w:lang w:val="en-US"/>
              </w:rPr>
            </w:pPr>
            <w:r>
              <w:rPr>
                <w:rFonts w:cs="Aptos"/>
                <w:bCs/>
                <w:kern w:val="0"/>
                <w:szCs w:val="22"/>
                <w:lang w:val="en-US"/>
              </w:rPr>
              <w:t>First Aid and Anaphylaxis training and certification</w:t>
            </w:r>
          </w:p>
          <w:p>
            <w:pPr>
              <w:pStyle w:val="ListParagraph"/>
              <w:numPr>
                <w:ilvl w:val="0"/>
                <w:numId w:val="4"/>
              </w:numPr>
              <w:spacing w:lineRule="auto" w:line="240" w:before="0" w:after="0"/>
              <w:contextualSpacing/>
              <w:rPr>
                <w:rFonts w:cs="Aptos"/>
                <w:bCs/>
                <w:kern w:val="0"/>
                <w:szCs w:val="22"/>
                <w:lang w:val="en-US"/>
              </w:rPr>
            </w:pPr>
            <w:r>
              <w:rPr>
                <w:rFonts w:cs="Aptos"/>
                <w:bCs/>
                <w:kern w:val="0"/>
                <w:szCs w:val="22"/>
                <w:lang w:val="en-US"/>
              </w:rPr>
              <w:t>Food Allergy Awareness training and certification</w:t>
            </w:r>
          </w:p>
          <w:p>
            <w:pPr>
              <w:pStyle w:val="ListParagraph"/>
              <w:numPr>
                <w:ilvl w:val="0"/>
                <w:numId w:val="4"/>
              </w:numPr>
              <w:spacing w:lineRule="auto" w:line="240" w:before="0" w:after="0"/>
              <w:contextualSpacing/>
              <w:rPr>
                <w:rFonts w:cs="Aptos"/>
                <w:bCs/>
                <w:kern w:val="0"/>
                <w:szCs w:val="22"/>
              </w:rPr>
            </w:pPr>
            <w:r>
              <w:rPr>
                <w:rFonts w:cs="Aptos"/>
                <w:bCs/>
                <w:kern w:val="0"/>
                <w:szCs w:val="22"/>
              </w:rPr>
              <w:t>Understanding of Safeguarding and Child Protection procedures</w:t>
            </w:r>
          </w:p>
        </w:tc>
      </w:tr>
    </w:tbl>
    <w:p>
      <w:pPr>
        <w:pStyle w:val="Normal"/>
        <w:spacing w:lineRule="auto" w:line="240" w:before="0" w:after="0"/>
        <w:jc w:val="center"/>
        <w:rPr>
          <w:rFonts w:cs="Aptos"/>
          <w:b/>
          <w:b/>
          <w:sz w:val="24"/>
          <w:szCs w:val="24"/>
          <w:lang w:val="en-US"/>
        </w:rPr>
      </w:pPr>
      <w:r>
        <w:rPr>
          <w:rFonts w:cs="Aptos"/>
          <w:b/>
          <w:sz w:val="24"/>
          <w:szCs w:val="24"/>
          <w:lang w:val="en-US"/>
        </w:rPr>
        <w:t>An Enhanced DBS Check is mandatory for this role.</w:t>
      </w:r>
    </w:p>
    <w:p>
      <w:pPr>
        <w:pStyle w:val="Normal"/>
        <w:widowControl/>
        <w:bidi w:val="0"/>
        <w:spacing w:lineRule="auto" w:line="276" w:before="0" w:after="200"/>
        <w:jc w:val="left"/>
        <w:rPr/>
      </w:pPr>
      <w:r>
        <w:rPr/>
      </w:r>
    </w:p>
    <w:sectPr>
      <w:type w:val="nextPage"/>
      <w:pgSz w:w="12240" w:h="15840"/>
      <w:pgMar w:left="907" w:right="907" w:header="0" w:top="851" w:footer="0" w:bottom="851" w:gutter="0"/>
      <w:pgBorders w:display="allPages" w:offsetFrom="text">
        <w:top w:val="dotDash" w:sz="24" w:space="15" w:color="00B050"/>
        <w:left w:val="dotDash" w:sz="24" w:space="18" w:color="00B050"/>
        <w:bottom w:val="dotDash" w:sz="24" w:space="15" w:color="00B050"/>
        <w:right w:val="dotDash" w:sz="24" w:space="18" w:color="00B050"/>
      </w:pgBorders>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283" w:hanging="283"/>
      </w:pPr>
      <w:rPr>
        <w:rFonts w:ascii="Symbol" w:hAnsi="Symbol" w:cs="Symbol" w:hint="default"/>
        <w:kern w:val="0"/>
        <w:szCs w:val="22"/>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ind w:left="283" w:hanging="283"/>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Aptos" w:hAnsi="Aptos" w:eastAsia="Aptos"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kern w:val="0"/>
      <w:szCs w:val="2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EndnoteTextChar">
    <w:name w:val="Endnote Text Char"/>
    <w:basedOn w:val="DefaultParagraphFont"/>
    <w:qFormat/>
    <w:rPr>
      <w:rFonts w:ascii="Palatino" w:hAnsi="Palatino" w:eastAsia="Times New Roman" w:cs="Times New Roman"/>
      <w:kern w:val="0"/>
      <w:szCs w:val="20"/>
    </w:rPr>
  </w:style>
  <w:style w:type="character" w:styleId="BodyText2Char">
    <w:name w:val="Body Text 2 Char"/>
    <w:basedOn w:val="DefaultParagraphFont"/>
    <w:qFormat/>
    <w:rPr>
      <w:rFonts w:ascii="Times New Roman" w:hAnsi="Times New Roman" w:eastAsia="Times New Roman" w:cs="Times New Roman"/>
      <w:b/>
      <w:bCs/>
      <w:kern w:val="0"/>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200"/>
      <w:jc w:val="center"/>
    </w:pPr>
    <w:rPr>
      <w:i/>
      <w:iCs/>
      <w:color w:val="404040"/>
    </w:rPr>
  </w:style>
  <w:style w:type="paragraph" w:styleId="ListParagraph">
    <w:name w:val="List Paragraph"/>
    <w:basedOn w:val="Normal"/>
    <w:qFormat/>
    <w:pPr>
      <w:spacing w:before="0" w:after="20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Endnote">
    <w:name w:val="Endnote Text"/>
    <w:basedOn w:val="Normal"/>
    <w:pPr>
      <w:overflowPunct w:val="true"/>
      <w:spacing w:lineRule="auto" w:line="240" w:before="0" w:after="0"/>
      <w:textAlignment w:val="baseline"/>
    </w:pPr>
    <w:rPr>
      <w:rFonts w:ascii="Palatino" w:hAnsi="Palatino" w:eastAsia="Times New Roman" w:cs="Times New Roman"/>
      <w:sz w:val="24"/>
      <w:szCs w:val="20"/>
    </w:rPr>
  </w:style>
  <w:style w:type="paragraph" w:styleId="BodyText2">
    <w:name w:val="Body Text 2"/>
    <w:basedOn w:val="Normal"/>
    <w:qFormat/>
    <w:pPr>
      <w:spacing w:lineRule="auto" w:line="240" w:before="0" w:after="0"/>
      <w:jc w:val="both"/>
    </w:pPr>
    <w:rPr>
      <w:rFonts w:ascii="Times New Roman" w:hAnsi="Times New Roman" w:eastAsia="Times New Roman" w:cs="Times New Roman"/>
      <w:b/>
      <w:bCs/>
      <w:sz w:val="24"/>
      <w:szCs w:val="24"/>
      <w:lang w:val="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2026-04-10T15:22:00Z</dcterms:created>
  <dc:creator>Sophie Whittaker</dc:creator>
  <dc:description/>
  <dc:language>en-US</dc:language>
  <cp:lastModifiedBy>Sophie Whittaker</cp:lastModifiedBy>
  <cp:lastPrinted>1995-11-21T17:41:00Z</cp:lastPrinted>
  <dcterms:modified xsi:type="dcterms:W3CDTF">2026-04-10T15:24:00Z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